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A03DB5" w:rsidRDefault="00A03D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 Expert</w:t>
      </w:r>
    </w:p>
    <w:p w:rsidR="001B2433" w:rsidRDefault="00D55973" w:rsidP="00A90D36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lang w:val="de-DE"/>
        </w:rPr>
      </w:pPr>
      <w:r>
        <w:rPr>
          <w:rFonts w:ascii="Calibri" w:hAnsi="Calibri"/>
          <w:sz w:val="40"/>
          <w:szCs w:val="40"/>
          <w:lang w:val="de-DE"/>
        </w:rPr>
        <w:t>(</w:t>
      </w:r>
      <w:r w:rsidR="002F3ECE">
        <w:rPr>
          <w:rFonts w:ascii="Calibri" w:hAnsi="Calibri"/>
          <w:sz w:val="40"/>
          <w:szCs w:val="40"/>
          <w:lang w:val="de-DE"/>
        </w:rPr>
        <w:t>Resolution</w:t>
      </w:r>
      <w:r w:rsidR="00CD2A6E">
        <w:rPr>
          <w:rFonts w:ascii="Calibri" w:hAnsi="Calibri"/>
          <w:sz w:val="40"/>
          <w:szCs w:val="40"/>
          <w:lang w:val="de-DE"/>
        </w:rPr>
        <w:t>)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B86A02" w:rsidP="00B86A02">
            <w:pPr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>
              <w:rPr>
                <w:rFonts w:ascii="Calibri" w:hAnsi="Calibri" w:cstheme="minorHAnsi"/>
                <w:sz w:val="22"/>
                <w:szCs w:val="22"/>
              </w:rPr>
              <w:t>1</w:t>
            </w:r>
            <w:r w:rsidRPr="00B21331">
              <w:rPr>
                <w:rFonts w:ascii="Calibri" w:hAnsi="Calibri" w:cstheme="minorHAnsi"/>
                <w:sz w:val="22"/>
                <w:szCs w:val="22"/>
              </w:rPr>
              <w:t>. I am</w:t>
            </w:r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 a national of a Member State of the European Union, of an European Free Trade Association Member State (</w:t>
            </w:r>
            <w:hyperlink r:id="rId9" w:tooltip="Ice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Iceland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10" w:tooltip="Liechtenstein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Liechtenstein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11" w:tooltip="Norway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Norway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 and </w:t>
            </w:r>
            <w:hyperlink r:id="rId12" w:tooltip="Switzer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Switzerland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), or a country with which the Council has decided to open accession negotiations and which has concluded a specific agreement on staff secondments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>
              <w:rPr>
                <w:rFonts w:ascii="Calibri" w:hAnsi="Calibri" w:cstheme="minorHAnsi"/>
                <w:sz w:val="22"/>
                <w:szCs w:val="22"/>
              </w:rPr>
              <w:t>2</w:t>
            </w:r>
            <w:r w:rsidRPr="00B21331">
              <w:rPr>
                <w:rFonts w:ascii="Calibri" w:hAnsi="Calibri" w:cstheme="minorHAnsi"/>
                <w:sz w:val="22"/>
                <w:szCs w:val="22"/>
              </w:rPr>
              <w:t>. 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>
              <w:rPr>
                <w:rFonts w:ascii="Calibri" w:hAnsi="Calibri" w:cstheme="minorHAnsi"/>
                <w:sz w:val="22"/>
                <w:szCs w:val="22"/>
              </w:rPr>
              <w:t>3</w:t>
            </w:r>
            <w:r w:rsidRPr="00B21331">
              <w:rPr>
                <w:rFonts w:ascii="Calibri" w:hAnsi="Calibri" w:cstheme="minorHAnsi"/>
                <w:sz w:val="22"/>
                <w:szCs w:val="22"/>
              </w:rPr>
              <w:t>. 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>1.1.4. I am employed by: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a) a member of the ESFS (as specified in Article 2 of Regulation (EU) no. 1093/2010) 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b) a country with which the Council has decided to open accession negotiations and which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has concluded a specific agreement on staff secondments for participation in EBA’s work 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within the meaning of Article 75 of the Regulation </w:t>
            </w:r>
          </w:p>
          <w:p w:rsidR="00B86A02" w:rsidRPr="00344DD0" w:rsidRDefault="00B86A02" w:rsidP="00B86A02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c) a public intergovernmental organisation</w:t>
            </w:r>
          </w:p>
        </w:tc>
        <w:tc>
          <w:tcPr>
            <w:tcW w:w="751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>1.1.5. I have worked for my employer on a permanent or contract basis for at least 12 months before secondment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433B9D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 xml:space="preserve">level of education which corresponds to completed university studies of at least three years </w:t>
            </w:r>
            <w:r w:rsidR="00CD2A6E" w:rsidRPr="00EF1974">
              <w:rPr>
                <w:rFonts w:ascii="Calibri" w:hAnsi="Calibri"/>
                <w:sz w:val="22"/>
                <w:szCs w:val="22"/>
              </w:rPr>
              <w:t>attested by a diploma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344DD0" w:rsidP="00433B9D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have, in addition to above,</w:t>
            </w:r>
            <w:r w:rsidR="001B2433" w:rsidRPr="005B0C0C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="00055740" w:rsidRPr="00D04242">
              <w:rPr>
                <w:rFonts w:ascii="Calibri" w:hAnsi="Calibri"/>
                <w:sz w:val="22"/>
                <w:szCs w:val="22"/>
              </w:rPr>
              <w:t xml:space="preserve">at </w:t>
            </w:r>
            <w:r w:rsidR="00055740" w:rsidRPr="00055740">
              <w:rPr>
                <w:rFonts w:ascii="Calibri" w:hAnsi="Calibri"/>
                <w:sz w:val="22"/>
                <w:szCs w:val="22"/>
                <w:u w:val="single"/>
              </w:rPr>
              <w:t>least t</w:t>
            </w:r>
            <w:r w:rsidR="00433B9D">
              <w:rPr>
                <w:rFonts w:ascii="Calibri" w:hAnsi="Calibri"/>
                <w:sz w:val="22"/>
                <w:szCs w:val="22"/>
                <w:u w:val="single"/>
              </w:rPr>
              <w:t xml:space="preserve">hree </w:t>
            </w:r>
            <w:r w:rsidR="00055740" w:rsidRPr="00055740">
              <w:rPr>
                <w:rFonts w:ascii="Calibri" w:hAnsi="Calibri"/>
                <w:sz w:val="22"/>
                <w:szCs w:val="22"/>
                <w:u w:val="single"/>
              </w:rPr>
              <w:t>years</w:t>
            </w:r>
            <w:r w:rsidR="00055740" w:rsidRPr="00D04242">
              <w:rPr>
                <w:rFonts w:ascii="Calibri" w:hAnsi="Calibri"/>
                <w:sz w:val="22"/>
                <w:szCs w:val="22"/>
              </w:rPr>
              <w:t xml:space="preserve"> of </w:t>
            </w:r>
            <w:r w:rsidR="00593BED" w:rsidRPr="00216B67">
              <w:rPr>
                <w:rFonts w:ascii="Calibri" w:hAnsi="Calibri"/>
                <w:sz w:val="22"/>
                <w:szCs w:val="22"/>
              </w:rPr>
              <w:t xml:space="preserve">proven fulltime professional experience </w:t>
            </w:r>
            <w:r w:rsidR="002F3ECE" w:rsidRPr="009E4794">
              <w:rPr>
                <w:rFonts w:ascii="Calibri" w:hAnsi="Calibri"/>
                <w:sz w:val="22"/>
                <w:szCs w:val="22"/>
              </w:rPr>
              <w:t xml:space="preserve">in the areas covered by job description </w:t>
            </w:r>
            <w:r w:rsidR="004F2534">
              <w:rPr>
                <w:rFonts w:ascii="Calibri" w:hAnsi="Calibri"/>
                <w:sz w:val="22"/>
                <w:szCs w:val="22"/>
              </w:rPr>
              <w:t xml:space="preserve">after </w:t>
            </w:r>
            <w:r w:rsidR="002F3ECE">
              <w:rPr>
                <w:rFonts w:ascii="Calibri" w:hAnsi="Calibri"/>
                <w:sz w:val="22"/>
                <w:szCs w:val="22"/>
              </w:rPr>
              <w:t xml:space="preserve">completing </w:t>
            </w:r>
            <w:r w:rsidR="002F3ECE" w:rsidRPr="006340D4">
              <w:rPr>
                <w:rFonts w:ascii="Calibri" w:hAnsi="Calibri"/>
                <w:sz w:val="22"/>
                <w:szCs w:val="22"/>
              </w:rPr>
              <w:t>the</w:t>
            </w:r>
            <w:r w:rsidR="005B0C0C" w:rsidRPr="006340D4">
              <w:rPr>
                <w:rFonts w:ascii="Calibri" w:hAnsi="Calibri"/>
                <w:sz w:val="22"/>
                <w:szCs w:val="22"/>
              </w:rPr>
              <w:t xml:space="preserve"> education as mentioned</w:t>
            </w:r>
            <w:r w:rsidR="005B0C0C">
              <w:rPr>
                <w:rFonts w:ascii="Calibri" w:hAnsi="Calibri"/>
                <w:sz w:val="22"/>
                <w:szCs w:val="22"/>
              </w:rPr>
              <w:t xml:space="preserve"> in 1.2.1.</w:t>
            </w:r>
          </w:p>
        </w:tc>
        <w:bookmarkStart w:id="0" w:name="_GoBack"/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CD2A6E" w:rsidRPr="001F0317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CD2A6E" w:rsidRPr="00344DD0" w:rsidRDefault="00CD2A6E" w:rsidP="002E124E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D2A6E" w:rsidRPr="001F0317" w:rsidRDefault="00CD2A6E" w:rsidP="002E124E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D2A6E" w:rsidRPr="001F0317" w:rsidRDefault="00CD2A6E" w:rsidP="002E124E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CD2A6E" w:rsidRPr="001F0317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878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Default="00CD2A6E" w:rsidP="00593BED">
            <w:pPr>
              <w:ind w:left="34" w:hanging="34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Pr="001F0317" w:rsidRDefault="00CD2A6E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Pr="001F0317" w:rsidRDefault="00CD2A6E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CD2A6E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CD2A6E" w:rsidRPr="00344DD0" w:rsidRDefault="00CD2A6E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 have submitted my CV in Europass format</w:t>
            </w:r>
          </w:p>
        </w:tc>
        <w:tc>
          <w:tcPr>
            <w:tcW w:w="567" w:type="dxa"/>
            <w:vAlign w:val="center"/>
          </w:tcPr>
          <w:p w:rsidR="00CD2A6E" w:rsidRPr="001F0317" w:rsidRDefault="00CD2A6E" w:rsidP="007D017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D2A6E" w:rsidRPr="001F0317" w:rsidRDefault="00CD2A6E" w:rsidP="007D017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Default="001B2433" w:rsidP="00B86A02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B86A02" w:rsidRPr="001F0317" w:rsidRDefault="00B86A02" w:rsidP="00B86A02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B86A02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13"/>
      <w:footerReference w:type="default" r:id="rId14"/>
      <w:headerReference w:type="first" r:id="rId15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B86A02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29562A8" wp14:editId="77F69661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13087" w:rsidRDefault="002F3ECE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RES </w:t>
    </w:r>
    <w:r w:rsidR="00593BED">
      <w:rPr>
        <w:rFonts w:ascii="Calibri" w:hAnsi="Calibri"/>
        <w:noProof/>
        <w:sz w:val="22"/>
        <w:szCs w:val="22"/>
        <w:lang w:eastAsia="en-GB"/>
      </w:rPr>
      <w:t>SEC 0</w:t>
    </w:r>
    <w:r>
      <w:rPr>
        <w:rFonts w:ascii="Calibri" w:hAnsi="Calibri"/>
        <w:noProof/>
        <w:sz w:val="22"/>
        <w:szCs w:val="22"/>
        <w:lang w:eastAsia="en-GB"/>
      </w:rPr>
      <w:t>8</w:t>
    </w:r>
    <w:r w:rsidR="00593BED">
      <w:rPr>
        <w:rFonts w:ascii="Calibri" w:hAnsi="Calibri"/>
        <w:noProof/>
        <w:sz w:val="22"/>
        <w:szCs w:val="22"/>
        <w:lang w:eastAsia="en-GB"/>
      </w:rPr>
      <w:t>/201</w:t>
    </w:r>
    <w:r w:rsidR="00433B9D">
      <w:rPr>
        <w:rFonts w:ascii="Calibri" w:hAnsi="Calibri"/>
        <w:noProof/>
        <w:sz w:val="22"/>
        <w:szCs w:val="22"/>
        <w:lang w:eastAsia="en-GB"/>
      </w:rPr>
      <w:t>7</w:t>
    </w:r>
  </w:p>
  <w:p w:rsidR="00233559" w:rsidRPr="00913087" w:rsidRDefault="002C269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913087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49F3EECA" wp14:editId="2E1C9646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ECE">
      <w:rPr>
        <w:rFonts w:ascii="Calibri" w:hAnsi="Calibri"/>
        <w:noProof/>
        <w:sz w:val="22"/>
        <w:szCs w:val="22"/>
        <w:lang w:eastAsia="en-GB"/>
      </w:rPr>
      <w:t>3 October</w:t>
    </w:r>
    <w:r w:rsidR="00433B9D">
      <w:rPr>
        <w:rFonts w:ascii="Calibri" w:hAnsi="Calibri"/>
        <w:noProof/>
        <w:sz w:val="22"/>
        <w:szCs w:val="22"/>
        <w:lang w:eastAsia="en-GB"/>
      </w:rPr>
      <w:t xml:space="preserve"> 2017</w:t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734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E4CC5E8A"/>
  </w:docVars>
  <w:rsids>
    <w:rsidRoot w:val="0060568C"/>
    <w:rsid w:val="00002206"/>
    <w:rsid w:val="00002D30"/>
    <w:rsid w:val="0000784F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2F3ECE"/>
    <w:rsid w:val="00304ECF"/>
    <w:rsid w:val="00305CFA"/>
    <w:rsid w:val="00310686"/>
    <w:rsid w:val="00316905"/>
    <w:rsid w:val="0033472A"/>
    <w:rsid w:val="00344DD0"/>
    <w:rsid w:val="003537D1"/>
    <w:rsid w:val="00360E37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33B9D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4F2534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93BED"/>
    <w:rsid w:val="005B0C0C"/>
    <w:rsid w:val="005C1136"/>
    <w:rsid w:val="005C6F27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3761"/>
    <w:rsid w:val="007F4D50"/>
    <w:rsid w:val="0082289C"/>
    <w:rsid w:val="00823913"/>
    <w:rsid w:val="00825376"/>
    <w:rsid w:val="00847EDD"/>
    <w:rsid w:val="00872502"/>
    <w:rsid w:val="00884D28"/>
    <w:rsid w:val="00890FB6"/>
    <w:rsid w:val="0089400B"/>
    <w:rsid w:val="0089689B"/>
    <w:rsid w:val="008B6939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45B41"/>
    <w:rsid w:val="0095041F"/>
    <w:rsid w:val="00964AA4"/>
    <w:rsid w:val="009677E5"/>
    <w:rsid w:val="009832C9"/>
    <w:rsid w:val="009E077F"/>
    <w:rsid w:val="00A03DB5"/>
    <w:rsid w:val="00A057A8"/>
    <w:rsid w:val="00A10566"/>
    <w:rsid w:val="00A13791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86A02"/>
    <w:rsid w:val="00B91519"/>
    <w:rsid w:val="00B92BB0"/>
    <w:rsid w:val="00BA53C9"/>
    <w:rsid w:val="00BB31BD"/>
    <w:rsid w:val="00BB600B"/>
    <w:rsid w:val="00BC1513"/>
    <w:rsid w:val="00BC2711"/>
    <w:rsid w:val="00BD1ED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97B0D"/>
    <w:rsid w:val="00CA0813"/>
    <w:rsid w:val="00CA3196"/>
    <w:rsid w:val="00CA369A"/>
    <w:rsid w:val="00CA6BB3"/>
    <w:rsid w:val="00CA7A21"/>
    <w:rsid w:val="00CB2F77"/>
    <w:rsid w:val="00CD2A6E"/>
    <w:rsid w:val="00CF1306"/>
    <w:rsid w:val="00D00B5A"/>
    <w:rsid w:val="00D07F77"/>
    <w:rsid w:val="00D1314A"/>
    <w:rsid w:val="00D17067"/>
    <w:rsid w:val="00D2098D"/>
    <w:rsid w:val="00D4320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76824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Switzerland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Norway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en.wikipedia.org/wiki/Liechtenste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Icelan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04774-1619-4CC0-8EE9-28B18226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4B47EA49.dotm</Template>
  <TotalTime>31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2607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25</cp:revision>
  <cp:lastPrinted>2013-10-23T12:55:00Z</cp:lastPrinted>
  <dcterms:created xsi:type="dcterms:W3CDTF">2014-04-22T08:40:00Z</dcterms:created>
  <dcterms:modified xsi:type="dcterms:W3CDTF">2017-10-03T12:29:00Z</dcterms:modified>
</cp:coreProperties>
</file>