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B3" w:rsidRDefault="008D0CB3" w:rsidP="008D0CB3">
      <w:pPr>
        <w:pStyle w:val="Heading1"/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</w:p>
    <w:p w:rsidR="0017013F" w:rsidRPr="0017013F" w:rsidRDefault="0017013F" w:rsidP="0017013F">
      <w:pPr>
        <w:pStyle w:val="BodyText1"/>
        <w:rPr>
          <w:lang w:val="de-DE"/>
        </w:rPr>
      </w:pPr>
    </w:p>
    <w:p w:rsidR="001B2433" w:rsidRPr="009C3E53" w:rsidRDefault="001B2433" w:rsidP="008D0CB3">
      <w:pPr>
        <w:pStyle w:val="Heading1"/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7013F" w:rsidRDefault="00CF5C30" w:rsidP="0017013F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/>
          <w:sz w:val="40"/>
          <w:szCs w:val="40"/>
          <w:lang w:val="de-DE"/>
        </w:rPr>
        <w:t>AML Data Specialist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</w:t>
            </w:r>
            <w:r w:rsidR="00B048E3" w:rsidRPr="00B048E3">
              <w:rPr>
                <w:rStyle w:val="FootnoteReference"/>
                <w:rFonts w:ascii="Calibri" w:hAnsi="Calibri" w:cs="Arial"/>
                <w:sz w:val="22"/>
                <w:szCs w:val="22"/>
              </w:rPr>
              <w:footnoteReference w:id="1"/>
            </w:r>
            <w:r w:rsidR="00B103EB" w:rsidRPr="00B048E3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CF5C30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 w:cstheme="minorHAnsi"/>
                <w:szCs w:val="18"/>
              </w:rPr>
            </w:r>
            <w:r w:rsidR="00CF5C30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 w:cstheme="minorHAnsi"/>
                <w:szCs w:val="18"/>
              </w:rPr>
            </w:r>
            <w:r w:rsidR="00CF5C30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B103EB" w:rsidRPr="009C3E53" w:rsidRDefault="00192A94" w:rsidP="00CF5C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4D707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2"/>
            </w:r>
            <w:r w:rsidRPr="004D7078">
              <w:rPr>
                <w:rStyle w:val="FootnoteReference"/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F5C30">
              <w:rPr>
                <w:rFonts w:ascii="Calibri" w:hAnsi="Calibri"/>
                <w:szCs w:val="18"/>
              </w:rPr>
            </w:r>
            <w:r w:rsidR="00CF5C30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 xml:space="preserve">I declare in my word of honour, that the information provided above </w:t>
      </w:r>
      <w:r w:rsidR="00B048E3">
        <w:rPr>
          <w:rFonts w:ascii="Calibri" w:hAnsi="Calibri" w:cstheme="minorHAnsi"/>
          <w:sz w:val="22"/>
          <w:szCs w:val="22"/>
        </w:rPr>
        <w:t xml:space="preserve">and in my application </w:t>
      </w:r>
      <w:r w:rsidRPr="009C3E53">
        <w:rPr>
          <w:rFonts w:ascii="Calibri" w:hAnsi="Calibri" w:cstheme="minorHAnsi"/>
          <w:sz w:val="22"/>
          <w:szCs w:val="22"/>
        </w:rPr>
        <w:t>is true and complete.</w:t>
      </w:r>
      <w:r w:rsidR="00302DD1" w:rsidRPr="009C3E53">
        <w:rPr>
          <w:rFonts w:ascii="Calibri" w:hAnsi="Calibri"/>
        </w:rPr>
        <w:t xml:space="preserve"> </w:t>
      </w: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CE6F82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F5C30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B048E3" w:rsidRPr="00B048E3" w:rsidRDefault="00B048E3">
      <w:pPr>
        <w:pStyle w:val="FootnoteText"/>
        <w:rPr>
          <w:rFonts w:ascii="Calibri" w:hAnsi="Calibri"/>
          <w:sz w:val="16"/>
          <w:szCs w:val="16"/>
        </w:rPr>
      </w:pPr>
      <w:r w:rsidRPr="00B048E3">
        <w:rPr>
          <w:rStyle w:val="FootnoteReference"/>
          <w:rFonts w:ascii="Calibri" w:hAnsi="Calibri"/>
          <w:szCs w:val="16"/>
        </w:rPr>
        <w:footnoteRef/>
      </w:r>
      <w:r w:rsidRPr="00B048E3">
        <w:rPr>
          <w:rFonts w:ascii="Calibri" w:hAnsi="Calibri"/>
          <w:sz w:val="16"/>
          <w:szCs w:val="16"/>
        </w:rPr>
        <w:t xml:space="preserve"> Candidates must satisfy the requirements set out in Article 12 of the Conditions of Employment of Other Servants of the European Union (CEOS), which include being a national of a Member State of the European Union.</w:t>
      </w:r>
    </w:p>
  </w:footnote>
  <w:footnote w:id="2">
    <w:p w:rsidR="00192A94" w:rsidRPr="00D3692D" w:rsidRDefault="00192A94" w:rsidP="00192A94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B3" w:rsidRDefault="004736A4" w:rsidP="008D0CB3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val="fr-FR" w:eastAsia="en-GB"/>
      </w:rPr>
    </w:pPr>
    <w:r>
      <w:rPr>
        <w:rFonts w:ascii="Calibri" w:hAnsi="Calibri"/>
        <w:noProof/>
        <w:sz w:val="22"/>
        <w:szCs w:val="22"/>
        <w:lang w:val="fr-FR" w:eastAsia="en-GB"/>
      </w:rPr>
      <w:t xml:space="preserve">BMIC </w:t>
    </w:r>
    <w:r w:rsidR="00CF5C30">
      <w:rPr>
        <w:rFonts w:ascii="Calibri" w:hAnsi="Calibri"/>
        <w:noProof/>
        <w:sz w:val="22"/>
        <w:szCs w:val="22"/>
        <w:lang w:val="fr-FR" w:eastAsia="en-GB"/>
      </w:rPr>
      <w:t xml:space="preserve">COPAC </w:t>
    </w:r>
    <w:r w:rsidR="008D0CB3">
      <w:rPr>
        <w:rFonts w:ascii="Calibri" w:hAnsi="Calibri"/>
        <w:noProof/>
        <w:sz w:val="22"/>
        <w:szCs w:val="22"/>
        <w:lang w:val="fr-FR" w:eastAsia="en-GB"/>
      </w:rPr>
      <w:t>CA 0</w:t>
    </w:r>
    <w:r w:rsidR="00CF5C30">
      <w:rPr>
        <w:rFonts w:ascii="Calibri" w:hAnsi="Calibri"/>
        <w:noProof/>
        <w:sz w:val="22"/>
        <w:szCs w:val="22"/>
        <w:lang w:val="fr-FR" w:eastAsia="en-GB"/>
      </w:rPr>
      <w:t>5</w:t>
    </w:r>
    <w:r w:rsidR="008D0CB3" w:rsidRPr="00D2150D">
      <w:rPr>
        <w:rFonts w:ascii="Calibri" w:hAnsi="Calibri"/>
        <w:noProof/>
        <w:sz w:val="22"/>
        <w:szCs w:val="22"/>
        <w:lang w:val="fr-FR" w:eastAsia="en-GB"/>
      </w:rPr>
      <w:t>/201</w:t>
    </w:r>
    <w:r>
      <w:rPr>
        <w:rFonts w:ascii="Calibri" w:hAnsi="Calibri"/>
        <w:noProof/>
        <w:sz w:val="22"/>
        <w:szCs w:val="22"/>
        <w:lang w:val="fr-FR" w:eastAsia="en-GB"/>
      </w:rPr>
      <w:t>9</w:t>
    </w:r>
    <w:r w:rsidR="00CF5C30">
      <w:rPr>
        <w:rFonts w:ascii="Calibri" w:hAnsi="Calibri"/>
        <w:noProof/>
        <w:sz w:val="22"/>
        <w:szCs w:val="22"/>
        <w:lang w:val="fr-FR" w:eastAsia="en-GB"/>
      </w:rPr>
      <w:t xml:space="preserve"> RL</w:t>
    </w:r>
  </w:p>
  <w:p w:rsidR="00233559" w:rsidRPr="009C3E53" w:rsidRDefault="00CF5C30" w:rsidP="008D0CB3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val="fr-FR" w:eastAsia="en-GB"/>
      </w:rPr>
      <w:t xml:space="preserve">14 November </w:t>
    </w:r>
    <w:r w:rsidR="008D0CB3">
      <w:rPr>
        <w:rFonts w:ascii="Calibri" w:hAnsi="Calibri"/>
        <w:noProof/>
        <w:sz w:val="22"/>
        <w:szCs w:val="22"/>
        <w:lang w:val="fr-FR" w:eastAsia="en-GB"/>
      </w:rPr>
      <w:t>201</w:t>
    </w:r>
    <w:r w:rsidR="004736A4">
      <w:rPr>
        <w:rFonts w:ascii="Calibri" w:hAnsi="Calibri"/>
        <w:noProof/>
        <w:sz w:val="22"/>
        <w:szCs w:val="22"/>
        <w:lang w:val="fr-FR" w:eastAsia="en-GB"/>
      </w:rPr>
      <w:t>9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+zxMaVVq48rqw95JmhI6FcTXG41cNXfraxr0R7+xjxnltDV5K6QP0tQ0GehnEWwnOYtjHluw22H+02JHw6Prw==" w:salt="ak9mFFEiKB4RrROpADE6ww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120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143B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013F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B64D2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18D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736A4"/>
    <w:rsid w:val="00492435"/>
    <w:rsid w:val="004A15F0"/>
    <w:rsid w:val="004A3E8D"/>
    <w:rsid w:val="004A5220"/>
    <w:rsid w:val="004A5E74"/>
    <w:rsid w:val="004B04CA"/>
    <w:rsid w:val="004B44F1"/>
    <w:rsid w:val="004B4BBC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0C72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0CB3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83DE3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048E3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5F0D"/>
    <w:rsid w:val="00CA0813"/>
    <w:rsid w:val="00CA3196"/>
    <w:rsid w:val="00CA369A"/>
    <w:rsid w:val="00CA6BB3"/>
    <w:rsid w:val="00CA7A21"/>
    <w:rsid w:val="00CB2F77"/>
    <w:rsid w:val="00CE6F82"/>
    <w:rsid w:val="00CF5C30"/>
    <w:rsid w:val="00D00B5A"/>
    <w:rsid w:val="00D07F77"/>
    <w:rsid w:val="00D1314A"/>
    <w:rsid w:val="00D2098D"/>
    <w:rsid w:val="00D70263"/>
    <w:rsid w:val="00D74525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333B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6EB2098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2C733-2007-4A8E-A184-7F73D91D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1627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Aneta Al Hafoudhova</cp:lastModifiedBy>
  <cp:revision>3</cp:revision>
  <cp:lastPrinted>2013-10-23T12:55:00Z</cp:lastPrinted>
  <dcterms:created xsi:type="dcterms:W3CDTF">2019-11-14T10:05:00Z</dcterms:created>
  <dcterms:modified xsi:type="dcterms:W3CDTF">2019-11-14T10:12:00Z</dcterms:modified>
</cp:coreProperties>
</file>