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FA9404" w14:textId="77777777" w:rsidR="001E07DC" w:rsidRPr="003078EF" w:rsidRDefault="001E07DC" w:rsidP="001E07DC">
      <w:pPr>
        <w:jc w:val="center"/>
        <w:rPr>
          <w:rFonts w:ascii="Times New Roman" w:hAnsi="Times New Roman"/>
          <w:sz w:val="24"/>
          <w:szCs w:val="22"/>
        </w:rPr>
      </w:pPr>
      <w:r w:rsidRPr="003078EF">
        <w:rPr>
          <w:rFonts w:ascii="Times New Roman" w:hAnsi="Times New Roman"/>
          <w:sz w:val="24"/>
        </w:rPr>
        <w:t>SK</w:t>
      </w:r>
    </w:p>
    <w:p w14:paraId="240D1F51" w14:textId="77777777" w:rsidR="001E07DC" w:rsidRPr="003078EF" w:rsidRDefault="001E07DC" w:rsidP="001E07DC">
      <w:pPr>
        <w:rPr>
          <w:rFonts w:asciiTheme="minorHAnsi" w:hAnsiTheme="minorHAnsi"/>
          <w:sz w:val="22"/>
        </w:rPr>
      </w:pPr>
    </w:p>
    <w:p w14:paraId="10675E17" w14:textId="77777777" w:rsidR="00992E36" w:rsidRPr="003078EF" w:rsidRDefault="00992E36" w:rsidP="00992E36">
      <w:pPr>
        <w:jc w:val="center"/>
        <w:rPr>
          <w:rFonts w:ascii="Times New Roman" w:hAnsi="Times New Roman"/>
          <w:sz w:val="24"/>
        </w:rPr>
      </w:pPr>
      <w:r w:rsidRPr="003078EF">
        <w:rPr>
          <w:rFonts w:ascii="Times New Roman" w:hAnsi="Times New Roman"/>
          <w:sz w:val="24"/>
        </w:rPr>
        <w:t>PRÍLOHA II</w:t>
      </w:r>
    </w:p>
    <w:p w14:paraId="68915D4A" w14:textId="77777777" w:rsidR="00992E36" w:rsidRPr="003078EF" w:rsidRDefault="00992E36" w:rsidP="00992E36">
      <w:pPr>
        <w:jc w:val="center"/>
        <w:rPr>
          <w:rFonts w:ascii="Times New Roman" w:hAnsi="Times New Roman"/>
          <w:sz w:val="24"/>
        </w:rPr>
      </w:pPr>
      <w:r w:rsidRPr="003078EF">
        <w:rPr>
          <w:rFonts w:ascii="Times New Roman" w:hAnsi="Times New Roman"/>
          <w:sz w:val="24"/>
        </w:rPr>
        <w:t>„PRÍLOHA II</w:t>
      </w:r>
    </w:p>
    <w:p w14:paraId="2BB4BDEB" w14:textId="77777777" w:rsidR="00992E36" w:rsidRPr="003078EF" w:rsidRDefault="00992E36" w:rsidP="00992E36">
      <w:pPr>
        <w:jc w:val="center"/>
        <w:rPr>
          <w:rFonts w:ascii="Times New Roman" w:hAnsi="Times New Roman"/>
          <w:b/>
          <w:sz w:val="24"/>
        </w:rPr>
      </w:pPr>
      <w:r w:rsidRPr="003078EF">
        <w:rPr>
          <w:rFonts w:ascii="Times New Roman" w:hAnsi="Times New Roman"/>
          <w:b/>
          <w:sz w:val="24"/>
        </w:rPr>
        <w:t>POKYNY NA VYKAZOVANIE VLASTNÝCH ZDROJOV A POŽIADAVIEK NA VLASTNÉ ZDROJE</w:t>
      </w:r>
    </w:p>
    <w:p w14:paraId="4FE6B8A3" w14:textId="77777777" w:rsidR="00992E36" w:rsidRPr="003078EF" w:rsidRDefault="00992E36" w:rsidP="00992E36"/>
    <w:p w14:paraId="61461E01" w14:textId="77777777" w:rsidR="00992E36" w:rsidRPr="003078EF" w:rsidRDefault="00992E36" w:rsidP="00992E36">
      <w:pPr>
        <w:spacing w:before="0" w:after="0"/>
        <w:jc w:val="left"/>
        <w:rPr>
          <w:rStyle w:val="InstructionsTabelleText"/>
          <w:rFonts w:ascii="Times New Roman" w:hAnsi="Times New Roman"/>
          <w:b/>
          <w:bCs/>
          <w:sz w:val="24"/>
          <w:u w:val="single"/>
        </w:rPr>
      </w:pPr>
      <w:r w:rsidRPr="003078EF">
        <w:rPr>
          <w:rStyle w:val="InstructionsTabelleText"/>
          <w:rFonts w:ascii="Times New Roman" w:hAnsi="Times New Roman"/>
          <w:b/>
          <w:sz w:val="24"/>
          <w:u w:val="single"/>
        </w:rPr>
        <w:t>ČASŤ II: POKYNY TÝKAJÚCE SA VZOROV</w:t>
      </w:r>
    </w:p>
    <w:p w14:paraId="6221FA9F" w14:textId="77777777" w:rsidR="003078EF" w:rsidRDefault="003078EF" w:rsidP="00992E36">
      <w:pPr>
        <w:spacing w:before="0" w:after="0"/>
        <w:jc w:val="left"/>
        <w:rPr>
          <w:rStyle w:val="InstructionsTabelleText"/>
          <w:rFonts w:ascii="Times New Roman" w:hAnsi="Times New Roman"/>
          <w:sz w:val="24"/>
        </w:rPr>
      </w:pPr>
    </w:p>
    <w:p w14:paraId="64687A65" w14:textId="77777777" w:rsidR="00992E36" w:rsidRPr="003078EF" w:rsidRDefault="00992E36" w:rsidP="00992E36">
      <w:pPr>
        <w:spacing w:before="0" w:after="0"/>
        <w:jc w:val="left"/>
        <w:rPr>
          <w:rStyle w:val="InstructionsTabelleText"/>
          <w:rFonts w:ascii="Times New Roman" w:hAnsi="Times New Roman"/>
          <w:sz w:val="24"/>
        </w:rPr>
      </w:pPr>
      <w:r w:rsidRPr="003078EF">
        <w:rPr>
          <w:rStyle w:val="InstructionsTabelleText"/>
          <w:rFonts w:ascii="Times New Roman" w:hAnsi="Times New Roman"/>
          <w:sz w:val="24"/>
        </w:rPr>
        <w:t>(…)</w:t>
      </w:r>
    </w:p>
    <w:p w14:paraId="7FA0546E" w14:textId="77777777" w:rsidR="00992E36" w:rsidRPr="003078EF" w:rsidRDefault="00992E36" w:rsidP="001332E7">
      <w:pPr>
        <w:rPr>
          <w:rStyle w:val="InstructionsTabelleText"/>
          <w:rFonts w:ascii="Times New Roman" w:hAnsi="Times New Roman"/>
          <w:sz w:val="24"/>
        </w:rPr>
      </w:pPr>
    </w:p>
    <w:p w14:paraId="19AC2406" w14:textId="77777777" w:rsidR="001332E7" w:rsidRPr="003078EF" w:rsidRDefault="001332E7" w:rsidP="001332E7">
      <w:pPr>
        <w:pStyle w:val="Instructionsberschrift2"/>
        <w:numPr>
          <w:ilvl w:val="0"/>
          <w:numId w:val="0"/>
        </w:numPr>
        <w:ind w:left="357" w:hanging="357"/>
        <w:rPr>
          <w:rFonts w:ascii="Times New Roman" w:hAnsi="Times New Roman" w:cs="Times New Roman"/>
          <w:sz w:val="24"/>
        </w:rPr>
      </w:pPr>
      <w:bookmarkStart w:id="0" w:name="_Toc117766052"/>
      <w:r w:rsidRPr="003078EF">
        <w:rPr>
          <w:rFonts w:ascii="Times New Roman" w:hAnsi="Times New Roman"/>
          <w:sz w:val="24"/>
          <w:u w:val="none"/>
        </w:rPr>
        <w:t>6.</w:t>
      </w:r>
      <w:r w:rsidRPr="00635113">
        <w:rPr>
          <w:u w:val="none"/>
        </w:rPr>
        <w:tab/>
      </w:r>
      <w:r w:rsidRPr="003078EF">
        <w:rPr>
          <w:rFonts w:ascii="Times New Roman" w:hAnsi="Times New Roman"/>
          <w:sz w:val="24"/>
        </w:rPr>
        <w:t>Obozretné oceňovanie (</w:t>
      </w:r>
      <w:proofErr w:type="spellStart"/>
      <w:r w:rsidRPr="003078EF">
        <w:rPr>
          <w:rFonts w:ascii="Times New Roman" w:hAnsi="Times New Roman"/>
          <w:sz w:val="24"/>
        </w:rPr>
        <w:t>PruVal</w:t>
      </w:r>
      <w:proofErr w:type="spellEnd"/>
      <w:r w:rsidRPr="003078EF">
        <w:rPr>
          <w:rFonts w:ascii="Times New Roman" w:hAnsi="Times New Roman"/>
          <w:sz w:val="24"/>
        </w:rPr>
        <w:t>)</w:t>
      </w:r>
      <w:bookmarkEnd w:id="0"/>
    </w:p>
    <w:p w14:paraId="7BEEB49F" w14:textId="36BBCCE4" w:rsidR="001332E7" w:rsidRPr="003078EF" w:rsidRDefault="001332E7" w:rsidP="001332E7">
      <w:pPr>
        <w:pStyle w:val="Instructionsberschrift2"/>
        <w:numPr>
          <w:ilvl w:val="0"/>
          <w:numId w:val="0"/>
        </w:numPr>
        <w:ind w:left="357" w:hanging="357"/>
        <w:rPr>
          <w:rFonts w:ascii="Times New Roman" w:hAnsi="Times New Roman" w:cs="Times New Roman"/>
          <w:sz w:val="24"/>
          <w:u w:val="none"/>
        </w:rPr>
      </w:pPr>
      <w:bookmarkStart w:id="1" w:name="_Toc117766053"/>
      <w:r w:rsidRPr="003078EF">
        <w:rPr>
          <w:rFonts w:ascii="Times New Roman" w:hAnsi="Times New Roman"/>
          <w:sz w:val="24"/>
          <w:u w:val="none"/>
        </w:rPr>
        <w:t>6.1.</w:t>
      </w:r>
      <w:r w:rsidRPr="00635113">
        <w:rPr>
          <w:u w:val="none"/>
        </w:rPr>
        <w:tab/>
      </w:r>
      <w:r w:rsidRPr="003078EF">
        <w:rPr>
          <w:rFonts w:ascii="Times New Roman" w:hAnsi="Times New Roman"/>
          <w:sz w:val="24"/>
        </w:rPr>
        <w:t>C 32.01 – Obozretné oceňovanie: reálnou hodnotou ocenené aktíva</w:t>
      </w:r>
      <w:r w:rsidR="003078EF">
        <w:rPr>
          <w:rFonts w:ascii="Times New Roman" w:hAnsi="Times New Roman"/>
          <w:sz w:val="24"/>
        </w:rPr>
        <w:t xml:space="preserve"> a </w:t>
      </w:r>
      <w:r w:rsidRPr="003078EF">
        <w:rPr>
          <w:rFonts w:ascii="Times New Roman" w:hAnsi="Times New Roman"/>
          <w:sz w:val="24"/>
        </w:rPr>
        <w:t>záväzky (</w:t>
      </w:r>
      <w:proofErr w:type="spellStart"/>
      <w:r w:rsidRPr="003078EF">
        <w:rPr>
          <w:rFonts w:ascii="Times New Roman" w:hAnsi="Times New Roman"/>
          <w:sz w:val="24"/>
        </w:rPr>
        <w:t>PruVal</w:t>
      </w:r>
      <w:proofErr w:type="spellEnd"/>
      <w:r w:rsidRPr="003078EF">
        <w:rPr>
          <w:rFonts w:ascii="Times New Roman" w:hAnsi="Times New Roman"/>
          <w:sz w:val="24"/>
        </w:rPr>
        <w:t xml:space="preserve"> 1)</w:t>
      </w:r>
      <w:bookmarkEnd w:id="1"/>
    </w:p>
    <w:p w14:paraId="14D0C12D" w14:textId="77777777" w:rsidR="003078EF" w:rsidRDefault="001332E7" w:rsidP="001332E7">
      <w:pPr>
        <w:pStyle w:val="Instructionsberschrift2"/>
        <w:numPr>
          <w:ilvl w:val="0"/>
          <w:numId w:val="0"/>
        </w:numPr>
        <w:ind w:left="357" w:hanging="357"/>
        <w:rPr>
          <w:rFonts w:ascii="Times New Roman" w:hAnsi="Times New Roman"/>
          <w:sz w:val="24"/>
          <w:u w:val="none"/>
        </w:rPr>
      </w:pPr>
      <w:bookmarkStart w:id="2" w:name="_Toc117766054"/>
      <w:r w:rsidRPr="003078EF">
        <w:rPr>
          <w:rFonts w:ascii="Times New Roman" w:hAnsi="Times New Roman"/>
          <w:sz w:val="24"/>
          <w:u w:val="none"/>
        </w:rPr>
        <w:t>6.1.1.</w:t>
      </w:r>
      <w:r w:rsidRPr="00635113">
        <w:rPr>
          <w:u w:val="none"/>
        </w:rPr>
        <w:tab/>
      </w:r>
      <w:r w:rsidRPr="003078EF">
        <w:rPr>
          <w:rFonts w:ascii="Times New Roman" w:hAnsi="Times New Roman"/>
          <w:sz w:val="24"/>
        </w:rPr>
        <w:t>Všeobecné poznámky</w:t>
      </w:r>
      <w:bookmarkEnd w:id="2"/>
    </w:p>
    <w:p w14:paraId="425C65B0" w14:textId="4C989674" w:rsidR="001332E7" w:rsidRPr="003078EF" w:rsidRDefault="001332E7" w:rsidP="001332E7">
      <w:pPr>
        <w:pStyle w:val="InstructionsText2"/>
        <w:numPr>
          <w:ilvl w:val="0"/>
          <w:numId w:val="0"/>
        </w:numPr>
        <w:ind w:left="1353" w:hanging="360"/>
      </w:pPr>
      <w:r w:rsidRPr="003078EF">
        <w:fldChar w:fldCharType="begin"/>
      </w:r>
      <w:r w:rsidRPr="003078EF">
        <w:instrText xml:space="preserve"> seq paragraphs </w:instrText>
      </w:r>
      <w:r w:rsidRPr="003078EF">
        <w:fldChar w:fldCharType="separate"/>
      </w:r>
      <w:r w:rsidRPr="003078EF">
        <w:t>176</w:t>
      </w:r>
      <w:r w:rsidRPr="003078EF">
        <w:fldChar w:fldCharType="end"/>
      </w:r>
      <w:r w:rsidRPr="003078EF">
        <w:t>. Tento vzor vypĺňajú všetky inštitúcie bez ohľadu na to, či prijali zjednodušený prístup na určovanie dodatočných úprav ocenenia (AVA). Tento vzor je vyhradený pre absolútnu hodnotu reálnou hodnotou ocenených aktív</w:t>
      </w:r>
      <w:r w:rsidR="003078EF">
        <w:t xml:space="preserve"> a </w:t>
      </w:r>
      <w:r w:rsidRPr="003078EF">
        <w:t>záväzkov použitých na určenie, či sú splnené podmienky stanovené</w:t>
      </w:r>
      <w:r w:rsidR="003078EF">
        <w:t xml:space="preserve"> v </w:t>
      </w:r>
      <w:r w:rsidRPr="003078EF">
        <w:t>článku 4 delegovaného nariadenia Komisie (EÚ) 2016/101</w:t>
      </w:r>
      <w:r w:rsidRPr="003078EF">
        <w:rPr>
          <w:rStyle w:val="FootnoteReference"/>
        </w:rPr>
        <w:footnoteReference w:id="1"/>
      </w:r>
      <w:r w:rsidRPr="003078EF">
        <w:t xml:space="preserve"> na použitie zjednodušeného prístupu na určovanie dodatočných úprav ocenenia.</w:t>
      </w:r>
    </w:p>
    <w:p w14:paraId="6DB5E29B" w14:textId="588EC0C6" w:rsidR="001332E7" w:rsidRPr="003078EF" w:rsidRDefault="001332E7" w:rsidP="001332E7">
      <w:pPr>
        <w:pStyle w:val="InstructionsText2"/>
        <w:numPr>
          <w:ilvl w:val="0"/>
          <w:numId w:val="0"/>
        </w:numPr>
        <w:ind w:left="1353" w:hanging="360"/>
      </w:pPr>
      <w:r w:rsidRPr="003078EF">
        <w:fldChar w:fldCharType="begin"/>
      </w:r>
      <w:r w:rsidRPr="003078EF">
        <w:instrText xml:space="preserve"> seq paragraphs </w:instrText>
      </w:r>
      <w:r w:rsidRPr="003078EF">
        <w:fldChar w:fldCharType="separate"/>
      </w:r>
      <w:r w:rsidRPr="003078EF">
        <w:t>177</w:t>
      </w:r>
      <w:r w:rsidRPr="003078EF">
        <w:fldChar w:fldCharType="end"/>
      </w:r>
      <w:r w:rsidRPr="003078EF">
        <w:t>. Pokiaľ ide</w:t>
      </w:r>
      <w:r w:rsidR="003078EF">
        <w:t xml:space="preserve"> o </w:t>
      </w:r>
      <w:r w:rsidRPr="003078EF">
        <w:t>inštitúcie využívajúce zjednodušený prístup,</w:t>
      </w:r>
      <w:r w:rsidR="003078EF">
        <w:t xml:space="preserve"> v </w:t>
      </w:r>
      <w:r w:rsidRPr="003078EF">
        <w:t>tomto vzore sa uvádza celková dodatočná úprava ocenenia, ktorá sa odpočítava od vlastných zdrojov podľa článkov 34</w:t>
      </w:r>
      <w:r w:rsidR="003078EF">
        <w:t xml:space="preserve"> a </w:t>
      </w:r>
      <w:r w:rsidRPr="003078EF">
        <w:t xml:space="preserve">105 nariadenia (EÚ) </w:t>
      </w:r>
      <w:r w:rsidR="003078EF">
        <w:t>č. </w:t>
      </w:r>
      <w:r w:rsidRPr="003078EF">
        <w:t>575/2013, ako je stanovené</w:t>
      </w:r>
      <w:r w:rsidR="003078EF">
        <w:t xml:space="preserve"> v </w:t>
      </w:r>
      <w:r w:rsidRPr="003078EF">
        <w:t>článku 5 delegovaného nariadenia (EÚ) 2016/101, čo sa zodpovedajúcim spôsobom vykazuje</w:t>
      </w:r>
      <w:r w:rsidR="003078EF">
        <w:t xml:space="preserve"> v </w:t>
      </w:r>
      <w:r w:rsidRPr="003078EF">
        <w:t>riadku 0290 vzoru C 01.00.</w:t>
      </w:r>
    </w:p>
    <w:p w14:paraId="75C3540F" w14:textId="77777777" w:rsidR="001332E7" w:rsidRPr="003078EF" w:rsidRDefault="001332E7" w:rsidP="001332E7">
      <w:pPr>
        <w:pStyle w:val="Instructionsberschrift2"/>
        <w:numPr>
          <w:ilvl w:val="0"/>
          <w:numId w:val="0"/>
        </w:numPr>
        <w:ind w:left="357" w:hanging="357"/>
        <w:rPr>
          <w:rFonts w:ascii="Times New Roman" w:hAnsi="Times New Roman" w:cs="Times New Roman"/>
          <w:sz w:val="24"/>
          <w:u w:val="none"/>
        </w:rPr>
      </w:pPr>
      <w:bookmarkStart w:id="3" w:name="_Toc117766055"/>
      <w:r w:rsidRPr="003078EF">
        <w:rPr>
          <w:rFonts w:ascii="Times New Roman" w:hAnsi="Times New Roman"/>
          <w:sz w:val="24"/>
          <w:u w:val="none"/>
        </w:rPr>
        <w:t>6.1.2.</w:t>
      </w:r>
      <w:r w:rsidRPr="00635113">
        <w:rPr>
          <w:u w:val="none"/>
        </w:rPr>
        <w:tab/>
      </w:r>
      <w:r w:rsidRPr="003078EF">
        <w:rPr>
          <w:rFonts w:ascii="Times New Roman" w:hAnsi="Times New Roman"/>
          <w:sz w:val="24"/>
        </w:rPr>
        <w:t>Pokyny týkajúce sa konkrétnych pozícií</w:t>
      </w:r>
      <w:bookmarkEnd w:id="3"/>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1332E7" w:rsidRPr="003078EF" w14:paraId="08B00356" w14:textId="77777777" w:rsidTr="00B80002">
        <w:tc>
          <w:tcPr>
            <w:tcW w:w="9291" w:type="dxa"/>
            <w:gridSpan w:val="2"/>
            <w:shd w:val="clear" w:color="auto" w:fill="CCCCCC"/>
          </w:tcPr>
          <w:p w14:paraId="617CB81C" w14:textId="77777777" w:rsidR="001332E7" w:rsidRPr="003078EF" w:rsidRDefault="001332E7" w:rsidP="00B80002">
            <w:pPr>
              <w:spacing w:beforeLines="60" w:before="144" w:afterLines="60" w:after="144"/>
              <w:rPr>
                <w:rFonts w:ascii="Times New Roman" w:hAnsi="Times New Roman"/>
                <w:b/>
                <w:sz w:val="24"/>
              </w:rPr>
            </w:pPr>
            <w:r w:rsidRPr="003078EF">
              <w:rPr>
                <w:rFonts w:ascii="Times New Roman" w:hAnsi="Times New Roman"/>
                <w:b/>
                <w:sz w:val="24"/>
              </w:rPr>
              <w:t>Stĺpce</w:t>
            </w:r>
          </w:p>
        </w:tc>
      </w:tr>
      <w:tr w:rsidR="001332E7" w:rsidRPr="003078EF" w14:paraId="192A5264" w14:textId="77777777" w:rsidTr="00B80002">
        <w:tc>
          <w:tcPr>
            <w:tcW w:w="1101" w:type="dxa"/>
          </w:tcPr>
          <w:p w14:paraId="637CA2B4"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0010</w:t>
            </w:r>
          </w:p>
        </w:tc>
        <w:tc>
          <w:tcPr>
            <w:tcW w:w="8190" w:type="dxa"/>
          </w:tcPr>
          <w:p w14:paraId="3F7AB087" w14:textId="77777777" w:rsidR="001332E7" w:rsidRPr="003078EF" w:rsidRDefault="001332E7" w:rsidP="00B80002">
            <w:pPr>
              <w:spacing w:beforeLines="60" w:before="144" w:afterLines="60" w:after="144"/>
              <w:rPr>
                <w:rFonts w:ascii="Times New Roman" w:hAnsi="Times New Roman"/>
                <w:b/>
                <w:caps/>
                <w:sz w:val="24"/>
                <w:u w:val="single"/>
              </w:rPr>
            </w:pPr>
            <w:r w:rsidRPr="003078EF">
              <w:rPr>
                <w:rFonts w:ascii="Times New Roman" w:hAnsi="Times New Roman"/>
                <w:b/>
                <w:caps/>
                <w:sz w:val="24"/>
                <w:u w:val="single"/>
              </w:rPr>
              <w:t>REÁLNOU HODNOTOU OCENENÉ AKTÍVA A ZÁVÄZKY</w:t>
            </w:r>
          </w:p>
          <w:p w14:paraId="60D2FC6A" w14:textId="4C8824AD"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Absolútna hodnota reálnou hodnotou ocenených aktív</w:t>
            </w:r>
            <w:r w:rsidR="003078EF">
              <w:rPr>
                <w:rFonts w:ascii="Times New Roman" w:hAnsi="Times New Roman"/>
                <w:sz w:val="24"/>
              </w:rPr>
              <w:t xml:space="preserve"> a </w:t>
            </w:r>
            <w:r w:rsidRPr="003078EF">
              <w:rPr>
                <w:rFonts w:ascii="Times New Roman" w:hAnsi="Times New Roman"/>
                <w:sz w:val="24"/>
              </w:rPr>
              <w:t>záväzkov, ako je uvedená vo finančných výkazoch podľa uplatniteľného účtovného rámca, ako je uvedené</w:t>
            </w:r>
            <w:r w:rsidR="003078EF">
              <w:rPr>
                <w:rFonts w:ascii="Times New Roman" w:hAnsi="Times New Roman"/>
                <w:sz w:val="24"/>
              </w:rPr>
              <w:t xml:space="preserve"> v </w:t>
            </w:r>
            <w:r w:rsidRPr="003078EF">
              <w:rPr>
                <w:rFonts w:ascii="Times New Roman" w:hAnsi="Times New Roman"/>
                <w:sz w:val="24"/>
              </w:rPr>
              <w:t>článku 4 ods. 1 delegovaného nariadenia (EÚ) 2016/101, pred akýmkoľvek vyňatím podľa článku 4 ods. 2 delegovaného nariadenia (EÚ) 2016/101.</w:t>
            </w:r>
          </w:p>
        </w:tc>
      </w:tr>
      <w:tr w:rsidR="001332E7" w:rsidRPr="003078EF" w14:paraId="36C5E9CE" w14:textId="77777777" w:rsidTr="00B80002">
        <w:tc>
          <w:tcPr>
            <w:tcW w:w="1101" w:type="dxa"/>
          </w:tcPr>
          <w:p w14:paraId="07A77EAE"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lastRenderedPageBreak/>
              <w:t>0020</w:t>
            </w:r>
          </w:p>
        </w:tc>
        <w:tc>
          <w:tcPr>
            <w:tcW w:w="8190" w:type="dxa"/>
          </w:tcPr>
          <w:p w14:paraId="3FB37D1A" w14:textId="77777777" w:rsidR="001332E7" w:rsidRPr="003078EF" w:rsidRDefault="001332E7" w:rsidP="00B80002">
            <w:pPr>
              <w:spacing w:beforeLines="60" w:before="144" w:afterLines="60" w:after="144"/>
              <w:rPr>
                <w:rFonts w:ascii="Times New Roman" w:hAnsi="Times New Roman"/>
                <w:b/>
                <w:caps/>
                <w:sz w:val="24"/>
                <w:u w:val="single"/>
              </w:rPr>
            </w:pPr>
            <w:r w:rsidRPr="003078EF">
              <w:rPr>
                <w:rFonts w:ascii="Times New Roman" w:hAnsi="Times New Roman"/>
                <w:b/>
                <w:caps/>
                <w:sz w:val="24"/>
                <w:u w:val="single"/>
              </w:rPr>
              <w:t>Z ČOHO: obchodná kniha</w:t>
            </w:r>
          </w:p>
          <w:p w14:paraId="63D32882" w14:textId="303316F0" w:rsidR="001332E7" w:rsidRPr="003078EF" w:rsidRDefault="001332E7" w:rsidP="00B80002">
            <w:pPr>
              <w:spacing w:beforeLines="60" w:before="144" w:afterLines="60" w:after="144"/>
              <w:rPr>
                <w:rFonts w:ascii="Times New Roman" w:hAnsi="Times New Roman"/>
                <w:b/>
                <w:caps/>
                <w:sz w:val="24"/>
                <w:u w:val="single"/>
              </w:rPr>
            </w:pPr>
            <w:r w:rsidRPr="003078EF">
              <w:rPr>
                <w:rFonts w:ascii="Times New Roman" w:hAnsi="Times New Roman"/>
                <w:sz w:val="24"/>
              </w:rPr>
              <w:t>Absolútna hodnota reálnou hodnotou ocenených aktív</w:t>
            </w:r>
            <w:r w:rsidR="003078EF">
              <w:rPr>
                <w:rFonts w:ascii="Times New Roman" w:hAnsi="Times New Roman"/>
                <w:sz w:val="24"/>
              </w:rPr>
              <w:t xml:space="preserve"> a </w:t>
            </w:r>
            <w:r w:rsidRPr="003078EF">
              <w:rPr>
                <w:rFonts w:ascii="Times New Roman" w:hAnsi="Times New Roman"/>
                <w:sz w:val="24"/>
              </w:rPr>
              <w:t>záväzkov, ako je vykázaná</w:t>
            </w:r>
            <w:r w:rsidR="003078EF">
              <w:rPr>
                <w:rFonts w:ascii="Times New Roman" w:hAnsi="Times New Roman"/>
                <w:sz w:val="24"/>
              </w:rPr>
              <w:t xml:space="preserve"> v </w:t>
            </w:r>
            <w:r w:rsidRPr="003078EF">
              <w:rPr>
                <w:rFonts w:ascii="Times New Roman" w:hAnsi="Times New Roman"/>
                <w:sz w:val="24"/>
              </w:rPr>
              <w:t>stĺpci 010, zodpovedajúca pozíciám vedeným</w:t>
            </w:r>
            <w:r w:rsidR="003078EF">
              <w:rPr>
                <w:rFonts w:ascii="Times New Roman" w:hAnsi="Times New Roman"/>
                <w:sz w:val="24"/>
              </w:rPr>
              <w:t xml:space="preserve"> v </w:t>
            </w:r>
            <w:r w:rsidRPr="003078EF">
              <w:rPr>
                <w:rFonts w:ascii="Times New Roman" w:hAnsi="Times New Roman"/>
                <w:sz w:val="24"/>
              </w:rPr>
              <w:t xml:space="preserve">obchodnej knihe. </w:t>
            </w:r>
          </w:p>
        </w:tc>
      </w:tr>
      <w:tr w:rsidR="001332E7" w:rsidRPr="003078EF" w14:paraId="1D3EA575" w14:textId="77777777" w:rsidTr="00B80002">
        <w:tc>
          <w:tcPr>
            <w:tcW w:w="1101" w:type="dxa"/>
          </w:tcPr>
          <w:p w14:paraId="61A750DC"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0030 – 0070</w:t>
            </w:r>
          </w:p>
        </w:tc>
        <w:tc>
          <w:tcPr>
            <w:tcW w:w="8190" w:type="dxa"/>
          </w:tcPr>
          <w:p w14:paraId="6AD5FDA2" w14:textId="77777777" w:rsidR="001332E7" w:rsidRPr="003078EF" w:rsidRDefault="001332E7" w:rsidP="00B80002">
            <w:pPr>
              <w:spacing w:beforeLines="60" w:before="144" w:afterLines="60" w:after="144"/>
              <w:rPr>
                <w:rFonts w:ascii="Times New Roman" w:hAnsi="Times New Roman"/>
                <w:b/>
                <w:caps/>
                <w:sz w:val="24"/>
                <w:u w:val="single"/>
              </w:rPr>
            </w:pPr>
            <w:r w:rsidRPr="003078EF">
              <w:rPr>
                <w:rFonts w:ascii="Times New Roman" w:hAnsi="Times New Roman"/>
                <w:b/>
                <w:caps/>
                <w:sz w:val="24"/>
                <w:u w:val="single"/>
              </w:rPr>
              <w:t>REÁLNOU HODNOTOU OCENENÉ AKTÍVA A ZÁVÄZKY VYLÚČENÉ KVÔLI ČIASTOČNÉMU VPLYVU NA CET1</w:t>
            </w:r>
          </w:p>
          <w:p w14:paraId="2E701767" w14:textId="3110B4E9" w:rsidR="001332E7" w:rsidRPr="003078EF" w:rsidRDefault="001332E7" w:rsidP="00B80002">
            <w:pPr>
              <w:spacing w:beforeLines="60" w:before="144" w:afterLines="60" w:after="144"/>
              <w:rPr>
                <w:rFonts w:ascii="Times New Roman" w:hAnsi="Times New Roman"/>
                <w:b/>
                <w:caps/>
                <w:sz w:val="24"/>
                <w:u w:val="single"/>
              </w:rPr>
            </w:pPr>
            <w:r w:rsidRPr="003078EF">
              <w:rPr>
                <w:rFonts w:ascii="Times New Roman" w:hAnsi="Times New Roman"/>
                <w:sz w:val="24"/>
              </w:rPr>
              <w:t>Absolútna hodnota reálnou hodnotou ocenených aktív</w:t>
            </w:r>
            <w:r w:rsidR="003078EF">
              <w:rPr>
                <w:rFonts w:ascii="Times New Roman" w:hAnsi="Times New Roman"/>
                <w:sz w:val="24"/>
              </w:rPr>
              <w:t xml:space="preserve"> a </w:t>
            </w:r>
            <w:r w:rsidRPr="003078EF">
              <w:rPr>
                <w:rFonts w:ascii="Times New Roman" w:hAnsi="Times New Roman"/>
                <w:sz w:val="24"/>
              </w:rPr>
              <w:t>záväzkov vylúčených</w:t>
            </w:r>
            <w:r w:rsidR="003078EF">
              <w:rPr>
                <w:rFonts w:ascii="Times New Roman" w:hAnsi="Times New Roman"/>
                <w:sz w:val="24"/>
              </w:rPr>
              <w:t xml:space="preserve"> v </w:t>
            </w:r>
            <w:r w:rsidRPr="003078EF">
              <w:rPr>
                <w:rFonts w:ascii="Times New Roman" w:hAnsi="Times New Roman"/>
                <w:sz w:val="24"/>
              </w:rPr>
              <w:t>súlade</w:t>
            </w:r>
            <w:r w:rsidR="003078EF">
              <w:rPr>
                <w:rFonts w:ascii="Times New Roman" w:hAnsi="Times New Roman"/>
                <w:sz w:val="24"/>
              </w:rPr>
              <w:t xml:space="preserve"> s </w:t>
            </w:r>
            <w:r w:rsidRPr="003078EF">
              <w:rPr>
                <w:rFonts w:ascii="Times New Roman" w:hAnsi="Times New Roman"/>
                <w:sz w:val="24"/>
              </w:rPr>
              <w:t>článkom 4 ods. 2 delegovaného nariadenia (EÚ) 2016/101.</w:t>
            </w:r>
          </w:p>
        </w:tc>
      </w:tr>
      <w:tr w:rsidR="001332E7" w:rsidRPr="003078EF" w14:paraId="77DC6C7B" w14:textId="77777777" w:rsidTr="00B80002">
        <w:tc>
          <w:tcPr>
            <w:tcW w:w="1101" w:type="dxa"/>
          </w:tcPr>
          <w:p w14:paraId="075E4795"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0030</w:t>
            </w:r>
          </w:p>
        </w:tc>
        <w:tc>
          <w:tcPr>
            <w:tcW w:w="8190" w:type="dxa"/>
          </w:tcPr>
          <w:p w14:paraId="46ECDCF2" w14:textId="77777777" w:rsidR="001332E7" w:rsidRPr="003078EF" w:rsidRDefault="001332E7" w:rsidP="00B80002">
            <w:pPr>
              <w:spacing w:beforeLines="60" w:before="144" w:afterLines="60" w:after="144"/>
              <w:rPr>
                <w:rFonts w:ascii="Times New Roman" w:hAnsi="Times New Roman"/>
                <w:b/>
                <w:caps/>
                <w:sz w:val="24"/>
                <w:u w:val="single"/>
              </w:rPr>
            </w:pPr>
            <w:r w:rsidRPr="003078EF">
              <w:rPr>
                <w:rFonts w:ascii="Times New Roman" w:hAnsi="Times New Roman"/>
                <w:b/>
                <w:caps/>
                <w:sz w:val="24"/>
                <w:u w:val="single"/>
              </w:rPr>
              <w:t>Presne zodpovedajúce</w:t>
            </w:r>
          </w:p>
          <w:p w14:paraId="07E50423" w14:textId="377C46C6"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Presne zodpovedajúce spárované aktíva</w:t>
            </w:r>
            <w:r w:rsidR="003078EF">
              <w:rPr>
                <w:rFonts w:ascii="Times New Roman" w:hAnsi="Times New Roman"/>
                <w:sz w:val="24"/>
              </w:rPr>
              <w:t xml:space="preserve"> a </w:t>
            </w:r>
            <w:r w:rsidRPr="003078EF">
              <w:rPr>
                <w:rFonts w:ascii="Times New Roman" w:hAnsi="Times New Roman"/>
                <w:sz w:val="24"/>
              </w:rPr>
              <w:t>záväzky ocenené reálnou hodnotou vylúčené</w:t>
            </w:r>
            <w:r w:rsidR="003078EF">
              <w:rPr>
                <w:rFonts w:ascii="Times New Roman" w:hAnsi="Times New Roman"/>
                <w:sz w:val="24"/>
              </w:rPr>
              <w:t xml:space="preserve"> v </w:t>
            </w:r>
            <w:r w:rsidRPr="003078EF">
              <w:rPr>
                <w:rFonts w:ascii="Times New Roman" w:hAnsi="Times New Roman"/>
                <w:sz w:val="24"/>
              </w:rPr>
              <w:t>súlade</w:t>
            </w:r>
            <w:r w:rsidR="003078EF">
              <w:rPr>
                <w:rFonts w:ascii="Times New Roman" w:hAnsi="Times New Roman"/>
                <w:sz w:val="24"/>
              </w:rPr>
              <w:t xml:space="preserve"> s </w:t>
            </w:r>
            <w:r w:rsidRPr="003078EF">
              <w:rPr>
                <w:rFonts w:ascii="Times New Roman" w:hAnsi="Times New Roman"/>
                <w:sz w:val="24"/>
              </w:rPr>
              <w:t>článkom 4 ods. 2 delegovaného nariadenia (EÚ) 2016/101.</w:t>
            </w:r>
          </w:p>
        </w:tc>
      </w:tr>
      <w:tr w:rsidR="001332E7" w:rsidRPr="003078EF" w14:paraId="2854F27B" w14:textId="77777777" w:rsidTr="00B80002">
        <w:tc>
          <w:tcPr>
            <w:tcW w:w="1101" w:type="dxa"/>
          </w:tcPr>
          <w:p w14:paraId="5E3AAC9C"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0040</w:t>
            </w:r>
          </w:p>
        </w:tc>
        <w:tc>
          <w:tcPr>
            <w:tcW w:w="8190" w:type="dxa"/>
          </w:tcPr>
          <w:p w14:paraId="0BFCB551" w14:textId="77777777" w:rsidR="001332E7" w:rsidRPr="003078EF" w:rsidRDefault="001332E7" w:rsidP="00B80002">
            <w:pPr>
              <w:spacing w:beforeLines="60" w:before="144" w:afterLines="60" w:after="144"/>
              <w:rPr>
                <w:rFonts w:ascii="Times New Roman" w:hAnsi="Times New Roman"/>
                <w:b/>
                <w:caps/>
                <w:sz w:val="24"/>
                <w:u w:val="single"/>
              </w:rPr>
            </w:pPr>
            <w:r w:rsidRPr="003078EF">
              <w:rPr>
                <w:rFonts w:ascii="Times New Roman" w:hAnsi="Times New Roman"/>
                <w:b/>
                <w:caps/>
                <w:sz w:val="24"/>
                <w:u w:val="single"/>
              </w:rPr>
              <w:t>Účtovanie hedžingu</w:t>
            </w:r>
          </w:p>
          <w:p w14:paraId="78C49354" w14:textId="536DA04E"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 xml:space="preserve">Pre pozície, ktoré sú na základe uplatniteľného účtovného rámca predmetom účtovania </w:t>
            </w:r>
            <w:proofErr w:type="spellStart"/>
            <w:r w:rsidRPr="003078EF">
              <w:rPr>
                <w:rFonts w:ascii="Times New Roman" w:hAnsi="Times New Roman"/>
                <w:sz w:val="24"/>
              </w:rPr>
              <w:t>hedžingu</w:t>
            </w:r>
            <w:proofErr w:type="spellEnd"/>
            <w:r w:rsidRPr="003078EF">
              <w:rPr>
                <w:rFonts w:ascii="Times New Roman" w:hAnsi="Times New Roman"/>
                <w:sz w:val="24"/>
              </w:rPr>
              <w:t>, absolútna hodnota reálnou hodnotou ocenených aktív</w:t>
            </w:r>
            <w:r w:rsidR="003078EF">
              <w:rPr>
                <w:rFonts w:ascii="Times New Roman" w:hAnsi="Times New Roman"/>
                <w:sz w:val="24"/>
              </w:rPr>
              <w:t xml:space="preserve"> a </w:t>
            </w:r>
            <w:r w:rsidRPr="003078EF">
              <w:rPr>
                <w:rFonts w:ascii="Times New Roman" w:hAnsi="Times New Roman"/>
                <w:sz w:val="24"/>
              </w:rPr>
              <w:t>záväzkov vylúčených proporčne podľa vplyvu príslušných zmien oceňovania na kapitál CET1 podľa článku 4 ods. 2 delegovaného nariadenia (EÚ) 2016/101.</w:t>
            </w:r>
          </w:p>
        </w:tc>
      </w:tr>
      <w:tr w:rsidR="001332E7" w:rsidRPr="003078EF" w14:paraId="33DA98C5" w14:textId="77777777" w:rsidTr="00B80002">
        <w:tc>
          <w:tcPr>
            <w:tcW w:w="1101" w:type="dxa"/>
          </w:tcPr>
          <w:p w14:paraId="5DE720FD"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0050</w:t>
            </w:r>
          </w:p>
        </w:tc>
        <w:tc>
          <w:tcPr>
            <w:tcW w:w="8190" w:type="dxa"/>
          </w:tcPr>
          <w:p w14:paraId="4AB19774" w14:textId="77777777" w:rsidR="003078EF" w:rsidRDefault="001332E7" w:rsidP="00B80002">
            <w:pPr>
              <w:spacing w:beforeLines="60" w:before="144" w:afterLines="60" w:after="144"/>
              <w:rPr>
                <w:rFonts w:ascii="Times New Roman" w:hAnsi="Times New Roman"/>
                <w:b/>
                <w:caps/>
                <w:sz w:val="24"/>
                <w:u w:val="single"/>
              </w:rPr>
            </w:pPr>
            <w:r w:rsidRPr="003078EF">
              <w:rPr>
                <w:rFonts w:ascii="Times New Roman" w:hAnsi="Times New Roman"/>
                <w:b/>
                <w:caps/>
                <w:sz w:val="24"/>
                <w:u w:val="single"/>
              </w:rPr>
              <w:t>PRUDENCIÁLNE FILTRE</w:t>
            </w:r>
          </w:p>
          <w:p w14:paraId="44455BAB" w14:textId="7776EDFB"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Absolútna hodnota reálnou hodnotou ocenených aktív</w:t>
            </w:r>
            <w:r w:rsidR="003078EF">
              <w:rPr>
                <w:rFonts w:ascii="Times New Roman" w:hAnsi="Times New Roman"/>
                <w:sz w:val="24"/>
              </w:rPr>
              <w:t xml:space="preserve"> a </w:t>
            </w:r>
            <w:r w:rsidRPr="003078EF">
              <w:rPr>
                <w:rFonts w:ascii="Times New Roman" w:hAnsi="Times New Roman"/>
                <w:sz w:val="24"/>
              </w:rPr>
              <w:t>záväzkov vylúčených</w:t>
            </w:r>
            <w:r w:rsidR="003078EF">
              <w:rPr>
                <w:rFonts w:ascii="Times New Roman" w:hAnsi="Times New Roman"/>
                <w:sz w:val="24"/>
              </w:rPr>
              <w:t xml:space="preserve"> v </w:t>
            </w:r>
            <w:r w:rsidRPr="003078EF">
              <w:rPr>
                <w:rFonts w:ascii="Times New Roman" w:hAnsi="Times New Roman"/>
                <w:sz w:val="24"/>
              </w:rPr>
              <w:t>súlade</w:t>
            </w:r>
            <w:r w:rsidR="003078EF">
              <w:rPr>
                <w:rFonts w:ascii="Times New Roman" w:hAnsi="Times New Roman"/>
                <w:sz w:val="24"/>
              </w:rPr>
              <w:t xml:space="preserve"> s </w:t>
            </w:r>
            <w:r w:rsidRPr="003078EF">
              <w:rPr>
                <w:rFonts w:ascii="Times New Roman" w:hAnsi="Times New Roman"/>
                <w:sz w:val="24"/>
              </w:rPr>
              <w:t>článkom 4 ods. 2 delegovaného nariadenia (EÚ) 2016/101</w:t>
            </w:r>
            <w:r w:rsidR="003078EF">
              <w:rPr>
                <w:rFonts w:ascii="Times New Roman" w:hAnsi="Times New Roman"/>
                <w:sz w:val="24"/>
              </w:rPr>
              <w:t xml:space="preserve"> v </w:t>
            </w:r>
            <w:r w:rsidRPr="003078EF">
              <w:rPr>
                <w:rFonts w:ascii="Times New Roman" w:hAnsi="Times New Roman"/>
                <w:sz w:val="24"/>
              </w:rPr>
              <w:t xml:space="preserve">dôsledku prechodného uplatňovania </w:t>
            </w:r>
            <w:proofErr w:type="spellStart"/>
            <w:r w:rsidRPr="003078EF">
              <w:rPr>
                <w:rFonts w:ascii="Times New Roman" w:hAnsi="Times New Roman"/>
                <w:sz w:val="24"/>
              </w:rPr>
              <w:t>prudenciálnych</w:t>
            </w:r>
            <w:proofErr w:type="spellEnd"/>
            <w:r w:rsidRPr="003078EF">
              <w:rPr>
                <w:rFonts w:ascii="Times New Roman" w:hAnsi="Times New Roman"/>
                <w:sz w:val="24"/>
              </w:rPr>
              <w:t xml:space="preserve"> filtrov uvedených</w:t>
            </w:r>
            <w:r w:rsidR="003078EF">
              <w:rPr>
                <w:rFonts w:ascii="Times New Roman" w:hAnsi="Times New Roman"/>
                <w:sz w:val="24"/>
              </w:rPr>
              <w:t xml:space="preserve"> v </w:t>
            </w:r>
            <w:r w:rsidRPr="003078EF">
              <w:rPr>
                <w:rFonts w:ascii="Times New Roman" w:hAnsi="Times New Roman"/>
                <w:sz w:val="24"/>
              </w:rPr>
              <w:t>článkoch 467</w:t>
            </w:r>
            <w:r w:rsidR="003078EF">
              <w:rPr>
                <w:rFonts w:ascii="Times New Roman" w:hAnsi="Times New Roman"/>
                <w:sz w:val="24"/>
              </w:rPr>
              <w:t xml:space="preserve"> a </w:t>
            </w:r>
            <w:r w:rsidRPr="003078EF">
              <w:rPr>
                <w:rFonts w:ascii="Times New Roman" w:hAnsi="Times New Roman"/>
                <w:sz w:val="24"/>
              </w:rPr>
              <w:t xml:space="preserve">468 nariadenia (EÚ) </w:t>
            </w:r>
            <w:r w:rsidR="003078EF">
              <w:rPr>
                <w:rFonts w:ascii="Times New Roman" w:hAnsi="Times New Roman"/>
                <w:sz w:val="24"/>
              </w:rPr>
              <w:t>č. </w:t>
            </w:r>
            <w:r w:rsidRPr="003078EF">
              <w:rPr>
                <w:rFonts w:ascii="Times New Roman" w:hAnsi="Times New Roman"/>
                <w:sz w:val="24"/>
              </w:rPr>
              <w:t>575/2013.</w:t>
            </w:r>
          </w:p>
        </w:tc>
      </w:tr>
      <w:tr w:rsidR="001332E7" w:rsidRPr="003078EF" w14:paraId="14BE8E02" w14:textId="77777777" w:rsidTr="00B80002">
        <w:tc>
          <w:tcPr>
            <w:tcW w:w="1101" w:type="dxa"/>
          </w:tcPr>
          <w:p w14:paraId="64239BC0"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0060</w:t>
            </w:r>
          </w:p>
        </w:tc>
        <w:tc>
          <w:tcPr>
            <w:tcW w:w="8190" w:type="dxa"/>
          </w:tcPr>
          <w:p w14:paraId="451AFAF4" w14:textId="77777777" w:rsidR="001332E7" w:rsidRPr="003078EF" w:rsidRDefault="001332E7" w:rsidP="00B80002">
            <w:pPr>
              <w:spacing w:beforeLines="60" w:before="144" w:afterLines="60" w:after="144"/>
              <w:rPr>
                <w:rFonts w:ascii="Times New Roman" w:hAnsi="Times New Roman"/>
                <w:b/>
                <w:caps/>
                <w:sz w:val="24"/>
                <w:u w:val="single"/>
              </w:rPr>
            </w:pPr>
            <w:r w:rsidRPr="003078EF">
              <w:rPr>
                <w:rFonts w:ascii="Times New Roman" w:hAnsi="Times New Roman"/>
                <w:b/>
                <w:caps/>
                <w:sz w:val="24"/>
                <w:u w:val="single"/>
              </w:rPr>
              <w:t>Iné</w:t>
            </w:r>
          </w:p>
          <w:p w14:paraId="371A3330" w14:textId="3D5EC1BD"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Všetky ostatné pozície vylúčené</w:t>
            </w:r>
            <w:r w:rsidR="003078EF">
              <w:rPr>
                <w:rFonts w:ascii="Times New Roman" w:hAnsi="Times New Roman"/>
                <w:sz w:val="24"/>
              </w:rPr>
              <w:t xml:space="preserve"> v </w:t>
            </w:r>
            <w:r w:rsidRPr="003078EF">
              <w:rPr>
                <w:rFonts w:ascii="Times New Roman" w:hAnsi="Times New Roman"/>
                <w:sz w:val="24"/>
              </w:rPr>
              <w:t>súlade</w:t>
            </w:r>
            <w:r w:rsidR="003078EF">
              <w:rPr>
                <w:rFonts w:ascii="Times New Roman" w:hAnsi="Times New Roman"/>
                <w:sz w:val="24"/>
              </w:rPr>
              <w:t xml:space="preserve"> s </w:t>
            </w:r>
            <w:r w:rsidRPr="003078EF">
              <w:rPr>
                <w:rFonts w:ascii="Times New Roman" w:hAnsi="Times New Roman"/>
                <w:sz w:val="24"/>
              </w:rPr>
              <w:t>článkom 4 ods. 2 delegovaného nariadenia (EÚ) 2016/101, pretože úpravy ich účtovnej hodnoty majú iba pomerný účinok na kapitál CET1.</w:t>
            </w:r>
          </w:p>
          <w:p w14:paraId="032A9C65" w14:textId="65DC9C0A"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Tento riadok sa vypĺňa iba</w:t>
            </w:r>
            <w:r w:rsidR="003078EF">
              <w:rPr>
                <w:rFonts w:ascii="Times New Roman" w:hAnsi="Times New Roman"/>
                <w:sz w:val="24"/>
              </w:rPr>
              <w:t xml:space="preserve"> v </w:t>
            </w:r>
            <w:r w:rsidRPr="003078EF">
              <w:rPr>
                <w:rFonts w:ascii="Times New Roman" w:hAnsi="Times New Roman"/>
                <w:sz w:val="24"/>
              </w:rPr>
              <w:t>ojedinelých prípadoch, keď prvky vylúčené</w:t>
            </w:r>
            <w:r w:rsidR="003078EF">
              <w:rPr>
                <w:rFonts w:ascii="Times New Roman" w:hAnsi="Times New Roman"/>
                <w:sz w:val="24"/>
              </w:rPr>
              <w:t xml:space="preserve"> v </w:t>
            </w:r>
            <w:r w:rsidRPr="003078EF">
              <w:rPr>
                <w:rFonts w:ascii="Times New Roman" w:hAnsi="Times New Roman"/>
                <w:sz w:val="24"/>
              </w:rPr>
              <w:t>súlade</w:t>
            </w:r>
            <w:r w:rsidR="003078EF">
              <w:rPr>
                <w:rFonts w:ascii="Times New Roman" w:hAnsi="Times New Roman"/>
                <w:sz w:val="24"/>
              </w:rPr>
              <w:t xml:space="preserve"> s </w:t>
            </w:r>
            <w:r w:rsidRPr="003078EF">
              <w:rPr>
                <w:rFonts w:ascii="Times New Roman" w:hAnsi="Times New Roman"/>
                <w:sz w:val="24"/>
              </w:rPr>
              <w:t>článkom 4 ods. 2 delegovaného nariadenia (EÚ) 2016/101 nemožno priradiť</w:t>
            </w:r>
            <w:r w:rsidR="003078EF">
              <w:rPr>
                <w:rFonts w:ascii="Times New Roman" w:hAnsi="Times New Roman"/>
                <w:sz w:val="24"/>
              </w:rPr>
              <w:t xml:space="preserve"> k </w:t>
            </w:r>
            <w:r w:rsidRPr="003078EF">
              <w:rPr>
                <w:rFonts w:ascii="Times New Roman" w:hAnsi="Times New Roman"/>
                <w:sz w:val="24"/>
              </w:rPr>
              <w:t>stĺpcom 0030, 0040 ani 0050 tohto vzoru.</w:t>
            </w:r>
          </w:p>
        </w:tc>
      </w:tr>
      <w:tr w:rsidR="001332E7" w:rsidRPr="003078EF" w14:paraId="6ED78947" w14:textId="77777777" w:rsidTr="00B80002">
        <w:tc>
          <w:tcPr>
            <w:tcW w:w="1101" w:type="dxa"/>
          </w:tcPr>
          <w:p w14:paraId="6D5AA8DC"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0070</w:t>
            </w:r>
          </w:p>
        </w:tc>
        <w:tc>
          <w:tcPr>
            <w:tcW w:w="8190" w:type="dxa"/>
          </w:tcPr>
          <w:p w14:paraId="5AC0E50A" w14:textId="77777777" w:rsidR="003078EF" w:rsidRDefault="001332E7" w:rsidP="00B80002">
            <w:pPr>
              <w:spacing w:beforeLines="60" w:before="144" w:afterLines="60" w:after="144"/>
              <w:rPr>
                <w:rFonts w:ascii="Times New Roman" w:hAnsi="Times New Roman"/>
                <w:sz w:val="24"/>
              </w:rPr>
            </w:pPr>
            <w:r w:rsidRPr="003078EF">
              <w:rPr>
                <w:rFonts w:ascii="Times New Roman" w:hAnsi="Times New Roman"/>
                <w:b/>
                <w:caps/>
                <w:sz w:val="24"/>
                <w:u w:val="single"/>
              </w:rPr>
              <w:t>Poznámka</w:t>
            </w:r>
            <w:r w:rsidR="003078EF">
              <w:rPr>
                <w:rFonts w:ascii="Times New Roman" w:hAnsi="Times New Roman"/>
                <w:b/>
                <w:caps/>
                <w:sz w:val="24"/>
                <w:u w:val="single"/>
              </w:rPr>
              <w:t xml:space="preserve"> k </w:t>
            </w:r>
            <w:r w:rsidRPr="003078EF">
              <w:rPr>
                <w:rFonts w:ascii="Times New Roman" w:hAnsi="Times New Roman"/>
                <w:b/>
                <w:caps/>
                <w:sz w:val="24"/>
                <w:u w:val="single"/>
              </w:rPr>
              <w:t>položke iné</w:t>
            </w:r>
          </w:p>
          <w:p w14:paraId="6D9456EC" w14:textId="1A0C08F8" w:rsidR="001332E7" w:rsidRPr="003078EF" w:rsidRDefault="001332E7" w:rsidP="00B80002">
            <w:pPr>
              <w:spacing w:beforeLines="60" w:before="144" w:afterLines="60" w:after="144"/>
              <w:rPr>
                <w:rFonts w:ascii="Times New Roman" w:hAnsi="Times New Roman"/>
                <w:b/>
                <w:caps/>
                <w:sz w:val="24"/>
                <w:u w:val="single"/>
              </w:rPr>
            </w:pPr>
            <w:r w:rsidRPr="003078EF">
              <w:rPr>
                <w:rFonts w:ascii="Times New Roman" w:hAnsi="Times New Roman"/>
                <w:sz w:val="24"/>
              </w:rPr>
              <w:t>Uvádzajú sa hlavné dôvody, pre ktoré boli vylúčené pozície vykázané</w:t>
            </w:r>
            <w:r w:rsidR="003078EF">
              <w:rPr>
                <w:rFonts w:ascii="Times New Roman" w:hAnsi="Times New Roman"/>
                <w:sz w:val="24"/>
              </w:rPr>
              <w:t xml:space="preserve"> v </w:t>
            </w:r>
            <w:r w:rsidRPr="003078EF">
              <w:rPr>
                <w:rFonts w:ascii="Times New Roman" w:hAnsi="Times New Roman"/>
                <w:sz w:val="24"/>
              </w:rPr>
              <w:t>stĺpci 0060.</w:t>
            </w:r>
          </w:p>
        </w:tc>
      </w:tr>
      <w:tr w:rsidR="001332E7" w:rsidRPr="003078EF" w14:paraId="5685BD0D" w14:textId="77777777" w:rsidTr="00B80002">
        <w:tc>
          <w:tcPr>
            <w:tcW w:w="1101" w:type="dxa"/>
          </w:tcPr>
          <w:p w14:paraId="5DBA5836"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0080</w:t>
            </w:r>
          </w:p>
        </w:tc>
        <w:tc>
          <w:tcPr>
            <w:tcW w:w="8190" w:type="dxa"/>
          </w:tcPr>
          <w:p w14:paraId="50D6ED5A" w14:textId="76B892AF" w:rsidR="001332E7" w:rsidRPr="003078EF" w:rsidRDefault="001332E7" w:rsidP="00B80002">
            <w:pPr>
              <w:spacing w:beforeLines="60" w:before="144" w:afterLines="60" w:after="144"/>
              <w:rPr>
                <w:rFonts w:ascii="Times New Roman" w:hAnsi="Times New Roman"/>
                <w:b/>
                <w:caps/>
                <w:sz w:val="24"/>
                <w:u w:val="single"/>
              </w:rPr>
            </w:pPr>
            <w:r w:rsidRPr="003078EF">
              <w:rPr>
                <w:rFonts w:ascii="Times New Roman" w:hAnsi="Times New Roman"/>
                <w:b/>
                <w:caps/>
                <w:sz w:val="24"/>
                <w:u w:val="single"/>
              </w:rPr>
              <w:t>REÁLNOU HODNOTOU OCENENÉ aktíva</w:t>
            </w:r>
            <w:r w:rsidR="003078EF">
              <w:rPr>
                <w:rFonts w:ascii="Times New Roman" w:hAnsi="Times New Roman"/>
                <w:b/>
                <w:caps/>
                <w:sz w:val="24"/>
                <w:u w:val="single"/>
              </w:rPr>
              <w:t xml:space="preserve"> a </w:t>
            </w:r>
            <w:r w:rsidRPr="003078EF">
              <w:rPr>
                <w:rFonts w:ascii="Times New Roman" w:hAnsi="Times New Roman"/>
                <w:b/>
                <w:caps/>
                <w:sz w:val="24"/>
                <w:u w:val="single"/>
              </w:rPr>
              <w:t>záväzky zahrnuté</w:t>
            </w:r>
            <w:r w:rsidR="003078EF">
              <w:rPr>
                <w:rFonts w:ascii="Times New Roman" w:hAnsi="Times New Roman"/>
                <w:b/>
                <w:caps/>
                <w:sz w:val="24"/>
                <w:u w:val="single"/>
              </w:rPr>
              <w:t xml:space="preserve"> v </w:t>
            </w:r>
            <w:r w:rsidRPr="003078EF">
              <w:rPr>
                <w:rFonts w:ascii="Times New Roman" w:hAnsi="Times New Roman"/>
                <w:b/>
                <w:caps/>
                <w:sz w:val="24"/>
                <w:u w:val="single"/>
              </w:rPr>
              <w:t>prahovej hodnote podľa ČLÁNKU 4 ods. 1</w:t>
            </w:r>
          </w:p>
          <w:p w14:paraId="605C7873" w14:textId="32D463A1" w:rsidR="001332E7" w:rsidRPr="003078EF" w:rsidRDefault="001332E7" w:rsidP="00B80002">
            <w:pPr>
              <w:spacing w:beforeLines="60" w:before="144" w:afterLines="60" w:after="144"/>
              <w:rPr>
                <w:rFonts w:ascii="Times New Roman" w:hAnsi="Times New Roman"/>
                <w:b/>
                <w:caps/>
                <w:sz w:val="24"/>
                <w:u w:val="single"/>
              </w:rPr>
            </w:pPr>
            <w:r w:rsidRPr="003078EF">
              <w:rPr>
                <w:rFonts w:ascii="Times New Roman" w:hAnsi="Times New Roman"/>
                <w:sz w:val="24"/>
              </w:rPr>
              <w:t>Absolútna hodnota reálnou hodnotou ocenených aktív</w:t>
            </w:r>
            <w:r w:rsidR="003078EF">
              <w:rPr>
                <w:rFonts w:ascii="Times New Roman" w:hAnsi="Times New Roman"/>
                <w:sz w:val="24"/>
              </w:rPr>
              <w:t xml:space="preserve"> a </w:t>
            </w:r>
            <w:r w:rsidRPr="003078EF">
              <w:rPr>
                <w:rFonts w:ascii="Times New Roman" w:hAnsi="Times New Roman"/>
                <w:sz w:val="24"/>
              </w:rPr>
              <w:t>záväzkov skutočne zahrnutých do výpočtu prahovej hodnoty</w:t>
            </w:r>
            <w:r w:rsidR="003078EF">
              <w:rPr>
                <w:rFonts w:ascii="Times New Roman" w:hAnsi="Times New Roman"/>
                <w:sz w:val="24"/>
              </w:rPr>
              <w:t xml:space="preserve"> v </w:t>
            </w:r>
            <w:r w:rsidRPr="003078EF">
              <w:rPr>
                <w:rFonts w:ascii="Times New Roman" w:hAnsi="Times New Roman"/>
                <w:sz w:val="24"/>
              </w:rPr>
              <w:t>súlade</w:t>
            </w:r>
            <w:r w:rsidR="003078EF">
              <w:rPr>
                <w:rFonts w:ascii="Times New Roman" w:hAnsi="Times New Roman"/>
                <w:sz w:val="24"/>
              </w:rPr>
              <w:t xml:space="preserve"> s </w:t>
            </w:r>
            <w:r w:rsidRPr="003078EF">
              <w:rPr>
                <w:rFonts w:ascii="Times New Roman" w:hAnsi="Times New Roman"/>
                <w:sz w:val="24"/>
              </w:rPr>
              <w:t>článkom 4 ods. 1 delegovaného nariadenia (EÚ) 2016/101.</w:t>
            </w:r>
          </w:p>
        </w:tc>
      </w:tr>
      <w:tr w:rsidR="001332E7" w:rsidRPr="003078EF" w14:paraId="347EECB4" w14:textId="77777777" w:rsidTr="00B80002">
        <w:tc>
          <w:tcPr>
            <w:tcW w:w="1101" w:type="dxa"/>
          </w:tcPr>
          <w:p w14:paraId="63B27D6D"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0090</w:t>
            </w:r>
          </w:p>
        </w:tc>
        <w:tc>
          <w:tcPr>
            <w:tcW w:w="8190" w:type="dxa"/>
          </w:tcPr>
          <w:p w14:paraId="5182B968" w14:textId="77777777" w:rsidR="001332E7" w:rsidRPr="003078EF" w:rsidRDefault="001332E7" w:rsidP="00B80002">
            <w:pPr>
              <w:spacing w:beforeLines="60" w:before="144" w:afterLines="60" w:after="144"/>
              <w:rPr>
                <w:rFonts w:ascii="Times New Roman" w:hAnsi="Times New Roman"/>
                <w:b/>
                <w:caps/>
                <w:sz w:val="24"/>
                <w:u w:val="single"/>
              </w:rPr>
            </w:pPr>
            <w:r w:rsidRPr="003078EF">
              <w:rPr>
                <w:rFonts w:ascii="Times New Roman" w:hAnsi="Times New Roman"/>
                <w:b/>
                <w:caps/>
                <w:sz w:val="24"/>
                <w:u w:val="single"/>
              </w:rPr>
              <w:t>Z ČOHO: obchodná kniha</w:t>
            </w:r>
          </w:p>
          <w:p w14:paraId="1F0F9975" w14:textId="088E08E8" w:rsidR="001332E7" w:rsidRPr="003078EF" w:rsidRDefault="001332E7" w:rsidP="00B80002">
            <w:pPr>
              <w:spacing w:beforeLines="60" w:before="144" w:afterLines="60" w:after="144"/>
              <w:rPr>
                <w:rFonts w:ascii="Times New Roman" w:hAnsi="Times New Roman"/>
                <w:b/>
                <w:caps/>
                <w:sz w:val="24"/>
                <w:u w:val="single"/>
              </w:rPr>
            </w:pPr>
            <w:r w:rsidRPr="003078EF">
              <w:rPr>
                <w:rFonts w:ascii="Times New Roman" w:hAnsi="Times New Roman"/>
                <w:sz w:val="24"/>
              </w:rPr>
              <w:lastRenderedPageBreak/>
              <w:t>Absolútna hodnota reálnou hodnotou ocenených aktív</w:t>
            </w:r>
            <w:r w:rsidR="003078EF">
              <w:rPr>
                <w:rFonts w:ascii="Times New Roman" w:hAnsi="Times New Roman"/>
                <w:sz w:val="24"/>
              </w:rPr>
              <w:t xml:space="preserve"> a </w:t>
            </w:r>
            <w:r w:rsidRPr="003078EF">
              <w:rPr>
                <w:rFonts w:ascii="Times New Roman" w:hAnsi="Times New Roman"/>
                <w:sz w:val="24"/>
              </w:rPr>
              <w:t>záväzkov, ako je vykázaná</w:t>
            </w:r>
            <w:r w:rsidR="003078EF">
              <w:rPr>
                <w:rFonts w:ascii="Times New Roman" w:hAnsi="Times New Roman"/>
                <w:sz w:val="24"/>
              </w:rPr>
              <w:t xml:space="preserve"> v </w:t>
            </w:r>
            <w:r w:rsidRPr="003078EF">
              <w:rPr>
                <w:rFonts w:ascii="Times New Roman" w:hAnsi="Times New Roman"/>
                <w:sz w:val="24"/>
              </w:rPr>
              <w:t>stĺpci 0080, zodpovedajúca pozíciám vedeným</w:t>
            </w:r>
            <w:r w:rsidR="003078EF">
              <w:rPr>
                <w:rFonts w:ascii="Times New Roman" w:hAnsi="Times New Roman"/>
                <w:sz w:val="24"/>
              </w:rPr>
              <w:t xml:space="preserve"> v </w:t>
            </w:r>
            <w:r w:rsidRPr="003078EF">
              <w:rPr>
                <w:rFonts w:ascii="Times New Roman" w:hAnsi="Times New Roman"/>
                <w:sz w:val="24"/>
              </w:rPr>
              <w:t>obchodnej knihe.</w:t>
            </w:r>
          </w:p>
        </w:tc>
      </w:tr>
    </w:tbl>
    <w:p w14:paraId="044B8F02" w14:textId="77777777" w:rsidR="001332E7" w:rsidRPr="003078EF" w:rsidRDefault="001332E7" w:rsidP="001332E7">
      <w:pPr>
        <w:rPr>
          <w:rStyle w:val="InstructionsTabelleText"/>
          <w:rFonts w:ascii="Times New Roman" w:hAnsi="Times New Roman"/>
          <w:sz w:val="24"/>
        </w:rPr>
      </w:pP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1332E7" w:rsidRPr="003078EF" w14:paraId="37185387" w14:textId="77777777" w:rsidTr="00B80002">
        <w:tc>
          <w:tcPr>
            <w:tcW w:w="9291" w:type="dxa"/>
            <w:gridSpan w:val="2"/>
            <w:shd w:val="clear" w:color="auto" w:fill="CCCCCC"/>
          </w:tcPr>
          <w:p w14:paraId="61B9FC7E" w14:textId="77777777" w:rsidR="001332E7" w:rsidRPr="003078EF" w:rsidRDefault="001332E7" w:rsidP="00B80002">
            <w:pPr>
              <w:spacing w:beforeLines="60" w:before="144" w:afterLines="60" w:after="144"/>
              <w:rPr>
                <w:rFonts w:ascii="Times New Roman" w:hAnsi="Times New Roman"/>
                <w:b/>
                <w:sz w:val="24"/>
              </w:rPr>
            </w:pPr>
            <w:r w:rsidRPr="003078EF">
              <w:rPr>
                <w:rFonts w:ascii="Times New Roman" w:hAnsi="Times New Roman"/>
                <w:b/>
                <w:sz w:val="24"/>
              </w:rPr>
              <w:t>Riadky</w:t>
            </w:r>
          </w:p>
        </w:tc>
      </w:tr>
      <w:tr w:rsidR="001332E7" w:rsidRPr="003078EF" w14:paraId="506619E8" w14:textId="77777777" w:rsidTr="00B80002">
        <w:tc>
          <w:tcPr>
            <w:tcW w:w="1101" w:type="dxa"/>
          </w:tcPr>
          <w:p w14:paraId="3B492F25"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0010 – 0210</w:t>
            </w:r>
          </w:p>
        </w:tc>
        <w:tc>
          <w:tcPr>
            <w:tcW w:w="8190" w:type="dxa"/>
          </w:tcPr>
          <w:p w14:paraId="01A274C3" w14:textId="113F5582"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Vymedzenia týchto kategórií sa zhodujú</w:t>
            </w:r>
            <w:r w:rsidR="003078EF">
              <w:rPr>
                <w:rFonts w:ascii="Times New Roman" w:hAnsi="Times New Roman"/>
                <w:sz w:val="24"/>
              </w:rPr>
              <w:t xml:space="preserve"> s </w:t>
            </w:r>
            <w:r w:rsidRPr="003078EF">
              <w:rPr>
                <w:rFonts w:ascii="Times New Roman" w:hAnsi="Times New Roman"/>
                <w:sz w:val="24"/>
              </w:rPr>
              <w:t>príslušnými riadkami vzorov FINREP 1.1</w:t>
            </w:r>
            <w:r w:rsidR="003078EF">
              <w:rPr>
                <w:rFonts w:ascii="Times New Roman" w:hAnsi="Times New Roman"/>
                <w:sz w:val="24"/>
              </w:rPr>
              <w:t xml:space="preserve"> a </w:t>
            </w:r>
            <w:r w:rsidRPr="003078EF">
              <w:rPr>
                <w:rFonts w:ascii="Times New Roman" w:hAnsi="Times New Roman"/>
                <w:sz w:val="24"/>
              </w:rPr>
              <w:t xml:space="preserve">1.2. </w:t>
            </w:r>
          </w:p>
        </w:tc>
      </w:tr>
      <w:tr w:rsidR="001332E7" w:rsidRPr="003078EF" w14:paraId="575EF012" w14:textId="77777777" w:rsidTr="00B80002">
        <w:tc>
          <w:tcPr>
            <w:tcW w:w="1101" w:type="dxa"/>
          </w:tcPr>
          <w:p w14:paraId="77FCB48B"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0010</w:t>
            </w:r>
          </w:p>
        </w:tc>
        <w:tc>
          <w:tcPr>
            <w:tcW w:w="8190" w:type="dxa"/>
          </w:tcPr>
          <w:p w14:paraId="34A726F1" w14:textId="77777777" w:rsidR="001332E7" w:rsidRPr="003078EF" w:rsidRDefault="001332E7" w:rsidP="00B80002">
            <w:pPr>
              <w:spacing w:beforeLines="60" w:before="144" w:afterLines="60" w:after="144"/>
              <w:rPr>
                <w:rFonts w:ascii="Times New Roman" w:hAnsi="Times New Roman"/>
                <w:b/>
                <w:sz w:val="24"/>
                <w:u w:val="single"/>
              </w:rPr>
            </w:pPr>
            <w:r w:rsidRPr="003078EF">
              <w:rPr>
                <w:rFonts w:ascii="Times New Roman" w:hAnsi="Times New Roman"/>
                <w:b/>
                <w:sz w:val="24"/>
                <w:u w:val="single"/>
              </w:rPr>
              <w:t>1. REÁLNOU HODNOTOU OCENENÉ AKTÍVA A ZÁVÄZKY CELKOVE</w:t>
            </w:r>
          </w:p>
          <w:p w14:paraId="0B8DBB81" w14:textId="73A5E3E1" w:rsidR="001332E7" w:rsidRPr="003078EF" w:rsidRDefault="001332E7" w:rsidP="00B80002">
            <w:pPr>
              <w:spacing w:beforeLines="60" w:before="144" w:afterLines="60" w:after="144"/>
              <w:rPr>
                <w:rFonts w:ascii="Times New Roman" w:hAnsi="Times New Roman"/>
                <w:b/>
                <w:sz w:val="24"/>
                <w:u w:val="single"/>
              </w:rPr>
            </w:pPr>
            <w:r w:rsidRPr="003078EF">
              <w:rPr>
                <w:rFonts w:ascii="Times New Roman" w:hAnsi="Times New Roman"/>
                <w:sz w:val="24"/>
              </w:rPr>
              <w:t>Celková hodnota reálnou hodnotou ocenených aktív</w:t>
            </w:r>
            <w:r w:rsidR="003078EF">
              <w:rPr>
                <w:rFonts w:ascii="Times New Roman" w:hAnsi="Times New Roman"/>
                <w:sz w:val="24"/>
              </w:rPr>
              <w:t xml:space="preserve"> a </w:t>
            </w:r>
            <w:r w:rsidRPr="003078EF">
              <w:rPr>
                <w:rFonts w:ascii="Times New Roman" w:hAnsi="Times New Roman"/>
                <w:sz w:val="24"/>
              </w:rPr>
              <w:t>záväzkov vykázaných</w:t>
            </w:r>
            <w:r w:rsidR="003078EF">
              <w:rPr>
                <w:rFonts w:ascii="Times New Roman" w:hAnsi="Times New Roman"/>
                <w:sz w:val="24"/>
              </w:rPr>
              <w:t xml:space="preserve"> v </w:t>
            </w:r>
            <w:r w:rsidRPr="003078EF">
              <w:rPr>
                <w:rFonts w:ascii="Times New Roman" w:hAnsi="Times New Roman"/>
                <w:sz w:val="24"/>
              </w:rPr>
              <w:t>riadkoch 0020 až 0210.</w:t>
            </w:r>
          </w:p>
        </w:tc>
      </w:tr>
      <w:tr w:rsidR="001332E7" w:rsidRPr="003078EF" w14:paraId="45BDCEAE" w14:textId="77777777" w:rsidTr="00B80002">
        <w:tc>
          <w:tcPr>
            <w:tcW w:w="1101" w:type="dxa"/>
          </w:tcPr>
          <w:p w14:paraId="702CC2D2"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0020</w:t>
            </w:r>
          </w:p>
        </w:tc>
        <w:tc>
          <w:tcPr>
            <w:tcW w:w="8190" w:type="dxa"/>
          </w:tcPr>
          <w:p w14:paraId="003ADBCB" w14:textId="77777777" w:rsidR="001332E7" w:rsidRPr="003078EF" w:rsidRDefault="001332E7" w:rsidP="00B80002">
            <w:pPr>
              <w:spacing w:beforeLines="60" w:before="144" w:afterLines="60" w:after="144"/>
              <w:rPr>
                <w:rFonts w:ascii="Times New Roman" w:hAnsi="Times New Roman"/>
                <w:b/>
                <w:sz w:val="24"/>
                <w:u w:val="single"/>
              </w:rPr>
            </w:pPr>
            <w:r w:rsidRPr="003078EF">
              <w:rPr>
                <w:rFonts w:ascii="Times New Roman" w:hAnsi="Times New Roman"/>
                <w:b/>
                <w:sz w:val="24"/>
                <w:u w:val="single"/>
              </w:rPr>
              <w:t>1.1. REÁLNOU HODNOTOU OCENENÉ AKTÍVA CELKOVO</w:t>
            </w:r>
          </w:p>
          <w:p w14:paraId="1CECB900" w14:textId="4786C435" w:rsid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Celková hodnota reálnou hodnotou ocenených aktív vykázaných</w:t>
            </w:r>
            <w:r w:rsidR="003078EF">
              <w:rPr>
                <w:rFonts w:ascii="Times New Roman" w:hAnsi="Times New Roman"/>
                <w:sz w:val="24"/>
              </w:rPr>
              <w:t xml:space="preserve"> v </w:t>
            </w:r>
            <w:r w:rsidRPr="003078EF">
              <w:rPr>
                <w:rFonts w:ascii="Times New Roman" w:hAnsi="Times New Roman"/>
                <w:sz w:val="24"/>
              </w:rPr>
              <w:t>riadkoch 0030 až 0140</w:t>
            </w:r>
            <w:r w:rsidR="003078EF">
              <w:rPr>
                <w:rFonts w:ascii="Times New Roman" w:hAnsi="Times New Roman"/>
                <w:sz w:val="24"/>
              </w:rPr>
              <w:t>.</w:t>
            </w:r>
          </w:p>
          <w:p w14:paraId="65CEA2EF" w14:textId="0C2410FF"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Príslušné bunky riadkov 0030 až 0130 sa vykazujú</w:t>
            </w:r>
            <w:r w:rsidR="003078EF">
              <w:rPr>
                <w:rFonts w:ascii="Times New Roman" w:hAnsi="Times New Roman"/>
                <w:sz w:val="24"/>
              </w:rPr>
              <w:t xml:space="preserve"> v </w:t>
            </w:r>
            <w:r w:rsidRPr="003078EF">
              <w:rPr>
                <w:rFonts w:ascii="Times New Roman" w:hAnsi="Times New Roman"/>
                <w:sz w:val="24"/>
              </w:rPr>
              <w:t>súlade so vzorom FINREP F 01.01</w:t>
            </w:r>
            <w:r w:rsidR="003078EF">
              <w:rPr>
                <w:rFonts w:ascii="Times New Roman" w:hAnsi="Times New Roman"/>
                <w:sz w:val="24"/>
              </w:rPr>
              <w:t xml:space="preserve"> v </w:t>
            </w:r>
            <w:r w:rsidRPr="003078EF">
              <w:rPr>
                <w:rFonts w:ascii="Times New Roman" w:hAnsi="Times New Roman"/>
                <w:sz w:val="24"/>
              </w:rPr>
              <w:t>prílohe III</w:t>
            </w:r>
            <w:r w:rsidR="003078EF">
              <w:rPr>
                <w:rFonts w:ascii="Times New Roman" w:hAnsi="Times New Roman"/>
                <w:sz w:val="24"/>
              </w:rPr>
              <w:t xml:space="preserve"> a </w:t>
            </w:r>
            <w:r w:rsidRPr="003078EF">
              <w:rPr>
                <w:rFonts w:ascii="Times New Roman" w:hAnsi="Times New Roman"/>
                <w:sz w:val="24"/>
              </w:rPr>
              <w:t>prílohe IV</w:t>
            </w:r>
            <w:r w:rsidR="003078EF">
              <w:rPr>
                <w:rFonts w:ascii="Times New Roman" w:hAnsi="Times New Roman"/>
                <w:sz w:val="24"/>
              </w:rPr>
              <w:t xml:space="preserve"> k </w:t>
            </w:r>
            <w:r w:rsidRPr="003078EF">
              <w:rPr>
                <w:rFonts w:ascii="Times New Roman" w:hAnsi="Times New Roman"/>
                <w:sz w:val="24"/>
              </w:rPr>
              <w:t>tomuto vykonávaciemu nariadeniu</w:t>
            </w:r>
            <w:r w:rsidR="003078EF">
              <w:rPr>
                <w:rFonts w:ascii="Times New Roman" w:hAnsi="Times New Roman"/>
                <w:sz w:val="24"/>
              </w:rPr>
              <w:t xml:space="preserve"> v </w:t>
            </w:r>
            <w:r w:rsidRPr="003078EF">
              <w:rPr>
                <w:rFonts w:ascii="Times New Roman" w:hAnsi="Times New Roman"/>
                <w:sz w:val="24"/>
              </w:rPr>
              <w:t>závislosti od štandardov, ktoré sa na danú inštitúciu uplatňujú:</w:t>
            </w:r>
          </w:p>
          <w:p w14:paraId="434D8902" w14:textId="6D33F98D" w:rsidR="001332E7" w:rsidRPr="003078EF" w:rsidRDefault="001332E7" w:rsidP="00ED0382">
            <w:pPr>
              <w:pStyle w:val="ListParagraph"/>
              <w:numPr>
                <w:ilvl w:val="0"/>
                <w:numId w:val="28"/>
              </w:numPr>
              <w:spacing w:beforeLines="60" w:before="144" w:afterLines="60" w:after="144"/>
              <w:contextualSpacing w:val="0"/>
              <w:rPr>
                <w:rFonts w:ascii="Times New Roman" w:hAnsi="Times New Roman"/>
                <w:sz w:val="24"/>
              </w:rPr>
            </w:pPr>
            <w:r w:rsidRPr="003078EF">
              <w:rPr>
                <w:rFonts w:ascii="Times New Roman" w:hAnsi="Times New Roman"/>
                <w:sz w:val="24"/>
              </w:rPr>
              <w:t>IFRS, ako sú schválené Úniou pri uplatňovaní nariadenia Európskeho parlamentu</w:t>
            </w:r>
            <w:r w:rsidR="003078EF">
              <w:rPr>
                <w:rFonts w:ascii="Times New Roman" w:hAnsi="Times New Roman"/>
                <w:sz w:val="24"/>
              </w:rPr>
              <w:t xml:space="preserve"> a </w:t>
            </w:r>
            <w:r w:rsidRPr="003078EF">
              <w:rPr>
                <w:rFonts w:ascii="Times New Roman" w:hAnsi="Times New Roman"/>
                <w:sz w:val="24"/>
              </w:rPr>
              <w:t xml:space="preserve">Rady (ES) </w:t>
            </w:r>
            <w:r w:rsidR="003078EF">
              <w:rPr>
                <w:rFonts w:ascii="Times New Roman" w:hAnsi="Times New Roman"/>
                <w:sz w:val="24"/>
              </w:rPr>
              <w:t>č. </w:t>
            </w:r>
            <w:r w:rsidRPr="003078EF">
              <w:rPr>
                <w:rFonts w:ascii="Times New Roman" w:hAnsi="Times New Roman"/>
                <w:sz w:val="24"/>
              </w:rPr>
              <w:t>1606/2002 („IFRS EÚ“)</w:t>
            </w:r>
            <w:r w:rsidRPr="003078EF">
              <w:rPr>
                <w:rStyle w:val="FootnoteReference"/>
                <w:rFonts w:ascii="Times New Roman" w:hAnsi="Times New Roman"/>
                <w:szCs w:val="20"/>
                <w:vertAlign w:val="superscript"/>
              </w:rPr>
              <w:footnoteReference w:id="2"/>
            </w:r>
            <w:r w:rsidRPr="003078EF">
              <w:rPr>
                <w:rFonts w:ascii="Times New Roman" w:hAnsi="Times New Roman"/>
                <w:sz w:val="24"/>
              </w:rPr>
              <w:t>,</w:t>
            </w:r>
          </w:p>
          <w:p w14:paraId="108DF7EF" w14:textId="2E6D308D" w:rsidR="001332E7" w:rsidRPr="003078EF" w:rsidRDefault="001332E7" w:rsidP="00ED0382">
            <w:pPr>
              <w:pStyle w:val="ListParagraph"/>
              <w:numPr>
                <w:ilvl w:val="0"/>
                <w:numId w:val="28"/>
              </w:numPr>
              <w:spacing w:beforeLines="60" w:before="144" w:afterLines="60" w:after="144"/>
              <w:contextualSpacing w:val="0"/>
              <w:rPr>
                <w:rFonts w:ascii="Times New Roman" w:hAnsi="Times New Roman"/>
                <w:sz w:val="24"/>
              </w:rPr>
            </w:pPr>
            <w:r w:rsidRPr="003078EF">
              <w:rPr>
                <w:rFonts w:ascii="Times New Roman" w:hAnsi="Times New Roman"/>
                <w:sz w:val="24"/>
              </w:rPr>
              <w:t>národné účtovné štandardy zlučiteľné</w:t>
            </w:r>
            <w:r w:rsidR="003078EF">
              <w:rPr>
                <w:rFonts w:ascii="Times New Roman" w:hAnsi="Times New Roman"/>
                <w:sz w:val="24"/>
              </w:rPr>
              <w:t xml:space="preserve"> s </w:t>
            </w:r>
            <w:r w:rsidRPr="003078EF">
              <w:rPr>
                <w:rFonts w:ascii="Times New Roman" w:hAnsi="Times New Roman"/>
                <w:sz w:val="24"/>
              </w:rPr>
              <w:t>IFRS EÚ („národné GAAP zlučiteľné</w:t>
            </w:r>
            <w:r w:rsidR="003078EF">
              <w:rPr>
                <w:rFonts w:ascii="Times New Roman" w:hAnsi="Times New Roman"/>
                <w:sz w:val="24"/>
              </w:rPr>
              <w:t xml:space="preserve"> s </w:t>
            </w:r>
            <w:r w:rsidRPr="003078EF">
              <w:rPr>
                <w:rFonts w:ascii="Times New Roman" w:hAnsi="Times New Roman"/>
                <w:sz w:val="24"/>
              </w:rPr>
              <w:t>IFRS“) alebo</w:t>
            </w:r>
          </w:p>
          <w:p w14:paraId="316D3603" w14:textId="77777777" w:rsidR="001332E7" w:rsidRPr="003078EF" w:rsidRDefault="001332E7" w:rsidP="00ED0382">
            <w:pPr>
              <w:pStyle w:val="ListParagraph"/>
              <w:numPr>
                <w:ilvl w:val="0"/>
                <w:numId w:val="28"/>
              </w:numPr>
              <w:spacing w:beforeLines="60" w:before="144" w:afterLines="60" w:after="144"/>
              <w:contextualSpacing w:val="0"/>
              <w:rPr>
                <w:rFonts w:ascii="Times New Roman" w:hAnsi="Times New Roman"/>
                <w:sz w:val="24"/>
              </w:rPr>
            </w:pPr>
            <w:r w:rsidRPr="003078EF">
              <w:rPr>
                <w:rFonts w:ascii="Times New Roman" w:hAnsi="Times New Roman"/>
                <w:sz w:val="24"/>
              </w:rPr>
              <w:t>národné GAAP na základe smernice Rady 86/635/EHS (FINREP „národné GAAP na základe smernice Rady 86/635/EHS“).</w:t>
            </w:r>
          </w:p>
        </w:tc>
      </w:tr>
      <w:tr w:rsidR="001332E7" w:rsidRPr="003078EF" w14:paraId="63E0B39D" w14:textId="77777777" w:rsidTr="00B80002">
        <w:tc>
          <w:tcPr>
            <w:tcW w:w="1101" w:type="dxa"/>
          </w:tcPr>
          <w:p w14:paraId="1DAECEE4"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0030</w:t>
            </w:r>
          </w:p>
        </w:tc>
        <w:tc>
          <w:tcPr>
            <w:tcW w:w="8190" w:type="dxa"/>
          </w:tcPr>
          <w:p w14:paraId="5643C6F6" w14:textId="77777777" w:rsidR="001332E7" w:rsidRPr="003078EF" w:rsidRDefault="001332E7" w:rsidP="00B80002">
            <w:pPr>
              <w:spacing w:beforeLines="60" w:before="144" w:afterLines="60" w:after="144"/>
              <w:rPr>
                <w:rFonts w:ascii="Times New Roman" w:hAnsi="Times New Roman"/>
                <w:b/>
                <w:sz w:val="24"/>
                <w:u w:val="single"/>
              </w:rPr>
            </w:pPr>
            <w:r w:rsidRPr="003078EF">
              <w:rPr>
                <w:rFonts w:ascii="Times New Roman" w:hAnsi="Times New Roman"/>
                <w:b/>
                <w:sz w:val="24"/>
                <w:u w:val="single"/>
              </w:rPr>
              <w:t>1.1.1. FINANČNÉ AKTÍVA DRŽANÉ NA OBCHODOVANIE</w:t>
            </w:r>
          </w:p>
          <w:p w14:paraId="0134A5CF"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IFRS 9 dodatok A</w:t>
            </w:r>
          </w:p>
          <w:p w14:paraId="5BC9B2E4" w14:textId="53C89DA2"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Informácie vykazované</w:t>
            </w:r>
            <w:r w:rsidR="003078EF">
              <w:rPr>
                <w:rFonts w:ascii="Times New Roman" w:hAnsi="Times New Roman"/>
                <w:sz w:val="24"/>
              </w:rPr>
              <w:t xml:space="preserve"> v </w:t>
            </w:r>
            <w:r w:rsidRPr="003078EF">
              <w:rPr>
                <w:rFonts w:ascii="Times New Roman" w:hAnsi="Times New Roman"/>
                <w:sz w:val="24"/>
              </w:rPr>
              <w:t>tomto riadku zodpovedajú riadku 0050 vzoru F 01.01 prílohy III</w:t>
            </w:r>
            <w:r w:rsidR="003078EF">
              <w:rPr>
                <w:rFonts w:ascii="Times New Roman" w:hAnsi="Times New Roman"/>
                <w:sz w:val="24"/>
              </w:rPr>
              <w:t xml:space="preserve"> a </w:t>
            </w:r>
            <w:r w:rsidRPr="003078EF">
              <w:rPr>
                <w:rFonts w:ascii="Times New Roman" w:hAnsi="Times New Roman"/>
                <w:sz w:val="24"/>
              </w:rPr>
              <w:t>prílohy IV</w:t>
            </w:r>
            <w:r w:rsidR="003078EF">
              <w:rPr>
                <w:rFonts w:ascii="Times New Roman" w:hAnsi="Times New Roman"/>
                <w:sz w:val="24"/>
              </w:rPr>
              <w:t xml:space="preserve"> k </w:t>
            </w:r>
            <w:r w:rsidRPr="003078EF">
              <w:rPr>
                <w:rFonts w:ascii="Times New Roman" w:hAnsi="Times New Roman"/>
                <w:sz w:val="24"/>
              </w:rPr>
              <w:t>tomuto vykonávaciemu nariadeniu.</w:t>
            </w:r>
          </w:p>
        </w:tc>
      </w:tr>
      <w:tr w:rsidR="001332E7" w:rsidRPr="003078EF" w14:paraId="185B3499" w14:textId="77777777" w:rsidTr="00B80002">
        <w:tc>
          <w:tcPr>
            <w:tcW w:w="1101" w:type="dxa"/>
          </w:tcPr>
          <w:p w14:paraId="3E576AB9"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0040</w:t>
            </w:r>
          </w:p>
        </w:tc>
        <w:tc>
          <w:tcPr>
            <w:tcW w:w="8190" w:type="dxa"/>
          </w:tcPr>
          <w:p w14:paraId="3AA60922" w14:textId="77777777" w:rsidR="001332E7" w:rsidRPr="003078EF" w:rsidRDefault="001332E7" w:rsidP="00B80002">
            <w:pPr>
              <w:spacing w:beforeLines="60" w:before="144" w:afterLines="60" w:after="144"/>
              <w:rPr>
                <w:rFonts w:ascii="Times New Roman" w:hAnsi="Times New Roman"/>
                <w:b/>
                <w:sz w:val="24"/>
                <w:u w:val="single"/>
              </w:rPr>
            </w:pPr>
            <w:r w:rsidRPr="003078EF">
              <w:rPr>
                <w:rFonts w:ascii="Times New Roman" w:hAnsi="Times New Roman"/>
                <w:b/>
                <w:sz w:val="24"/>
                <w:u w:val="single"/>
              </w:rPr>
              <w:t>1.1.2. OBCHODNÉ FINANČNÉ AKTÍVA</w:t>
            </w:r>
          </w:p>
          <w:p w14:paraId="16803097" w14:textId="77777777" w:rsid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Články 32</w:t>
            </w:r>
            <w:r w:rsidR="003078EF">
              <w:rPr>
                <w:rFonts w:ascii="Times New Roman" w:hAnsi="Times New Roman"/>
                <w:sz w:val="24"/>
              </w:rPr>
              <w:t xml:space="preserve"> a </w:t>
            </w:r>
            <w:r w:rsidRPr="003078EF">
              <w:rPr>
                <w:rFonts w:ascii="Times New Roman" w:hAnsi="Times New Roman"/>
                <w:sz w:val="24"/>
              </w:rPr>
              <w:t>33 smernice Rady 86/635/EHS; časť 1.17 prílohy</w:t>
            </w:r>
            <w:r w:rsidR="003078EF">
              <w:rPr>
                <w:rFonts w:ascii="Times New Roman" w:hAnsi="Times New Roman"/>
                <w:sz w:val="24"/>
              </w:rPr>
              <w:t xml:space="preserve"> V k </w:t>
            </w:r>
            <w:r w:rsidRPr="003078EF">
              <w:rPr>
                <w:rFonts w:ascii="Times New Roman" w:hAnsi="Times New Roman"/>
                <w:sz w:val="24"/>
              </w:rPr>
              <w:t>tomuto vykonávaciemu nariadeniu</w:t>
            </w:r>
          </w:p>
          <w:p w14:paraId="71FD2AAD" w14:textId="351F8D65"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Informácie vykazované</w:t>
            </w:r>
            <w:r w:rsidR="003078EF">
              <w:rPr>
                <w:rFonts w:ascii="Times New Roman" w:hAnsi="Times New Roman"/>
                <w:sz w:val="24"/>
              </w:rPr>
              <w:t xml:space="preserve"> v </w:t>
            </w:r>
            <w:r w:rsidRPr="003078EF">
              <w:rPr>
                <w:rFonts w:ascii="Times New Roman" w:hAnsi="Times New Roman"/>
                <w:sz w:val="24"/>
              </w:rPr>
              <w:t>tomto riadku zodpovedajú aktívam oceňovaným reálnou hodnotou, ktoré sú zahrnuté</w:t>
            </w:r>
            <w:r w:rsidR="003078EF">
              <w:rPr>
                <w:rFonts w:ascii="Times New Roman" w:hAnsi="Times New Roman"/>
                <w:sz w:val="24"/>
              </w:rPr>
              <w:t xml:space="preserve"> v </w:t>
            </w:r>
            <w:r w:rsidRPr="003078EF">
              <w:rPr>
                <w:rFonts w:ascii="Times New Roman" w:hAnsi="Times New Roman"/>
                <w:sz w:val="24"/>
              </w:rPr>
              <w:t>hodnote uvedenej</w:t>
            </w:r>
            <w:r w:rsidR="003078EF">
              <w:rPr>
                <w:rFonts w:ascii="Times New Roman" w:hAnsi="Times New Roman"/>
                <w:sz w:val="24"/>
              </w:rPr>
              <w:t xml:space="preserve"> v </w:t>
            </w:r>
            <w:r w:rsidRPr="003078EF">
              <w:rPr>
                <w:rFonts w:ascii="Times New Roman" w:hAnsi="Times New Roman"/>
                <w:sz w:val="24"/>
              </w:rPr>
              <w:t>riadku 0091 vzoru F 01.01 prílohy III</w:t>
            </w:r>
            <w:r w:rsidR="003078EF">
              <w:rPr>
                <w:rFonts w:ascii="Times New Roman" w:hAnsi="Times New Roman"/>
                <w:sz w:val="24"/>
              </w:rPr>
              <w:t xml:space="preserve"> a </w:t>
            </w:r>
            <w:r w:rsidRPr="003078EF">
              <w:rPr>
                <w:rFonts w:ascii="Times New Roman" w:hAnsi="Times New Roman"/>
                <w:sz w:val="24"/>
              </w:rPr>
              <w:t>prílohy IV</w:t>
            </w:r>
            <w:r w:rsidR="003078EF">
              <w:rPr>
                <w:rFonts w:ascii="Times New Roman" w:hAnsi="Times New Roman"/>
                <w:sz w:val="24"/>
              </w:rPr>
              <w:t xml:space="preserve"> k </w:t>
            </w:r>
            <w:r w:rsidRPr="003078EF">
              <w:rPr>
                <w:rFonts w:ascii="Times New Roman" w:hAnsi="Times New Roman"/>
                <w:sz w:val="24"/>
              </w:rPr>
              <w:t>tomuto vykonávaciemu nariadeniu.</w:t>
            </w:r>
          </w:p>
        </w:tc>
      </w:tr>
      <w:tr w:rsidR="001332E7" w:rsidRPr="003078EF" w14:paraId="1C5A557E" w14:textId="77777777" w:rsidTr="00B80002">
        <w:tc>
          <w:tcPr>
            <w:tcW w:w="1101" w:type="dxa"/>
          </w:tcPr>
          <w:p w14:paraId="7DFD8DE5"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lastRenderedPageBreak/>
              <w:t>0050</w:t>
            </w:r>
          </w:p>
        </w:tc>
        <w:tc>
          <w:tcPr>
            <w:tcW w:w="8190" w:type="dxa"/>
          </w:tcPr>
          <w:p w14:paraId="5254AFDF" w14:textId="77777777" w:rsidR="003078EF" w:rsidRDefault="001332E7" w:rsidP="00B80002">
            <w:pPr>
              <w:spacing w:beforeLines="60" w:before="144" w:afterLines="60" w:after="144"/>
              <w:rPr>
                <w:rFonts w:ascii="Times New Roman" w:hAnsi="Times New Roman"/>
                <w:b/>
                <w:sz w:val="24"/>
                <w:u w:val="single"/>
              </w:rPr>
            </w:pPr>
            <w:r w:rsidRPr="003078EF">
              <w:rPr>
                <w:rFonts w:ascii="Times New Roman" w:hAnsi="Times New Roman"/>
                <w:b/>
                <w:sz w:val="24"/>
                <w:u w:val="single"/>
              </w:rPr>
              <w:t>1.1.3. NEOBCHODNÉ FINANČNÉ AKTÍVA POVINNE OCEŇOVANÉ REÁLNOU HODNOTOU CEZ VÝSLEDOK HOSPODÁRENIA</w:t>
            </w:r>
          </w:p>
          <w:p w14:paraId="14123461" w14:textId="77777777" w:rsid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IFRS 7 ods. 8 písm. a) bod ii); IFRS 9 ods. 4.1.4</w:t>
            </w:r>
          </w:p>
          <w:p w14:paraId="409E84D2" w14:textId="15EBD9E0" w:rsidR="001332E7" w:rsidRPr="003078EF" w:rsidRDefault="001332E7" w:rsidP="00B80002">
            <w:pPr>
              <w:spacing w:beforeLines="60" w:before="144" w:afterLines="60" w:after="144"/>
              <w:rPr>
                <w:rFonts w:ascii="Times New Roman" w:hAnsi="Times New Roman"/>
                <w:b/>
                <w:sz w:val="24"/>
                <w:u w:val="single"/>
              </w:rPr>
            </w:pPr>
            <w:r w:rsidRPr="003078EF">
              <w:rPr>
                <w:rFonts w:ascii="Times New Roman" w:hAnsi="Times New Roman"/>
                <w:sz w:val="24"/>
              </w:rPr>
              <w:t>Informácie vykazované</w:t>
            </w:r>
            <w:r w:rsidR="003078EF">
              <w:rPr>
                <w:rFonts w:ascii="Times New Roman" w:hAnsi="Times New Roman"/>
                <w:sz w:val="24"/>
              </w:rPr>
              <w:t xml:space="preserve"> v </w:t>
            </w:r>
            <w:r w:rsidRPr="003078EF">
              <w:rPr>
                <w:rFonts w:ascii="Times New Roman" w:hAnsi="Times New Roman"/>
                <w:sz w:val="24"/>
              </w:rPr>
              <w:t>tomto riadku zodpovedajú riadku 0096 vzoru F 01.01 prílohy III</w:t>
            </w:r>
            <w:r w:rsidR="003078EF">
              <w:rPr>
                <w:rFonts w:ascii="Times New Roman" w:hAnsi="Times New Roman"/>
                <w:sz w:val="24"/>
              </w:rPr>
              <w:t xml:space="preserve"> a </w:t>
            </w:r>
            <w:r w:rsidRPr="003078EF">
              <w:rPr>
                <w:rFonts w:ascii="Times New Roman" w:hAnsi="Times New Roman"/>
                <w:sz w:val="24"/>
              </w:rPr>
              <w:t>prílohy IV</w:t>
            </w:r>
            <w:r w:rsidR="003078EF">
              <w:rPr>
                <w:rFonts w:ascii="Times New Roman" w:hAnsi="Times New Roman"/>
                <w:sz w:val="24"/>
              </w:rPr>
              <w:t xml:space="preserve"> k </w:t>
            </w:r>
            <w:r w:rsidRPr="003078EF">
              <w:rPr>
                <w:rFonts w:ascii="Times New Roman" w:hAnsi="Times New Roman"/>
                <w:sz w:val="24"/>
              </w:rPr>
              <w:t>tomuto vykonávaciemu nariadeniu.</w:t>
            </w:r>
          </w:p>
        </w:tc>
      </w:tr>
      <w:tr w:rsidR="001332E7" w:rsidRPr="003078EF" w14:paraId="6DC0B160" w14:textId="77777777" w:rsidTr="00B80002">
        <w:tc>
          <w:tcPr>
            <w:tcW w:w="1101" w:type="dxa"/>
          </w:tcPr>
          <w:p w14:paraId="508E7726"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0060</w:t>
            </w:r>
          </w:p>
        </w:tc>
        <w:tc>
          <w:tcPr>
            <w:tcW w:w="8190" w:type="dxa"/>
          </w:tcPr>
          <w:p w14:paraId="047DC560" w14:textId="77777777" w:rsidR="001332E7" w:rsidRPr="003078EF" w:rsidRDefault="001332E7" w:rsidP="00B80002">
            <w:pPr>
              <w:spacing w:beforeLines="60" w:before="144" w:afterLines="60" w:after="144"/>
              <w:rPr>
                <w:rFonts w:ascii="Times New Roman" w:hAnsi="Times New Roman"/>
                <w:b/>
                <w:sz w:val="24"/>
                <w:u w:val="single"/>
              </w:rPr>
            </w:pPr>
            <w:r w:rsidRPr="003078EF">
              <w:rPr>
                <w:rFonts w:ascii="Times New Roman" w:hAnsi="Times New Roman"/>
                <w:b/>
                <w:sz w:val="24"/>
                <w:u w:val="single"/>
              </w:rPr>
              <w:t>1.1.4. FINANČNÉ AKTÍVA URČENÉ ZA OCEŇOVANÉ REÁLNOU HODNOTOU CEZ VÝSLEDOK HOSPODÁRENIA</w:t>
            </w:r>
          </w:p>
          <w:p w14:paraId="68099BCF" w14:textId="0A61F4C0"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IFRS 7 ods. 8 písm. a) bod i); IFRS 9 ods. 4.1.5; článok 8 ods. 1 písm. a)</w:t>
            </w:r>
            <w:r w:rsidR="003078EF">
              <w:rPr>
                <w:rFonts w:ascii="Times New Roman" w:hAnsi="Times New Roman"/>
                <w:sz w:val="24"/>
              </w:rPr>
              <w:t xml:space="preserve"> a </w:t>
            </w:r>
            <w:r w:rsidRPr="003078EF">
              <w:rPr>
                <w:rFonts w:ascii="Times New Roman" w:hAnsi="Times New Roman"/>
                <w:sz w:val="24"/>
              </w:rPr>
              <w:t>článok 8 ods. 6 smernice 2013/34/EÚ</w:t>
            </w:r>
          </w:p>
          <w:p w14:paraId="53AB4D48" w14:textId="284827CB"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Informácie vykazované</w:t>
            </w:r>
            <w:r w:rsidR="003078EF">
              <w:rPr>
                <w:rFonts w:ascii="Times New Roman" w:hAnsi="Times New Roman"/>
                <w:sz w:val="24"/>
              </w:rPr>
              <w:t xml:space="preserve"> v </w:t>
            </w:r>
            <w:r w:rsidRPr="003078EF">
              <w:rPr>
                <w:rFonts w:ascii="Times New Roman" w:hAnsi="Times New Roman"/>
                <w:sz w:val="24"/>
              </w:rPr>
              <w:t>tomto riadku zodpovedajú riadku 0100 vzoru F 01.01 prílohy III</w:t>
            </w:r>
            <w:r w:rsidR="003078EF">
              <w:rPr>
                <w:rFonts w:ascii="Times New Roman" w:hAnsi="Times New Roman"/>
                <w:sz w:val="24"/>
              </w:rPr>
              <w:t xml:space="preserve"> a </w:t>
            </w:r>
            <w:r w:rsidRPr="003078EF">
              <w:rPr>
                <w:rFonts w:ascii="Times New Roman" w:hAnsi="Times New Roman"/>
                <w:sz w:val="24"/>
              </w:rPr>
              <w:t>prílohy IV</w:t>
            </w:r>
            <w:r w:rsidR="003078EF">
              <w:rPr>
                <w:rFonts w:ascii="Times New Roman" w:hAnsi="Times New Roman"/>
                <w:sz w:val="24"/>
              </w:rPr>
              <w:t xml:space="preserve"> k </w:t>
            </w:r>
            <w:r w:rsidRPr="003078EF">
              <w:rPr>
                <w:rFonts w:ascii="Times New Roman" w:hAnsi="Times New Roman"/>
                <w:sz w:val="24"/>
              </w:rPr>
              <w:t>tomuto vykonávaciemu nariadeniu.</w:t>
            </w:r>
          </w:p>
        </w:tc>
      </w:tr>
      <w:tr w:rsidR="001332E7" w:rsidRPr="003078EF" w14:paraId="539007C7" w14:textId="77777777" w:rsidTr="00B80002">
        <w:tc>
          <w:tcPr>
            <w:tcW w:w="1101" w:type="dxa"/>
          </w:tcPr>
          <w:p w14:paraId="14619123"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0070</w:t>
            </w:r>
          </w:p>
        </w:tc>
        <w:tc>
          <w:tcPr>
            <w:tcW w:w="8190" w:type="dxa"/>
          </w:tcPr>
          <w:p w14:paraId="7E09967F" w14:textId="77777777" w:rsidR="001332E7" w:rsidRPr="003078EF" w:rsidRDefault="001332E7" w:rsidP="00B80002">
            <w:pPr>
              <w:spacing w:beforeLines="60" w:before="144" w:afterLines="60" w:after="144"/>
              <w:rPr>
                <w:rFonts w:ascii="Times New Roman" w:hAnsi="Times New Roman"/>
                <w:b/>
                <w:sz w:val="24"/>
                <w:u w:val="single"/>
              </w:rPr>
            </w:pPr>
            <w:r w:rsidRPr="003078EF">
              <w:rPr>
                <w:rFonts w:ascii="Times New Roman" w:hAnsi="Times New Roman"/>
                <w:b/>
                <w:sz w:val="24"/>
                <w:u w:val="single"/>
              </w:rPr>
              <w:t>1.1.5. FINANČNÉ AKTÍVA OCEŇOVANÉ REÁLNOU HODNOTOU CEZ INÝ KOMPLEXNÝ ÚČTOVNÝ VÝSLEDOK</w:t>
            </w:r>
          </w:p>
          <w:p w14:paraId="50DF7B79"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IFRS 7 ods. 8 písm. h); IFRS 9 ods. 4.1.2A</w:t>
            </w:r>
          </w:p>
          <w:p w14:paraId="2890BC2E" w14:textId="5F83361A"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Informácie vykazované</w:t>
            </w:r>
            <w:r w:rsidR="003078EF">
              <w:rPr>
                <w:rFonts w:ascii="Times New Roman" w:hAnsi="Times New Roman"/>
                <w:sz w:val="24"/>
              </w:rPr>
              <w:t xml:space="preserve"> v </w:t>
            </w:r>
            <w:r w:rsidRPr="003078EF">
              <w:rPr>
                <w:rFonts w:ascii="Times New Roman" w:hAnsi="Times New Roman"/>
                <w:sz w:val="24"/>
              </w:rPr>
              <w:t>tomto riadku zodpovedajú riadku 0141 vzoru F 01.01 prílohy III</w:t>
            </w:r>
            <w:r w:rsidR="003078EF">
              <w:rPr>
                <w:rFonts w:ascii="Times New Roman" w:hAnsi="Times New Roman"/>
                <w:sz w:val="24"/>
              </w:rPr>
              <w:t xml:space="preserve"> a </w:t>
            </w:r>
            <w:r w:rsidRPr="003078EF">
              <w:rPr>
                <w:rFonts w:ascii="Times New Roman" w:hAnsi="Times New Roman"/>
                <w:sz w:val="24"/>
              </w:rPr>
              <w:t>prílohy IV</w:t>
            </w:r>
            <w:r w:rsidR="003078EF">
              <w:rPr>
                <w:rFonts w:ascii="Times New Roman" w:hAnsi="Times New Roman"/>
                <w:sz w:val="24"/>
              </w:rPr>
              <w:t xml:space="preserve"> k </w:t>
            </w:r>
            <w:r w:rsidRPr="003078EF">
              <w:rPr>
                <w:rFonts w:ascii="Times New Roman" w:hAnsi="Times New Roman"/>
                <w:sz w:val="24"/>
              </w:rPr>
              <w:t>tomuto vykonávaciemu nariadeniu.</w:t>
            </w:r>
          </w:p>
        </w:tc>
      </w:tr>
      <w:tr w:rsidR="001332E7" w:rsidRPr="003078EF" w14:paraId="280C863C" w14:textId="77777777" w:rsidTr="00B80002">
        <w:tc>
          <w:tcPr>
            <w:tcW w:w="1101" w:type="dxa"/>
          </w:tcPr>
          <w:p w14:paraId="578739AE"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0080</w:t>
            </w:r>
          </w:p>
        </w:tc>
        <w:tc>
          <w:tcPr>
            <w:tcW w:w="8190" w:type="dxa"/>
          </w:tcPr>
          <w:p w14:paraId="79BCA0A0" w14:textId="77777777" w:rsidR="001332E7" w:rsidRPr="003078EF" w:rsidRDefault="001332E7" w:rsidP="00B80002">
            <w:pPr>
              <w:spacing w:beforeLines="60" w:before="144" w:afterLines="60" w:after="144"/>
              <w:rPr>
                <w:rFonts w:ascii="Times New Roman" w:hAnsi="Times New Roman"/>
                <w:b/>
                <w:sz w:val="24"/>
                <w:u w:val="single"/>
              </w:rPr>
            </w:pPr>
            <w:r w:rsidRPr="003078EF">
              <w:rPr>
                <w:rFonts w:ascii="Times New Roman" w:hAnsi="Times New Roman"/>
                <w:b/>
                <w:sz w:val="24"/>
                <w:u w:val="single"/>
              </w:rPr>
              <w:t>1.1.6. NEOBCHODNÉ NEDERIVÁTOVÉ FINANČNÉ AKTÍVA OCEŇOVANÉ REÁLNOU HODNOTOU CEZ VÝSLEDOK HOSPODÁRENIA</w:t>
            </w:r>
          </w:p>
          <w:p w14:paraId="546B00DA" w14:textId="1417036F" w:rsidR="001332E7" w:rsidRPr="003078EF" w:rsidRDefault="001332E7" w:rsidP="00B80002">
            <w:pPr>
              <w:spacing w:beforeLines="60" w:before="144" w:afterLines="60" w:after="144"/>
              <w:rPr>
                <w:rFonts w:ascii="Times New Roman" w:hAnsi="Times New Roman"/>
                <w:b/>
                <w:sz w:val="24"/>
                <w:u w:val="single"/>
              </w:rPr>
            </w:pPr>
            <w:r w:rsidRPr="003078EF">
              <w:rPr>
                <w:rFonts w:ascii="Times New Roman" w:hAnsi="Times New Roman"/>
                <w:sz w:val="24"/>
              </w:rPr>
              <w:t>Článok 36 ods. 2 smernice Rady 86/635/EHS. Informácie vykazované</w:t>
            </w:r>
            <w:r w:rsidR="003078EF">
              <w:rPr>
                <w:rFonts w:ascii="Times New Roman" w:hAnsi="Times New Roman"/>
                <w:sz w:val="24"/>
              </w:rPr>
              <w:t xml:space="preserve"> v </w:t>
            </w:r>
            <w:r w:rsidRPr="003078EF">
              <w:rPr>
                <w:rFonts w:ascii="Times New Roman" w:hAnsi="Times New Roman"/>
                <w:sz w:val="24"/>
              </w:rPr>
              <w:t>tomto riadku zodpovedajú riadku 0171 vzoru F 01.01 prílohy III</w:t>
            </w:r>
            <w:r w:rsidR="003078EF">
              <w:rPr>
                <w:rFonts w:ascii="Times New Roman" w:hAnsi="Times New Roman"/>
                <w:sz w:val="24"/>
              </w:rPr>
              <w:t xml:space="preserve"> a </w:t>
            </w:r>
            <w:r w:rsidRPr="003078EF">
              <w:rPr>
                <w:rFonts w:ascii="Times New Roman" w:hAnsi="Times New Roman"/>
                <w:sz w:val="24"/>
              </w:rPr>
              <w:t>prílohy IV</w:t>
            </w:r>
            <w:r w:rsidR="003078EF">
              <w:rPr>
                <w:rFonts w:ascii="Times New Roman" w:hAnsi="Times New Roman"/>
                <w:sz w:val="24"/>
              </w:rPr>
              <w:t xml:space="preserve"> k </w:t>
            </w:r>
            <w:r w:rsidRPr="003078EF">
              <w:rPr>
                <w:rFonts w:ascii="Times New Roman" w:hAnsi="Times New Roman"/>
                <w:sz w:val="24"/>
              </w:rPr>
              <w:t>tomuto vykonávaciemu nariadeniu.</w:t>
            </w:r>
          </w:p>
        </w:tc>
      </w:tr>
      <w:tr w:rsidR="001332E7" w:rsidRPr="003078EF" w14:paraId="5E27E8D7" w14:textId="77777777" w:rsidTr="00B80002">
        <w:tc>
          <w:tcPr>
            <w:tcW w:w="1101" w:type="dxa"/>
          </w:tcPr>
          <w:p w14:paraId="038679E0"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0090</w:t>
            </w:r>
          </w:p>
        </w:tc>
        <w:tc>
          <w:tcPr>
            <w:tcW w:w="8190" w:type="dxa"/>
          </w:tcPr>
          <w:p w14:paraId="58FE4431" w14:textId="77777777" w:rsidR="001332E7" w:rsidRPr="003078EF" w:rsidRDefault="001332E7" w:rsidP="00B80002">
            <w:pPr>
              <w:spacing w:beforeLines="60" w:before="144" w:afterLines="60" w:after="144"/>
              <w:rPr>
                <w:rFonts w:ascii="Times New Roman" w:hAnsi="Times New Roman"/>
                <w:b/>
                <w:sz w:val="24"/>
                <w:u w:val="single"/>
              </w:rPr>
            </w:pPr>
            <w:r w:rsidRPr="003078EF">
              <w:rPr>
                <w:rFonts w:ascii="Times New Roman" w:hAnsi="Times New Roman"/>
                <w:b/>
                <w:sz w:val="24"/>
                <w:u w:val="single"/>
              </w:rPr>
              <w:t>1.1.7. NEOBCHODNÉ NEDERIVÁTOVÉ FINANČNÉ AKTÍVA OCEŇOVANÉ REÁLNOU HODNOTOU VO VLASTNOM IMANÍ</w:t>
            </w:r>
          </w:p>
          <w:p w14:paraId="7E253854" w14:textId="77777777" w:rsid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Článok 8 ods. 1 písm. a)</w:t>
            </w:r>
            <w:r w:rsidR="003078EF">
              <w:rPr>
                <w:rFonts w:ascii="Times New Roman" w:hAnsi="Times New Roman"/>
                <w:sz w:val="24"/>
              </w:rPr>
              <w:t xml:space="preserve"> a </w:t>
            </w:r>
            <w:r w:rsidRPr="003078EF">
              <w:rPr>
                <w:rFonts w:ascii="Times New Roman" w:hAnsi="Times New Roman"/>
                <w:sz w:val="24"/>
              </w:rPr>
              <w:t>článok 8 ods. 8 smernice 2013/34/EÚ</w:t>
            </w:r>
          </w:p>
          <w:p w14:paraId="43C0FFF3" w14:textId="19702417" w:rsidR="001332E7" w:rsidRPr="003078EF" w:rsidRDefault="001332E7" w:rsidP="00B80002">
            <w:pPr>
              <w:spacing w:beforeLines="60" w:before="144" w:afterLines="60" w:after="144"/>
              <w:rPr>
                <w:rFonts w:ascii="Times New Roman" w:hAnsi="Times New Roman"/>
                <w:b/>
                <w:sz w:val="24"/>
                <w:u w:val="single"/>
              </w:rPr>
            </w:pPr>
            <w:r w:rsidRPr="003078EF">
              <w:rPr>
                <w:rFonts w:ascii="Times New Roman" w:hAnsi="Times New Roman"/>
                <w:sz w:val="24"/>
              </w:rPr>
              <w:t>Informácie vykazované</w:t>
            </w:r>
            <w:r w:rsidR="003078EF">
              <w:rPr>
                <w:rFonts w:ascii="Times New Roman" w:hAnsi="Times New Roman"/>
                <w:sz w:val="24"/>
              </w:rPr>
              <w:t xml:space="preserve"> v </w:t>
            </w:r>
            <w:r w:rsidRPr="003078EF">
              <w:rPr>
                <w:rFonts w:ascii="Times New Roman" w:hAnsi="Times New Roman"/>
                <w:sz w:val="24"/>
              </w:rPr>
              <w:t>tomto riadku zodpovedajú riadku 0175 vzoru F 01.01 prílohy III</w:t>
            </w:r>
            <w:r w:rsidR="003078EF">
              <w:rPr>
                <w:rFonts w:ascii="Times New Roman" w:hAnsi="Times New Roman"/>
                <w:sz w:val="24"/>
              </w:rPr>
              <w:t xml:space="preserve"> a </w:t>
            </w:r>
            <w:r w:rsidRPr="003078EF">
              <w:rPr>
                <w:rFonts w:ascii="Times New Roman" w:hAnsi="Times New Roman"/>
                <w:sz w:val="24"/>
              </w:rPr>
              <w:t>prílohy IV</w:t>
            </w:r>
            <w:r w:rsidR="003078EF">
              <w:rPr>
                <w:rFonts w:ascii="Times New Roman" w:hAnsi="Times New Roman"/>
                <w:sz w:val="24"/>
              </w:rPr>
              <w:t xml:space="preserve"> k </w:t>
            </w:r>
            <w:r w:rsidRPr="003078EF">
              <w:rPr>
                <w:rFonts w:ascii="Times New Roman" w:hAnsi="Times New Roman"/>
                <w:sz w:val="24"/>
              </w:rPr>
              <w:t>tomuto vykonávaciemu nariadeniu.</w:t>
            </w:r>
          </w:p>
        </w:tc>
      </w:tr>
      <w:tr w:rsidR="001332E7" w:rsidRPr="003078EF" w14:paraId="0B9AF6A1" w14:textId="77777777" w:rsidTr="00B80002">
        <w:tc>
          <w:tcPr>
            <w:tcW w:w="1101" w:type="dxa"/>
          </w:tcPr>
          <w:p w14:paraId="3C1C5899"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0100</w:t>
            </w:r>
          </w:p>
        </w:tc>
        <w:tc>
          <w:tcPr>
            <w:tcW w:w="8190" w:type="dxa"/>
          </w:tcPr>
          <w:p w14:paraId="267FACEA" w14:textId="77777777" w:rsidR="001332E7" w:rsidRPr="003078EF" w:rsidRDefault="001332E7" w:rsidP="00B80002">
            <w:pPr>
              <w:spacing w:beforeLines="60" w:before="144" w:afterLines="60" w:after="144"/>
              <w:rPr>
                <w:rFonts w:ascii="Times New Roman" w:hAnsi="Times New Roman"/>
                <w:b/>
                <w:sz w:val="24"/>
                <w:u w:val="single"/>
              </w:rPr>
            </w:pPr>
            <w:r w:rsidRPr="003078EF">
              <w:rPr>
                <w:rFonts w:ascii="Times New Roman" w:hAnsi="Times New Roman"/>
                <w:b/>
                <w:sz w:val="24"/>
                <w:u w:val="single"/>
              </w:rPr>
              <w:t>1.1.8. OSTATNÉ NEOBCHODNÉ NEDERIVÁTOVÉ FINANČNÉ AKTÍVA</w:t>
            </w:r>
          </w:p>
          <w:p w14:paraId="0B1963DA" w14:textId="130D0E4D"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Článok 37 smernice Rady 86/635/EHS; článok 12 ods. 7 smernice 2013/34/EÚ; časť 1.20 prílohy</w:t>
            </w:r>
            <w:r w:rsidR="003078EF">
              <w:rPr>
                <w:rFonts w:ascii="Times New Roman" w:hAnsi="Times New Roman"/>
                <w:sz w:val="24"/>
              </w:rPr>
              <w:t xml:space="preserve"> V k </w:t>
            </w:r>
            <w:r w:rsidRPr="003078EF">
              <w:rPr>
                <w:rFonts w:ascii="Times New Roman" w:hAnsi="Times New Roman"/>
                <w:sz w:val="24"/>
              </w:rPr>
              <w:t>tomuto vykonávaciemu nariadeniu</w:t>
            </w:r>
          </w:p>
          <w:p w14:paraId="681869AD" w14:textId="3798E2C8"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Informácie vykazované</w:t>
            </w:r>
            <w:r w:rsidR="003078EF">
              <w:rPr>
                <w:rFonts w:ascii="Times New Roman" w:hAnsi="Times New Roman"/>
                <w:sz w:val="24"/>
              </w:rPr>
              <w:t xml:space="preserve"> v </w:t>
            </w:r>
            <w:r w:rsidRPr="003078EF">
              <w:rPr>
                <w:rFonts w:ascii="Times New Roman" w:hAnsi="Times New Roman"/>
                <w:sz w:val="24"/>
              </w:rPr>
              <w:t>tomto riadku zodpovedajú aktívam oceňovaným reálnou hodnotou, ktoré sú zahrnuté</w:t>
            </w:r>
            <w:r w:rsidR="003078EF">
              <w:rPr>
                <w:rFonts w:ascii="Times New Roman" w:hAnsi="Times New Roman"/>
                <w:sz w:val="24"/>
              </w:rPr>
              <w:t xml:space="preserve"> v </w:t>
            </w:r>
            <w:r w:rsidRPr="003078EF">
              <w:rPr>
                <w:rFonts w:ascii="Times New Roman" w:hAnsi="Times New Roman"/>
                <w:sz w:val="24"/>
              </w:rPr>
              <w:t>hodnote uvedenej</w:t>
            </w:r>
            <w:r w:rsidR="003078EF">
              <w:rPr>
                <w:rFonts w:ascii="Times New Roman" w:hAnsi="Times New Roman"/>
                <w:sz w:val="24"/>
              </w:rPr>
              <w:t xml:space="preserve"> v </w:t>
            </w:r>
            <w:r w:rsidRPr="003078EF">
              <w:rPr>
                <w:rFonts w:ascii="Times New Roman" w:hAnsi="Times New Roman"/>
                <w:sz w:val="24"/>
              </w:rPr>
              <w:t>riadku 0234 vzoru F 01.01 prílohy III</w:t>
            </w:r>
            <w:r w:rsidR="003078EF">
              <w:rPr>
                <w:rFonts w:ascii="Times New Roman" w:hAnsi="Times New Roman"/>
                <w:sz w:val="24"/>
              </w:rPr>
              <w:t xml:space="preserve"> a </w:t>
            </w:r>
            <w:r w:rsidRPr="003078EF">
              <w:rPr>
                <w:rFonts w:ascii="Times New Roman" w:hAnsi="Times New Roman"/>
                <w:sz w:val="24"/>
              </w:rPr>
              <w:t>prílohy IV</w:t>
            </w:r>
            <w:r w:rsidR="003078EF">
              <w:rPr>
                <w:rFonts w:ascii="Times New Roman" w:hAnsi="Times New Roman"/>
                <w:sz w:val="24"/>
              </w:rPr>
              <w:t xml:space="preserve"> k </w:t>
            </w:r>
            <w:r w:rsidRPr="003078EF">
              <w:rPr>
                <w:rFonts w:ascii="Times New Roman" w:hAnsi="Times New Roman"/>
                <w:sz w:val="24"/>
              </w:rPr>
              <w:t>tomuto vykonávaciemu nariadeniu.</w:t>
            </w:r>
          </w:p>
        </w:tc>
      </w:tr>
      <w:tr w:rsidR="001332E7" w:rsidRPr="003078EF" w14:paraId="0CD54F1A" w14:textId="77777777" w:rsidTr="00B80002">
        <w:tc>
          <w:tcPr>
            <w:tcW w:w="1101" w:type="dxa"/>
          </w:tcPr>
          <w:p w14:paraId="52F43DBA"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0110</w:t>
            </w:r>
          </w:p>
        </w:tc>
        <w:tc>
          <w:tcPr>
            <w:tcW w:w="8190" w:type="dxa"/>
          </w:tcPr>
          <w:p w14:paraId="7EF0EE18" w14:textId="77777777" w:rsidR="001332E7" w:rsidRPr="003078EF" w:rsidRDefault="001332E7" w:rsidP="00B80002">
            <w:pPr>
              <w:spacing w:beforeLines="60" w:before="144" w:afterLines="60" w:after="144"/>
              <w:rPr>
                <w:rFonts w:ascii="Times New Roman" w:hAnsi="Times New Roman"/>
                <w:b/>
                <w:sz w:val="24"/>
                <w:u w:val="single"/>
              </w:rPr>
            </w:pPr>
            <w:r w:rsidRPr="003078EF">
              <w:rPr>
                <w:rFonts w:ascii="Times New Roman" w:hAnsi="Times New Roman"/>
                <w:b/>
                <w:sz w:val="24"/>
                <w:u w:val="single"/>
              </w:rPr>
              <w:t>1.1.9. DERIVÁTY – ÚČTOVANIE HEDŽINGU</w:t>
            </w:r>
          </w:p>
          <w:p w14:paraId="7BEB13A3" w14:textId="52F0F8C1"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IFRS 9 ods. 6.2.1; časť 1.22 prílohy</w:t>
            </w:r>
            <w:r w:rsidR="003078EF">
              <w:rPr>
                <w:rFonts w:ascii="Times New Roman" w:hAnsi="Times New Roman"/>
                <w:sz w:val="24"/>
              </w:rPr>
              <w:t xml:space="preserve"> V k </w:t>
            </w:r>
            <w:r w:rsidRPr="003078EF">
              <w:rPr>
                <w:rFonts w:ascii="Times New Roman" w:hAnsi="Times New Roman"/>
                <w:sz w:val="24"/>
              </w:rPr>
              <w:t>tomuto vykonávaciemu nariadeniu; článok 8 ods. 1 písm. a)</w:t>
            </w:r>
            <w:r w:rsidR="003078EF">
              <w:rPr>
                <w:rFonts w:ascii="Times New Roman" w:hAnsi="Times New Roman"/>
                <w:sz w:val="24"/>
              </w:rPr>
              <w:t xml:space="preserve"> a </w:t>
            </w:r>
            <w:r w:rsidRPr="003078EF">
              <w:rPr>
                <w:rFonts w:ascii="Times New Roman" w:hAnsi="Times New Roman"/>
                <w:sz w:val="24"/>
              </w:rPr>
              <w:t>článok 8 ods. 6</w:t>
            </w:r>
            <w:r w:rsidR="003078EF">
              <w:rPr>
                <w:rFonts w:ascii="Times New Roman" w:hAnsi="Times New Roman"/>
                <w:sz w:val="24"/>
              </w:rPr>
              <w:t xml:space="preserve"> a </w:t>
            </w:r>
            <w:r w:rsidRPr="003078EF">
              <w:rPr>
                <w:rFonts w:ascii="Times New Roman" w:hAnsi="Times New Roman"/>
                <w:sz w:val="24"/>
              </w:rPr>
              <w:t>8 smernice 2013/34/EÚ; IAS 39 ods. 9</w:t>
            </w:r>
          </w:p>
          <w:p w14:paraId="045D5D6A" w14:textId="3ACCCC7A"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lastRenderedPageBreak/>
              <w:t>Informácie vykazované</w:t>
            </w:r>
            <w:r w:rsidR="003078EF">
              <w:rPr>
                <w:rFonts w:ascii="Times New Roman" w:hAnsi="Times New Roman"/>
                <w:sz w:val="24"/>
              </w:rPr>
              <w:t xml:space="preserve"> v </w:t>
            </w:r>
            <w:r w:rsidRPr="003078EF">
              <w:rPr>
                <w:rFonts w:ascii="Times New Roman" w:hAnsi="Times New Roman"/>
                <w:sz w:val="24"/>
              </w:rPr>
              <w:t>tomto riadku zodpovedajú riadku 0240 vzoru F 01.01 prílohy III</w:t>
            </w:r>
            <w:r w:rsidR="003078EF">
              <w:rPr>
                <w:rFonts w:ascii="Times New Roman" w:hAnsi="Times New Roman"/>
                <w:sz w:val="24"/>
              </w:rPr>
              <w:t xml:space="preserve"> a </w:t>
            </w:r>
            <w:r w:rsidRPr="003078EF">
              <w:rPr>
                <w:rFonts w:ascii="Times New Roman" w:hAnsi="Times New Roman"/>
                <w:sz w:val="24"/>
              </w:rPr>
              <w:t>prílohy IV</w:t>
            </w:r>
            <w:r w:rsidR="003078EF">
              <w:rPr>
                <w:rFonts w:ascii="Times New Roman" w:hAnsi="Times New Roman"/>
                <w:sz w:val="24"/>
              </w:rPr>
              <w:t xml:space="preserve"> k </w:t>
            </w:r>
            <w:r w:rsidRPr="003078EF">
              <w:rPr>
                <w:rFonts w:ascii="Times New Roman" w:hAnsi="Times New Roman"/>
                <w:sz w:val="24"/>
              </w:rPr>
              <w:t>tomuto vykonávaciemu nariadeniu.</w:t>
            </w:r>
          </w:p>
        </w:tc>
      </w:tr>
      <w:tr w:rsidR="001332E7" w:rsidRPr="003078EF" w14:paraId="740EC413" w14:textId="77777777" w:rsidTr="00B80002">
        <w:tc>
          <w:tcPr>
            <w:tcW w:w="1101" w:type="dxa"/>
          </w:tcPr>
          <w:p w14:paraId="6E4856A2" w14:textId="77777777" w:rsidR="001332E7" w:rsidRPr="003078EF" w:rsidDel="006529A1" w:rsidRDefault="001332E7" w:rsidP="00B80002">
            <w:pPr>
              <w:spacing w:beforeLines="60" w:before="144" w:afterLines="60" w:after="144"/>
              <w:rPr>
                <w:rFonts w:ascii="Times New Roman" w:hAnsi="Times New Roman"/>
                <w:sz w:val="24"/>
              </w:rPr>
            </w:pPr>
            <w:r w:rsidRPr="003078EF">
              <w:rPr>
                <w:rFonts w:ascii="Times New Roman" w:hAnsi="Times New Roman"/>
                <w:sz w:val="24"/>
              </w:rPr>
              <w:lastRenderedPageBreak/>
              <w:t>0120</w:t>
            </w:r>
          </w:p>
        </w:tc>
        <w:tc>
          <w:tcPr>
            <w:tcW w:w="8190" w:type="dxa"/>
          </w:tcPr>
          <w:p w14:paraId="68307BE9" w14:textId="316E90B8" w:rsidR="001332E7" w:rsidRPr="003078EF" w:rsidRDefault="001332E7" w:rsidP="00B80002">
            <w:pPr>
              <w:spacing w:beforeLines="60" w:before="144" w:afterLines="60" w:after="144"/>
              <w:rPr>
                <w:rFonts w:ascii="Times New Roman" w:hAnsi="Times New Roman"/>
                <w:b/>
                <w:sz w:val="24"/>
                <w:u w:val="single"/>
              </w:rPr>
            </w:pPr>
            <w:r w:rsidRPr="003078EF">
              <w:rPr>
                <w:rFonts w:ascii="Times New Roman" w:hAnsi="Times New Roman"/>
                <w:b/>
                <w:sz w:val="24"/>
                <w:u w:val="single"/>
              </w:rPr>
              <w:t>1.1.10. ZMENY REÁLNEJ HODNOTY HEDŽOVANÝCH POLOŽIEK</w:t>
            </w:r>
            <w:r w:rsidR="003078EF">
              <w:rPr>
                <w:rFonts w:ascii="Times New Roman" w:hAnsi="Times New Roman"/>
                <w:b/>
                <w:sz w:val="24"/>
                <w:u w:val="single"/>
              </w:rPr>
              <w:t xml:space="preserve"> V </w:t>
            </w:r>
            <w:r w:rsidRPr="003078EF">
              <w:rPr>
                <w:rFonts w:ascii="Times New Roman" w:hAnsi="Times New Roman"/>
                <w:b/>
                <w:sz w:val="24"/>
                <w:u w:val="single"/>
              </w:rPr>
              <w:t>HEDŽINGU ÚROKOVÉHO RIZIKA PORTFÓLIA</w:t>
            </w:r>
          </w:p>
          <w:p w14:paraId="270E8B9D" w14:textId="0BD35193" w:rsidR="001332E7" w:rsidRPr="003078EF" w:rsidRDefault="001332E7" w:rsidP="00B80002">
            <w:pPr>
              <w:spacing w:beforeLines="60" w:before="144" w:afterLines="60" w:after="144"/>
              <w:rPr>
                <w:rFonts w:ascii="Times New Roman" w:hAnsi="Times New Roman"/>
                <w:b/>
                <w:sz w:val="24"/>
                <w:u w:val="single"/>
              </w:rPr>
            </w:pPr>
            <w:r w:rsidRPr="003078EF">
              <w:rPr>
                <w:rFonts w:ascii="Times New Roman" w:hAnsi="Times New Roman"/>
                <w:sz w:val="24"/>
              </w:rPr>
              <w:t>IAS 39 ods. 89A písm. a); IFRS 9 ods. 6.5.8; článok 8 ods. 5</w:t>
            </w:r>
            <w:r w:rsidR="003078EF">
              <w:rPr>
                <w:rFonts w:ascii="Times New Roman" w:hAnsi="Times New Roman"/>
                <w:sz w:val="24"/>
              </w:rPr>
              <w:t xml:space="preserve"> a </w:t>
            </w:r>
            <w:r w:rsidRPr="003078EF">
              <w:rPr>
                <w:rFonts w:ascii="Times New Roman" w:hAnsi="Times New Roman"/>
                <w:sz w:val="24"/>
              </w:rPr>
              <w:t>6 smernice Európskeho parlamentu</w:t>
            </w:r>
            <w:r w:rsidR="003078EF">
              <w:rPr>
                <w:rFonts w:ascii="Times New Roman" w:hAnsi="Times New Roman"/>
                <w:sz w:val="24"/>
              </w:rPr>
              <w:t xml:space="preserve"> a </w:t>
            </w:r>
            <w:r w:rsidRPr="003078EF">
              <w:rPr>
                <w:rFonts w:ascii="Times New Roman" w:hAnsi="Times New Roman"/>
                <w:sz w:val="24"/>
              </w:rPr>
              <w:t>Rady 2013/34/EÚ</w:t>
            </w:r>
            <w:r w:rsidRPr="003078EF">
              <w:rPr>
                <w:vertAlign w:val="superscript"/>
              </w:rPr>
              <w:footnoteReference w:id="3"/>
            </w:r>
            <w:r w:rsidRPr="003078EF">
              <w:rPr>
                <w:rFonts w:ascii="Times New Roman" w:hAnsi="Times New Roman"/>
                <w:sz w:val="24"/>
              </w:rPr>
              <w:t>. Informácie vykazované</w:t>
            </w:r>
            <w:r w:rsidR="003078EF">
              <w:rPr>
                <w:rFonts w:ascii="Times New Roman" w:hAnsi="Times New Roman"/>
                <w:sz w:val="24"/>
              </w:rPr>
              <w:t xml:space="preserve"> v </w:t>
            </w:r>
            <w:r w:rsidRPr="003078EF">
              <w:rPr>
                <w:rFonts w:ascii="Times New Roman" w:hAnsi="Times New Roman"/>
                <w:sz w:val="24"/>
              </w:rPr>
              <w:t>tomto riadku zodpovedajú riadku 0250 vzoru F 01.01 prílohy III</w:t>
            </w:r>
            <w:r w:rsidR="003078EF">
              <w:rPr>
                <w:rFonts w:ascii="Times New Roman" w:hAnsi="Times New Roman"/>
                <w:sz w:val="24"/>
              </w:rPr>
              <w:t xml:space="preserve"> a </w:t>
            </w:r>
            <w:r w:rsidRPr="003078EF">
              <w:rPr>
                <w:rFonts w:ascii="Times New Roman" w:hAnsi="Times New Roman"/>
                <w:sz w:val="24"/>
              </w:rPr>
              <w:t>prílohy IV</w:t>
            </w:r>
            <w:r w:rsidR="003078EF">
              <w:rPr>
                <w:rFonts w:ascii="Times New Roman" w:hAnsi="Times New Roman"/>
                <w:sz w:val="24"/>
              </w:rPr>
              <w:t xml:space="preserve"> k </w:t>
            </w:r>
            <w:r w:rsidRPr="003078EF">
              <w:rPr>
                <w:rFonts w:ascii="Times New Roman" w:hAnsi="Times New Roman"/>
                <w:sz w:val="24"/>
              </w:rPr>
              <w:t>tomuto vykonávaciemu nariadeniu.</w:t>
            </w:r>
          </w:p>
        </w:tc>
      </w:tr>
      <w:tr w:rsidR="001332E7" w:rsidRPr="003078EF" w14:paraId="4B297B55" w14:textId="77777777" w:rsidTr="00B80002">
        <w:tc>
          <w:tcPr>
            <w:tcW w:w="1101" w:type="dxa"/>
          </w:tcPr>
          <w:p w14:paraId="7584F606"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0130</w:t>
            </w:r>
          </w:p>
        </w:tc>
        <w:tc>
          <w:tcPr>
            <w:tcW w:w="8190" w:type="dxa"/>
          </w:tcPr>
          <w:p w14:paraId="08DF3E64" w14:textId="77777777" w:rsidR="001332E7" w:rsidRPr="003078EF" w:rsidRDefault="001332E7" w:rsidP="00B80002">
            <w:pPr>
              <w:spacing w:beforeLines="60" w:before="144" w:afterLines="60" w:after="144"/>
              <w:rPr>
                <w:rFonts w:ascii="Times New Roman" w:hAnsi="Times New Roman"/>
                <w:b/>
                <w:sz w:val="24"/>
                <w:u w:val="single"/>
              </w:rPr>
            </w:pPr>
            <w:r w:rsidRPr="003078EF">
              <w:rPr>
                <w:rFonts w:ascii="Times New Roman" w:hAnsi="Times New Roman"/>
                <w:b/>
                <w:sz w:val="24"/>
                <w:u w:val="single"/>
              </w:rPr>
              <w:t>1.1.11. INVESTÍCIE DO DCÉRSKYCH SPOLOČNOSTÍ, SPOLOČNÝCH PODNIKOV A PRIDRUŽENÝCH PODNIKOV</w:t>
            </w:r>
          </w:p>
          <w:p w14:paraId="77693FB1" w14:textId="1A86FED5"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IAS 1 ods. 54 písm. e); časti 1.21</w:t>
            </w:r>
            <w:r w:rsidR="003078EF">
              <w:rPr>
                <w:rFonts w:ascii="Times New Roman" w:hAnsi="Times New Roman"/>
                <w:sz w:val="24"/>
              </w:rPr>
              <w:t xml:space="preserve"> a </w:t>
            </w:r>
            <w:r w:rsidRPr="003078EF">
              <w:rPr>
                <w:rFonts w:ascii="Times New Roman" w:hAnsi="Times New Roman"/>
                <w:sz w:val="24"/>
              </w:rPr>
              <w:t>2.4 prílohy</w:t>
            </w:r>
            <w:r w:rsidR="003078EF">
              <w:rPr>
                <w:rFonts w:ascii="Times New Roman" w:hAnsi="Times New Roman"/>
                <w:sz w:val="24"/>
              </w:rPr>
              <w:t xml:space="preserve"> V k </w:t>
            </w:r>
            <w:r w:rsidRPr="003078EF">
              <w:rPr>
                <w:rFonts w:ascii="Times New Roman" w:hAnsi="Times New Roman"/>
                <w:sz w:val="24"/>
              </w:rPr>
              <w:t>tomuto vykonávaciemu nariadeniu; článok 4 body 7</w:t>
            </w:r>
            <w:r w:rsidR="003078EF">
              <w:rPr>
                <w:rFonts w:ascii="Times New Roman" w:hAnsi="Times New Roman"/>
                <w:sz w:val="24"/>
              </w:rPr>
              <w:t xml:space="preserve"> a </w:t>
            </w:r>
            <w:r w:rsidRPr="003078EF">
              <w:rPr>
                <w:rFonts w:ascii="Times New Roman" w:hAnsi="Times New Roman"/>
                <w:sz w:val="24"/>
              </w:rPr>
              <w:t>8 smernice Rady 86/635/EHS; článok 2 ods. 2 smernice 2013/34/EÚ</w:t>
            </w:r>
          </w:p>
          <w:p w14:paraId="1BBD6070" w14:textId="1A296DEC" w:rsidR="001332E7" w:rsidRPr="003078EF" w:rsidRDefault="001332E7" w:rsidP="00B80002">
            <w:pPr>
              <w:spacing w:beforeLines="60" w:before="144" w:afterLines="60" w:after="144"/>
              <w:rPr>
                <w:rFonts w:ascii="Times New Roman" w:hAnsi="Times New Roman"/>
                <w:b/>
                <w:sz w:val="24"/>
                <w:u w:val="single"/>
              </w:rPr>
            </w:pPr>
            <w:r w:rsidRPr="003078EF">
              <w:rPr>
                <w:rFonts w:ascii="Times New Roman" w:hAnsi="Times New Roman"/>
                <w:sz w:val="24"/>
              </w:rPr>
              <w:t>Informácie vykazované</w:t>
            </w:r>
            <w:r w:rsidR="003078EF">
              <w:rPr>
                <w:rFonts w:ascii="Times New Roman" w:hAnsi="Times New Roman"/>
                <w:sz w:val="24"/>
              </w:rPr>
              <w:t xml:space="preserve"> v </w:t>
            </w:r>
            <w:r w:rsidRPr="003078EF">
              <w:rPr>
                <w:rFonts w:ascii="Times New Roman" w:hAnsi="Times New Roman"/>
                <w:sz w:val="24"/>
              </w:rPr>
              <w:t>tomto riadku zodpovedajú riadku 0260 vzoru F 01.01 prílohy III</w:t>
            </w:r>
            <w:r w:rsidR="003078EF">
              <w:rPr>
                <w:rFonts w:ascii="Times New Roman" w:hAnsi="Times New Roman"/>
                <w:sz w:val="24"/>
              </w:rPr>
              <w:t xml:space="preserve"> a </w:t>
            </w:r>
            <w:r w:rsidRPr="003078EF">
              <w:rPr>
                <w:rFonts w:ascii="Times New Roman" w:hAnsi="Times New Roman"/>
                <w:sz w:val="24"/>
              </w:rPr>
              <w:t>prílohy IV</w:t>
            </w:r>
            <w:r w:rsidR="003078EF">
              <w:rPr>
                <w:rFonts w:ascii="Times New Roman" w:hAnsi="Times New Roman"/>
                <w:sz w:val="24"/>
              </w:rPr>
              <w:t xml:space="preserve"> k </w:t>
            </w:r>
            <w:r w:rsidRPr="003078EF">
              <w:rPr>
                <w:rFonts w:ascii="Times New Roman" w:hAnsi="Times New Roman"/>
                <w:sz w:val="24"/>
              </w:rPr>
              <w:t>tomuto vykonávaciemu nariadeniu.</w:t>
            </w:r>
          </w:p>
        </w:tc>
      </w:tr>
      <w:tr w:rsidR="001332E7" w:rsidRPr="003078EF" w14:paraId="470DD8F7" w14:textId="77777777" w:rsidTr="00B80002">
        <w:tc>
          <w:tcPr>
            <w:tcW w:w="1101" w:type="dxa"/>
          </w:tcPr>
          <w:p w14:paraId="116D5322"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0140</w:t>
            </w:r>
          </w:p>
        </w:tc>
        <w:tc>
          <w:tcPr>
            <w:tcW w:w="8190" w:type="dxa"/>
          </w:tcPr>
          <w:p w14:paraId="2A1AFE5E" w14:textId="77777777" w:rsidR="001332E7" w:rsidRPr="003078EF" w:rsidRDefault="001332E7" w:rsidP="00B80002">
            <w:pPr>
              <w:spacing w:beforeLines="60" w:before="144" w:afterLines="60" w:after="144"/>
              <w:rPr>
                <w:rFonts w:ascii="Times New Roman" w:hAnsi="Times New Roman"/>
                <w:b/>
                <w:sz w:val="24"/>
                <w:u w:val="single"/>
              </w:rPr>
            </w:pPr>
            <w:r w:rsidRPr="003078EF">
              <w:rPr>
                <w:rFonts w:ascii="Times New Roman" w:hAnsi="Times New Roman"/>
                <w:b/>
                <w:sz w:val="24"/>
                <w:u w:val="single"/>
              </w:rPr>
              <w:t>1.1.12. (–) HAIRCUTY PRE OBCHODNÉ AKTÍVA OCEŇOVANÉ REÁLNOU HODNOTOU</w:t>
            </w:r>
          </w:p>
          <w:p w14:paraId="689D2CC5" w14:textId="78195A0E"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Časť 1.29 prílohy</w:t>
            </w:r>
            <w:r w:rsidR="003078EF">
              <w:rPr>
                <w:rFonts w:ascii="Times New Roman" w:hAnsi="Times New Roman"/>
                <w:sz w:val="24"/>
              </w:rPr>
              <w:t xml:space="preserve"> V k </w:t>
            </w:r>
            <w:r w:rsidRPr="003078EF">
              <w:rPr>
                <w:rFonts w:ascii="Times New Roman" w:hAnsi="Times New Roman"/>
                <w:sz w:val="24"/>
              </w:rPr>
              <w:t>tomuto vykonávaciemu nariadeniu</w:t>
            </w:r>
          </w:p>
          <w:p w14:paraId="70CB6C7D" w14:textId="12865A7B" w:rsidR="001332E7" w:rsidRPr="003078EF" w:rsidRDefault="001332E7" w:rsidP="00B80002">
            <w:pPr>
              <w:spacing w:beforeLines="60" w:before="144" w:afterLines="60" w:after="144"/>
              <w:rPr>
                <w:rFonts w:ascii="Times New Roman" w:hAnsi="Times New Roman"/>
                <w:b/>
                <w:sz w:val="24"/>
                <w:u w:val="single"/>
              </w:rPr>
            </w:pPr>
            <w:r w:rsidRPr="003078EF">
              <w:rPr>
                <w:rFonts w:ascii="Times New Roman" w:hAnsi="Times New Roman"/>
                <w:sz w:val="24"/>
              </w:rPr>
              <w:t>Informácie vykazované</w:t>
            </w:r>
            <w:r w:rsidR="003078EF">
              <w:rPr>
                <w:rFonts w:ascii="Times New Roman" w:hAnsi="Times New Roman"/>
                <w:sz w:val="24"/>
              </w:rPr>
              <w:t xml:space="preserve"> v </w:t>
            </w:r>
            <w:r w:rsidRPr="003078EF">
              <w:rPr>
                <w:rFonts w:ascii="Times New Roman" w:hAnsi="Times New Roman"/>
                <w:sz w:val="24"/>
              </w:rPr>
              <w:t>tomto riadku zodpovedajú riadku 0375 vzoru F 01.01 prílohy III</w:t>
            </w:r>
            <w:r w:rsidR="003078EF">
              <w:rPr>
                <w:rFonts w:ascii="Times New Roman" w:hAnsi="Times New Roman"/>
                <w:sz w:val="24"/>
              </w:rPr>
              <w:t xml:space="preserve"> a </w:t>
            </w:r>
            <w:r w:rsidRPr="003078EF">
              <w:rPr>
                <w:rFonts w:ascii="Times New Roman" w:hAnsi="Times New Roman"/>
                <w:sz w:val="24"/>
              </w:rPr>
              <w:t>prílohy IV</w:t>
            </w:r>
            <w:r w:rsidR="003078EF">
              <w:rPr>
                <w:rFonts w:ascii="Times New Roman" w:hAnsi="Times New Roman"/>
                <w:sz w:val="24"/>
              </w:rPr>
              <w:t xml:space="preserve"> k </w:t>
            </w:r>
            <w:r w:rsidRPr="003078EF">
              <w:rPr>
                <w:rFonts w:ascii="Times New Roman" w:hAnsi="Times New Roman"/>
                <w:sz w:val="24"/>
              </w:rPr>
              <w:t>tomuto vykonávaciemu nariadeniu.</w:t>
            </w:r>
          </w:p>
        </w:tc>
      </w:tr>
      <w:tr w:rsidR="001332E7" w:rsidRPr="003078EF" w14:paraId="2B21EB1A" w14:textId="77777777" w:rsidTr="00B80002">
        <w:tc>
          <w:tcPr>
            <w:tcW w:w="1101" w:type="dxa"/>
          </w:tcPr>
          <w:p w14:paraId="794968BF"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0142</w:t>
            </w:r>
          </w:p>
        </w:tc>
        <w:tc>
          <w:tcPr>
            <w:tcW w:w="8190" w:type="dxa"/>
          </w:tcPr>
          <w:p w14:paraId="1044729B" w14:textId="77777777" w:rsidR="001332E7" w:rsidRPr="003078EF" w:rsidRDefault="001332E7" w:rsidP="00B80002">
            <w:pPr>
              <w:spacing w:beforeLines="60" w:before="144" w:afterLines="60" w:after="144"/>
              <w:rPr>
                <w:rFonts w:ascii="Times New Roman" w:hAnsi="Times New Roman"/>
                <w:b/>
                <w:sz w:val="24"/>
                <w:u w:val="single"/>
              </w:rPr>
            </w:pPr>
            <w:r w:rsidRPr="003078EF">
              <w:rPr>
                <w:rFonts w:ascii="Times New Roman" w:hAnsi="Times New Roman"/>
                <w:b/>
                <w:sz w:val="24"/>
                <w:u w:val="single"/>
              </w:rPr>
              <w:t>1.1.13. OSTATNÉ AKTÍVA</w:t>
            </w:r>
          </w:p>
          <w:p w14:paraId="2CED6AAB" w14:textId="767F7903" w:rsidR="001332E7" w:rsidRPr="003078EF" w:rsidRDefault="001332E7" w:rsidP="00B80002">
            <w:pPr>
              <w:spacing w:beforeLines="60" w:before="144" w:afterLines="60" w:after="144"/>
              <w:rPr>
                <w:rFonts w:ascii="Times New Roman" w:hAnsi="Times New Roman"/>
                <w:b/>
                <w:sz w:val="24"/>
                <w:u w:val="single"/>
              </w:rPr>
            </w:pPr>
            <w:r w:rsidRPr="003078EF">
              <w:rPr>
                <w:rFonts w:ascii="Times New Roman" w:hAnsi="Times New Roman"/>
                <w:sz w:val="24"/>
              </w:rPr>
              <w:t>Aktíva, ako sú uvedené</w:t>
            </w:r>
            <w:r w:rsidR="003078EF">
              <w:rPr>
                <w:rFonts w:ascii="Times New Roman" w:hAnsi="Times New Roman"/>
                <w:sz w:val="24"/>
              </w:rPr>
              <w:t xml:space="preserve"> v </w:t>
            </w:r>
            <w:r w:rsidRPr="003078EF">
              <w:rPr>
                <w:rFonts w:ascii="Times New Roman" w:hAnsi="Times New Roman"/>
                <w:sz w:val="24"/>
              </w:rPr>
              <w:t>časti 2 ods. 5</w:t>
            </w:r>
            <w:r w:rsidR="003078EF">
              <w:rPr>
                <w:rFonts w:ascii="Times New Roman" w:hAnsi="Times New Roman"/>
                <w:sz w:val="24"/>
              </w:rPr>
              <w:t xml:space="preserve"> a </w:t>
            </w:r>
            <w:r w:rsidRPr="003078EF">
              <w:rPr>
                <w:rFonts w:ascii="Times New Roman" w:hAnsi="Times New Roman"/>
                <w:sz w:val="24"/>
              </w:rPr>
              <w:t>6 prílohy</w:t>
            </w:r>
            <w:r w:rsidR="003078EF">
              <w:rPr>
                <w:rFonts w:ascii="Times New Roman" w:hAnsi="Times New Roman"/>
                <w:sz w:val="24"/>
              </w:rPr>
              <w:t xml:space="preserve"> V k </w:t>
            </w:r>
            <w:r w:rsidRPr="003078EF">
              <w:rPr>
                <w:rFonts w:ascii="Times New Roman" w:hAnsi="Times New Roman"/>
                <w:sz w:val="24"/>
              </w:rPr>
              <w:t>tomuto vykonávaciemu nariadeniu, pokiaľ sú ocenené reálnou hodnotou.</w:t>
            </w:r>
          </w:p>
        </w:tc>
      </w:tr>
      <w:tr w:rsidR="001332E7" w:rsidRPr="003078EF" w14:paraId="39D5B283" w14:textId="77777777" w:rsidTr="00B80002">
        <w:tc>
          <w:tcPr>
            <w:tcW w:w="1101" w:type="dxa"/>
          </w:tcPr>
          <w:p w14:paraId="4F451B23"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0143</w:t>
            </w:r>
          </w:p>
        </w:tc>
        <w:tc>
          <w:tcPr>
            <w:tcW w:w="8190" w:type="dxa"/>
          </w:tcPr>
          <w:p w14:paraId="292EEDA0" w14:textId="77777777" w:rsidR="001332E7" w:rsidRPr="003078EF" w:rsidRDefault="001332E7" w:rsidP="00B80002">
            <w:pPr>
              <w:spacing w:beforeLines="60" w:before="144" w:afterLines="60" w:after="144"/>
              <w:rPr>
                <w:rFonts w:ascii="Times New Roman" w:hAnsi="Times New Roman"/>
                <w:b/>
                <w:sz w:val="24"/>
                <w:u w:val="single"/>
              </w:rPr>
            </w:pPr>
            <w:r w:rsidRPr="003078EF">
              <w:rPr>
                <w:rFonts w:ascii="Times New Roman" w:hAnsi="Times New Roman"/>
                <w:b/>
                <w:sz w:val="24"/>
                <w:u w:val="single"/>
              </w:rPr>
              <w:t>1.1.14. DLHODOBÉ AKTÍVA A SKUPINY NA VYRADENIE KLASIFIKOVANÉ AKO DRŽANÉ NA PREDAJ</w:t>
            </w:r>
          </w:p>
          <w:p w14:paraId="085ED9C9" w14:textId="103E800F" w:rsidR="001332E7" w:rsidRPr="003078EF" w:rsidRDefault="001332E7" w:rsidP="00B80002">
            <w:pPr>
              <w:spacing w:beforeLines="60" w:before="144" w:afterLines="60" w:after="144"/>
              <w:rPr>
                <w:rFonts w:ascii="Times New Roman" w:hAnsi="Times New Roman"/>
                <w:b/>
                <w:sz w:val="24"/>
                <w:u w:val="single"/>
              </w:rPr>
            </w:pPr>
            <w:r w:rsidRPr="003078EF">
              <w:rPr>
                <w:rFonts w:ascii="Times New Roman" w:hAnsi="Times New Roman"/>
                <w:sz w:val="24"/>
              </w:rPr>
              <w:t>Aktíva, ako sú uvedené</w:t>
            </w:r>
            <w:r w:rsidR="003078EF">
              <w:rPr>
                <w:rFonts w:ascii="Times New Roman" w:hAnsi="Times New Roman"/>
                <w:sz w:val="24"/>
              </w:rPr>
              <w:t xml:space="preserve"> v </w:t>
            </w:r>
            <w:r w:rsidRPr="003078EF">
              <w:rPr>
                <w:rFonts w:ascii="Times New Roman" w:hAnsi="Times New Roman"/>
                <w:sz w:val="24"/>
              </w:rPr>
              <w:t>časti 2 ods. 7 prílohy</w:t>
            </w:r>
            <w:r w:rsidR="003078EF">
              <w:rPr>
                <w:rFonts w:ascii="Times New Roman" w:hAnsi="Times New Roman"/>
                <w:sz w:val="24"/>
              </w:rPr>
              <w:t xml:space="preserve"> V k </w:t>
            </w:r>
            <w:r w:rsidRPr="003078EF">
              <w:rPr>
                <w:rFonts w:ascii="Times New Roman" w:hAnsi="Times New Roman"/>
                <w:sz w:val="24"/>
              </w:rPr>
              <w:t>tomuto vykonávaciemu nariadeniu, pokiaľ sú ocenené reálnou hodnotou.</w:t>
            </w:r>
          </w:p>
        </w:tc>
      </w:tr>
      <w:tr w:rsidR="001332E7" w:rsidRPr="003078EF" w14:paraId="2C3B3794" w14:textId="77777777" w:rsidTr="00B80002">
        <w:tc>
          <w:tcPr>
            <w:tcW w:w="1101" w:type="dxa"/>
          </w:tcPr>
          <w:p w14:paraId="562E11CC"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0150</w:t>
            </w:r>
          </w:p>
        </w:tc>
        <w:tc>
          <w:tcPr>
            <w:tcW w:w="8190" w:type="dxa"/>
          </w:tcPr>
          <w:p w14:paraId="0E2BF074" w14:textId="77777777" w:rsidR="003078EF" w:rsidRDefault="001332E7" w:rsidP="00B80002">
            <w:pPr>
              <w:spacing w:beforeLines="60" w:before="144" w:afterLines="60" w:after="144"/>
              <w:rPr>
                <w:rFonts w:ascii="Times New Roman" w:hAnsi="Times New Roman"/>
                <w:b/>
                <w:sz w:val="24"/>
                <w:u w:val="single"/>
              </w:rPr>
            </w:pPr>
            <w:r w:rsidRPr="003078EF">
              <w:rPr>
                <w:rFonts w:ascii="Times New Roman" w:hAnsi="Times New Roman"/>
                <w:b/>
                <w:sz w:val="24"/>
                <w:u w:val="single"/>
              </w:rPr>
              <w:t>1.2. REÁLNOU HODNOTOU OCENENÉ ZÁVÄZKY CELKOVO</w:t>
            </w:r>
          </w:p>
          <w:p w14:paraId="48B3C6E3" w14:textId="74EEF4A2"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Celková hodnota reálnou hodnotou ocenených záväzkov vykázaných</w:t>
            </w:r>
            <w:r w:rsidR="003078EF">
              <w:rPr>
                <w:rFonts w:ascii="Times New Roman" w:hAnsi="Times New Roman"/>
                <w:sz w:val="24"/>
              </w:rPr>
              <w:t xml:space="preserve"> v </w:t>
            </w:r>
            <w:r w:rsidRPr="003078EF">
              <w:rPr>
                <w:rFonts w:ascii="Times New Roman" w:hAnsi="Times New Roman"/>
                <w:sz w:val="24"/>
              </w:rPr>
              <w:t>riadkoch 0160 až 0210.</w:t>
            </w:r>
          </w:p>
          <w:p w14:paraId="3D2D6B26" w14:textId="59BD2AE8" w:rsid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Príslušné bunky riadkov 0150 až 0190 sa vykazujú</w:t>
            </w:r>
            <w:r w:rsidR="003078EF">
              <w:rPr>
                <w:rFonts w:ascii="Times New Roman" w:hAnsi="Times New Roman"/>
                <w:sz w:val="24"/>
              </w:rPr>
              <w:t xml:space="preserve"> v </w:t>
            </w:r>
            <w:r w:rsidRPr="003078EF">
              <w:rPr>
                <w:rFonts w:ascii="Times New Roman" w:hAnsi="Times New Roman"/>
                <w:sz w:val="24"/>
              </w:rPr>
              <w:t>súlade so vzorom FINREP F 01.02</w:t>
            </w:r>
            <w:r w:rsidR="003078EF">
              <w:rPr>
                <w:rFonts w:ascii="Times New Roman" w:hAnsi="Times New Roman"/>
                <w:sz w:val="24"/>
              </w:rPr>
              <w:t xml:space="preserve"> v </w:t>
            </w:r>
            <w:r w:rsidRPr="003078EF">
              <w:rPr>
                <w:rFonts w:ascii="Times New Roman" w:hAnsi="Times New Roman"/>
                <w:sz w:val="24"/>
              </w:rPr>
              <w:t>prílohe III</w:t>
            </w:r>
            <w:r w:rsidR="003078EF">
              <w:rPr>
                <w:rFonts w:ascii="Times New Roman" w:hAnsi="Times New Roman"/>
                <w:sz w:val="24"/>
              </w:rPr>
              <w:t xml:space="preserve"> a </w:t>
            </w:r>
            <w:r w:rsidRPr="003078EF">
              <w:rPr>
                <w:rFonts w:ascii="Times New Roman" w:hAnsi="Times New Roman"/>
                <w:sz w:val="24"/>
              </w:rPr>
              <w:t>prílohe IV</w:t>
            </w:r>
            <w:r w:rsidR="003078EF">
              <w:rPr>
                <w:rFonts w:ascii="Times New Roman" w:hAnsi="Times New Roman"/>
                <w:sz w:val="24"/>
              </w:rPr>
              <w:t xml:space="preserve"> k </w:t>
            </w:r>
            <w:r w:rsidRPr="003078EF">
              <w:rPr>
                <w:rFonts w:ascii="Times New Roman" w:hAnsi="Times New Roman"/>
                <w:sz w:val="24"/>
              </w:rPr>
              <w:t>tomuto vykonávaciemu nariadeniu</w:t>
            </w:r>
            <w:r w:rsidR="003078EF">
              <w:rPr>
                <w:rFonts w:ascii="Times New Roman" w:hAnsi="Times New Roman"/>
                <w:sz w:val="24"/>
              </w:rPr>
              <w:t xml:space="preserve"> v </w:t>
            </w:r>
            <w:r w:rsidRPr="003078EF">
              <w:rPr>
                <w:rFonts w:ascii="Times New Roman" w:hAnsi="Times New Roman"/>
                <w:sz w:val="24"/>
              </w:rPr>
              <w:t>závislosti od štandardov, ktoré sa na danú inštitúciu uplatňujú</w:t>
            </w:r>
            <w:r w:rsidR="003078EF">
              <w:rPr>
                <w:rFonts w:ascii="Times New Roman" w:hAnsi="Times New Roman"/>
                <w:sz w:val="24"/>
              </w:rPr>
              <w:t>:</w:t>
            </w:r>
          </w:p>
          <w:p w14:paraId="7933B4D3" w14:textId="6B77007B" w:rsidR="001332E7" w:rsidRPr="003078EF" w:rsidRDefault="001332E7" w:rsidP="00ED0382">
            <w:pPr>
              <w:pStyle w:val="ListParagraph"/>
              <w:numPr>
                <w:ilvl w:val="0"/>
                <w:numId w:val="28"/>
              </w:numPr>
              <w:spacing w:beforeLines="60" w:before="144" w:afterLines="60" w:after="144"/>
              <w:contextualSpacing w:val="0"/>
              <w:rPr>
                <w:rFonts w:ascii="Times New Roman" w:hAnsi="Times New Roman"/>
                <w:sz w:val="24"/>
              </w:rPr>
            </w:pPr>
            <w:r w:rsidRPr="003078EF">
              <w:rPr>
                <w:rFonts w:ascii="Times New Roman" w:hAnsi="Times New Roman"/>
                <w:sz w:val="24"/>
              </w:rPr>
              <w:lastRenderedPageBreak/>
              <w:t xml:space="preserve">IFRS, ako sú schválené Úniou pri uplatňovaní nariadenia (ES) </w:t>
            </w:r>
            <w:r w:rsidR="003078EF">
              <w:rPr>
                <w:rFonts w:ascii="Times New Roman" w:hAnsi="Times New Roman"/>
                <w:sz w:val="24"/>
              </w:rPr>
              <w:t>č. </w:t>
            </w:r>
            <w:r w:rsidRPr="003078EF">
              <w:rPr>
                <w:rFonts w:ascii="Times New Roman" w:hAnsi="Times New Roman"/>
                <w:sz w:val="24"/>
              </w:rPr>
              <w:t>1606/2002 („IFRS EÚ“),</w:t>
            </w:r>
          </w:p>
          <w:p w14:paraId="0C1C18DE" w14:textId="77777777" w:rsidR="003078EF" w:rsidRDefault="001332E7" w:rsidP="00ED0382">
            <w:pPr>
              <w:pStyle w:val="ListParagraph"/>
              <w:numPr>
                <w:ilvl w:val="0"/>
                <w:numId w:val="28"/>
              </w:numPr>
              <w:spacing w:beforeLines="60" w:before="144" w:afterLines="60" w:after="144"/>
              <w:contextualSpacing w:val="0"/>
              <w:rPr>
                <w:rFonts w:ascii="Times New Roman" w:hAnsi="Times New Roman"/>
                <w:sz w:val="24"/>
              </w:rPr>
            </w:pPr>
            <w:r w:rsidRPr="003078EF">
              <w:rPr>
                <w:rFonts w:ascii="Times New Roman" w:hAnsi="Times New Roman"/>
                <w:sz w:val="24"/>
              </w:rPr>
              <w:t>národné účtovné štandardy zlučiteľné</w:t>
            </w:r>
            <w:r w:rsidR="003078EF">
              <w:rPr>
                <w:rFonts w:ascii="Times New Roman" w:hAnsi="Times New Roman"/>
                <w:sz w:val="24"/>
              </w:rPr>
              <w:t xml:space="preserve"> s </w:t>
            </w:r>
            <w:r w:rsidRPr="003078EF">
              <w:rPr>
                <w:rFonts w:ascii="Times New Roman" w:hAnsi="Times New Roman"/>
                <w:sz w:val="24"/>
              </w:rPr>
              <w:t>IFRS EÚ („národné GAAP zlučiteľné</w:t>
            </w:r>
            <w:r w:rsidR="003078EF">
              <w:rPr>
                <w:rFonts w:ascii="Times New Roman" w:hAnsi="Times New Roman"/>
                <w:sz w:val="24"/>
              </w:rPr>
              <w:t xml:space="preserve"> s </w:t>
            </w:r>
            <w:r w:rsidRPr="003078EF">
              <w:rPr>
                <w:rFonts w:ascii="Times New Roman" w:hAnsi="Times New Roman"/>
                <w:sz w:val="24"/>
              </w:rPr>
              <w:t>IFRS“)</w:t>
            </w:r>
          </w:p>
          <w:p w14:paraId="37A76785" w14:textId="46B44085" w:rsidR="001332E7" w:rsidRPr="003078EF" w:rsidRDefault="001332E7" w:rsidP="00ED0382">
            <w:pPr>
              <w:pStyle w:val="ListParagraph"/>
              <w:numPr>
                <w:ilvl w:val="0"/>
                <w:numId w:val="28"/>
              </w:numPr>
              <w:spacing w:beforeLines="60" w:before="144" w:afterLines="60" w:after="144"/>
              <w:contextualSpacing w:val="0"/>
              <w:rPr>
                <w:rFonts w:ascii="Times New Roman" w:hAnsi="Times New Roman"/>
                <w:sz w:val="24"/>
              </w:rPr>
            </w:pPr>
            <w:r w:rsidRPr="003078EF">
              <w:rPr>
                <w:rFonts w:ascii="Times New Roman" w:hAnsi="Times New Roman"/>
                <w:sz w:val="24"/>
              </w:rPr>
              <w:t>alebo národné GAAP na základe smernice Rady 86/635/EHS (FINREP „národné GAAP na základe smernice Rady 86/635/EHS“).</w:t>
            </w:r>
          </w:p>
        </w:tc>
      </w:tr>
      <w:tr w:rsidR="001332E7" w:rsidRPr="003078EF" w14:paraId="667D1C84" w14:textId="77777777" w:rsidTr="00B80002">
        <w:tc>
          <w:tcPr>
            <w:tcW w:w="1101" w:type="dxa"/>
          </w:tcPr>
          <w:p w14:paraId="76CFEF92"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lastRenderedPageBreak/>
              <w:t>0160</w:t>
            </w:r>
          </w:p>
        </w:tc>
        <w:tc>
          <w:tcPr>
            <w:tcW w:w="8190" w:type="dxa"/>
          </w:tcPr>
          <w:p w14:paraId="2226A6D5" w14:textId="77777777" w:rsidR="001332E7" w:rsidRPr="003078EF" w:rsidRDefault="001332E7" w:rsidP="00B80002">
            <w:pPr>
              <w:spacing w:beforeLines="60" w:before="144" w:afterLines="60" w:after="144"/>
              <w:rPr>
                <w:rFonts w:ascii="Times New Roman" w:hAnsi="Times New Roman"/>
                <w:b/>
                <w:sz w:val="24"/>
                <w:u w:val="single"/>
              </w:rPr>
            </w:pPr>
            <w:r w:rsidRPr="003078EF">
              <w:rPr>
                <w:rFonts w:ascii="Times New Roman" w:hAnsi="Times New Roman"/>
                <w:b/>
                <w:sz w:val="24"/>
                <w:u w:val="single"/>
              </w:rPr>
              <w:t>1.2.1. FINANČNÉ ZÁVÄZKY DRŽANÉ NA OBCHODOVANIE</w:t>
            </w:r>
          </w:p>
          <w:p w14:paraId="3FDAF758"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IFRS 7 ods. 8 písm. e) bod ii); IFRS 9 ods. BA.6</w:t>
            </w:r>
          </w:p>
          <w:p w14:paraId="4E4FCD20" w14:textId="047307BC"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Informácie vykazované</w:t>
            </w:r>
            <w:r w:rsidR="003078EF">
              <w:rPr>
                <w:rFonts w:ascii="Times New Roman" w:hAnsi="Times New Roman"/>
                <w:sz w:val="24"/>
              </w:rPr>
              <w:t xml:space="preserve"> v </w:t>
            </w:r>
            <w:r w:rsidRPr="003078EF">
              <w:rPr>
                <w:rFonts w:ascii="Times New Roman" w:hAnsi="Times New Roman"/>
                <w:sz w:val="24"/>
              </w:rPr>
              <w:t>tomto riadku zodpovedajú riadku 0010 vzoru F 01.02 prílohy III</w:t>
            </w:r>
            <w:r w:rsidR="003078EF">
              <w:rPr>
                <w:rFonts w:ascii="Times New Roman" w:hAnsi="Times New Roman"/>
                <w:sz w:val="24"/>
              </w:rPr>
              <w:t xml:space="preserve"> a </w:t>
            </w:r>
            <w:r w:rsidRPr="003078EF">
              <w:rPr>
                <w:rFonts w:ascii="Times New Roman" w:hAnsi="Times New Roman"/>
                <w:sz w:val="24"/>
              </w:rPr>
              <w:t>prílohy IV</w:t>
            </w:r>
            <w:r w:rsidR="003078EF">
              <w:rPr>
                <w:rFonts w:ascii="Times New Roman" w:hAnsi="Times New Roman"/>
                <w:sz w:val="24"/>
              </w:rPr>
              <w:t xml:space="preserve"> k </w:t>
            </w:r>
            <w:r w:rsidRPr="003078EF">
              <w:rPr>
                <w:rFonts w:ascii="Times New Roman" w:hAnsi="Times New Roman"/>
                <w:sz w:val="24"/>
              </w:rPr>
              <w:t>tomuto vykonávaciemu nariadeniu.</w:t>
            </w:r>
          </w:p>
        </w:tc>
      </w:tr>
      <w:tr w:rsidR="001332E7" w:rsidRPr="003078EF" w14:paraId="330FC1AE" w14:textId="77777777" w:rsidTr="00B80002">
        <w:tc>
          <w:tcPr>
            <w:tcW w:w="1101" w:type="dxa"/>
          </w:tcPr>
          <w:p w14:paraId="68BBD043"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0170</w:t>
            </w:r>
          </w:p>
        </w:tc>
        <w:tc>
          <w:tcPr>
            <w:tcW w:w="8190" w:type="dxa"/>
          </w:tcPr>
          <w:p w14:paraId="08319227" w14:textId="77777777" w:rsidR="001332E7" w:rsidRPr="003078EF" w:rsidRDefault="001332E7" w:rsidP="00B80002">
            <w:pPr>
              <w:spacing w:beforeLines="60" w:before="144" w:afterLines="60" w:after="144"/>
              <w:rPr>
                <w:rFonts w:ascii="Times New Roman" w:hAnsi="Times New Roman"/>
                <w:b/>
                <w:sz w:val="24"/>
                <w:u w:val="single"/>
              </w:rPr>
            </w:pPr>
            <w:r w:rsidRPr="003078EF">
              <w:rPr>
                <w:rFonts w:ascii="Times New Roman" w:hAnsi="Times New Roman"/>
                <w:b/>
                <w:sz w:val="24"/>
                <w:u w:val="single"/>
              </w:rPr>
              <w:t>1.2.2. OBCHODNÉ FINANČNÉ ZÁVÄZKY</w:t>
            </w:r>
          </w:p>
          <w:p w14:paraId="70C0A6A6" w14:textId="5A089A8E"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Článok 8 ods. 1 písm. a)</w:t>
            </w:r>
            <w:r w:rsidR="003078EF">
              <w:rPr>
                <w:rFonts w:ascii="Times New Roman" w:hAnsi="Times New Roman"/>
                <w:sz w:val="24"/>
              </w:rPr>
              <w:t xml:space="preserve"> a </w:t>
            </w:r>
            <w:r w:rsidRPr="003078EF">
              <w:rPr>
                <w:rFonts w:ascii="Times New Roman" w:hAnsi="Times New Roman"/>
                <w:sz w:val="24"/>
              </w:rPr>
              <w:t>článok 8 ods. 3</w:t>
            </w:r>
            <w:r w:rsidR="003078EF">
              <w:rPr>
                <w:rFonts w:ascii="Times New Roman" w:hAnsi="Times New Roman"/>
                <w:sz w:val="24"/>
              </w:rPr>
              <w:t xml:space="preserve"> a </w:t>
            </w:r>
            <w:r w:rsidRPr="003078EF">
              <w:rPr>
                <w:rFonts w:ascii="Times New Roman" w:hAnsi="Times New Roman"/>
                <w:sz w:val="24"/>
              </w:rPr>
              <w:t>6 smernice 2013/34/EÚ</w:t>
            </w:r>
          </w:p>
          <w:p w14:paraId="29C62F42" w14:textId="77E4ADE1" w:rsidR="001332E7" w:rsidRPr="003078EF" w:rsidRDefault="001332E7" w:rsidP="00B80002">
            <w:pPr>
              <w:spacing w:beforeLines="60" w:before="144" w:afterLines="60" w:after="144"/>
              <w:rPr>
                <w:rFonts w:ascii="Times New Roman" w:hAnsi="Times New Roman"/>
                <w:b/>
                <w:sz w:val="24"/>
                <w:u w:val="single"/>
              </w:rPr>
            </w:pPr>
            <w:r w:rsidRPr="003078EF">
              <w:rPr>
                <w:rFonts w:ascii="Times New Roman" w:hAnsi="Times New Roman"/>
                <w:sz w:val="24"/>
              </w:rPr>
              <w:t>Informácie vykazované</w:t>
            </w:r>
            <w:r w:rsidR="003078EF">
              <w:rPr>
                <w:rFonts w:ascii="Times New Roman" w:hAnsi="Times New Roman"/>
                <w:sz w:val="24"/>
              </w:rPr>
              <w:t xml:space="preserve"> v </w:t>
            </w:r>
            <w:r w:rsidRPr="003078EF">
              <w:rPr>
                <w:rFonts w:ascii="Times New Roman" w:hAnsi="Times New Roman"/>
                <w:sz w:val="24"/>
              </w:rPr>
              <w:t>tomto riadku zodpovedajú riadku 0061 vzoru F 01.02 prílohy III</w:t>
            </w:r>
            <w:r w:rsidR="003078EF">
              <w:rPr>
                <w:rFonts w:ascii="Times New Roman" w:hAnsi="Times New Roman"/>
                <w:sz w:val="24"/>
              </w:rPr>
              <w:t xml:space="preserve"> a </w:t>
            </w:r>
            <w:r w:rsidRPr="003078EF">
              <w:rPr>
                <w:rFonts w:ascii="Times New Roman" w:hAnsi="Times New Roman"/>
                <w:sz w:val="24"/>
              </w:rPr>
              <w:t>prílohy IV</w:t>
            </w:r>
            <w:r w:rsidR="003078EF">
              <w:rPr>
                <w:rFonts w:ascii="Times New Roman" w:hAnsi="Times New Roman"/>
                <w:sz w:val="24"/>
              </w:rPr>
              <w:t xml:space="preserve"> k </w:t>
            </w:r>
            <w:r w:rsidRPr="003078EF">
              <w:rPr>
                <w:rFonts w:ascii="Times New Roman" w:hAnsi="Times New Roman"/>
                <w:sz w:val="24"/>
              </w:rPr>
              <w:t>tomuto vykonávaciemu nariadeniu.</w:t>
            </w:r>
          </w:p>
        </w:tc>
      </w:tr>
      <w:tr w:rsidR="001332E7" w:rsidRPr="003078EF" w14:paraId="0D00413B" w14:textId="77777777" w:rsidTr="00B80002">
        <w:tc>
          <w:tcPr>
            <w:tcW w:w="1101" w:type="dxa"/>
          </w:tcPr>
          <w:p w14:paraId="7E860DB8"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0180</w:t>
            </w:r>
          </w:p>
        </w:tc>
        <w:tc>
          <w:tcPr>
            <w:tcW w:w="8190" w:type="dxa"/>
          </w:tcPr>
          <w:p w14:paraId="77C9400E" w14:textId="77777777" w:rsidR="001332E7" w:rsidRPr="003078EF" w:rsidRDefault="001332E7" w:rsidP="00B80002">
            <w:pPr>
              <w:spacing w:beforeLines="60" w:before="144" w:afterLines="60" w:after="144"/>
              <w:rPr>
                <w:rFonts w:ascii="Times New Roman" w:hAnsi="Times New Roman"/>
                <w:b/>
                <w:sz w:val="24"/>
                <w:u w:val="single"/>
              </w:rPr>
            </w:pPr>
            <w:r w:rsidRPr="003078EF">
              <w:rPr>
                <w:rFonts w:ascii="Times New Roman" w:hAnsi="Times New Roman"/>
                <w:b/>
                <w:sz w:val="24"/>
                <w:u w:val="single"/>
              </w:rPr>
              <w:t>1.2.3. FINANČNÉ ZÁVÄZKY URČENÉ ZA OCEŇOVANÉ REÁLNOU HODNOTOU CEZ VÝSLEDOK HOSPODÁRENIA</w:t>
            </w:r>
          </w:p>
          <w:p w14:paraId="770AB9E5" w14:textId="77777777" w:rsid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IFRS 7 ods. 8 písm. e) bod i); IFRS 9 ods. 4.2.2; článok 8 ods. 1 písm. a)</w:t>
            </w:r>
            <w:r w:rsidR="003078EF">
              <w:rPr>
                <w:rFonts w:ascii="Times New Roman" w:hAnsi="Times New Roman"/>
                <w:sz w:val="24"/>
              </w:rPr>
              <w:t xml:space="preserve"> a </w:t>
            </w:r>
            <w:r w:rsidRPr="003078EF">
              <w:rPr>
                <w:rFonts w:ascii="Times New Roman" w:hAnsi="Times New Roman"/>
                <w:sz w:val="24"/>
              </w:rPr>
              <w:t>článok 8 ods. 6 smernice 2013/34/EÚ; IAS 39 ods. 9</w:t>
            </w:r>
          </w:p>
          <w:p w14:paraId="0CFACFBD" w14:textId="2CF2BB5D"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Informácie vykazované</w:t>
            </w:r>
            <w:r w:rsidR="003078EF">
              <w:rPr>
                <w:rFonts w:ascii="Times New Roman" w:hAnsi="Times New Roman"/>
                <w:sz w:val="24"/>
              </w:rPr>
              <w:t xml:space="preserve"> v </w:t>
            </w:r>
            <w:r w:rsidRPr="003078EF">
              <w:rPr>
                <w:rFonts w:ascii="Times New Roman" w:hAnsi="Times New Roman"/>
                <w:sz w:val="24"/>
              </w:rPr>
              <w:t>tomto riadku zodpovedajú riadku 0070 vzoru F 01.02 prílohy III</w:t>
            </w:r>
            <w:r w:rsidR="003078EF">
              <w:rPr>
                <w:rFonts w:ascii="Times New Roman" w:hAnsi="Times New Roman"/>
                <w:sz w:val="24"/>
              </w:rPr>
              <w:t xml:space="preserve"> a </w:t>
            </w:r>
            <w:r w:rsidRPr="003078EF">
              <w:rPr>
                <w:rFonts w:ascii="Times New Roman" w:hAnsi="Times New Roman"/>
                <w:sz w:val="24"/>
              </w:rPr>
              <w:t>prílohy IV</w:t>
            </w:r>
            <w:r w:rsidR="003078EF">
              <w:rPr>
                <w:rFonts w:ascii="Times New Roman" w:hAnsi="Times New Roman"/>
                <w:sz w:val="24"/>
              </w:rPr>
              <w:t xml:space="preserve"> k </w:t>
            </w:r>
            <w:r w:rsidRPr="003078EF">
              <w:rPr>
                <w:rFonts w:ascii="Times New Roman" w:hAnsi="Times New Roman"/>
                <w:sz w:val="24"/>
              </w:rPr>
              <w:t>tomuto vykonávaciemu nariadeniu.</w:t>
            </w:r>
          </w:p>
        </w:tc>
      </w:tr>
      <w:tr w:rsidR="001332E7" w:rsidRPr="003078EF" w14:paraId="5474C84D" w14:textId="77777777" w:rsidTr="00B80002">
        <w:tc>
          <w:tcPr>
            <w:tcW w:w="1101" w:type="dxa"/>
          </w:tcPr>
          <w:p w14:paraId="5DD3376B"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0190</w:t>
            </w:r>
          </w:p>
        </w:tc>
        <w:tc>
          <w:tcPr>
            <w:tcW w:w="8190" w:type="dxa"/>
          </w:tcPr>
          <w:p w14:paraId="0B01EC8D" w14:textId="77777777" w:rsidR="001332E7" w:rsidRPr="003078EF" w:rsidRDefault="001332E7" w:rsidP="00B80002">
            <w:pPr>
              <w:spacing w:beforeLines="60" w:before="144" w:afterLines="60" w:after="144"/>
              <w:rPr>
                <w:rFonts w:ascii="Times New Roman" w:hAnsi="Times New Roman"/>
                <w:b/>
                <w:sz w:val="24"/>
                <w:u w:val="single"/>
              </w:rPr>
            </w:pPr>
            <w:r w:rsidRPr="003078EF">
              <w:rPr>
                <w:rFonts w:ascii="Times New Roman" w:hAnsi="Times New Roman"/>
                <w:b/>
                <w:sz w:val="24"/>
                <w:u w:val="single"/>
              </w:rPr>
              <w:t>1.2.4. DERIVÁTY – ÚČTOVANIE HEDŽINGU</w:t>
            </w:r>
          </w:p>
          <w:p w14:paraId="63DC872E" w14:textId="70A242E5"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IFRS 9 ods. 6.2.1; časť 1.26 prílohy</w:t>
            </w:r>
            <w:r w:rsidR="003078EF">
              <w:rPr>
                <w:rFonts w:ascii="Times New Roman" w:hAnsi="Times New Roman"/>
                <w:sz w:val="24"/>
              </w:rPr>
              <w:t xml:space="preserve"> V k </w:t>
            </w:r>
            <w:r w:rsidRPr="003078EF">
              <w:rPr>
                <w:rFonts w:ascii="Times New Roman" w:hAnsi="Times New Roman"/>
                <w:sz w:val="24"/>
              </w:rPr>
              <w:t>tomuto vykonávaciemu nariadeniu; článok 8 ods. 1 písm. a), článok 8 ods. 6</w:t>
            </w:r>
            <w:r w:rsidR="003078EF">
              <w:rPr>
                <w:rFonts w:ascii="Times New Roman" w:hAnsi="Times New Roman"/>
                <w:sz w:val="24"/>
              </w:rPr>
              <w:t xml:space="preserve"> a </w:t>
            </w:r>
            <w:r w:rsidRPr="003078EF">
              <w:rPr>
                <w:rFonts w:ascii="Times New Roman" w:hAnsi="Times New Roman"/>
                <w:sz w:val="24"/>
              </w:rPr>
              <w:t>článok 8 ods. 8 písm. a) smernice 2013/34/EÚ</w:t>
            </w:r>
          </w:p>
          <w:p w14:paraId="1E3AE520" w14:textId="789A9D0F"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Informácie vykazované</w:t>
            </w:r>
            <w:r w:rsidR="003078EF">
              <w:rPr>
                <w:rFonts w:ascii="Times New Roman" w:hAnsi="Times New Roman"/>
                <w:sz w:val="24"/>
              </w:rPr>
              <w:t xml:space="preserve"> v </w:t>
            </w:r>
            <w:r w:rsidRPr="003078EF">
              <w:rPr>
                <w:rFonts w:ascii="Times New Roman" w:hAnsi="Times New Roman"/>
                <w:sz w:val="24"/>
              </w:rPr>
              <w:t>tomto riadku zodpovedajú riadku 0150 vzoru F 01.02 prílohy III</w:t>
            </w:r>
            <w:r w:rsidR="003078EF">
              <w:rPr>
                <w:rFonts w:ascii="Times New Roman" w:hAnsi="Times New Roman"/>
                <w:sz w:val="24"/>
              </w:rPr>
              <w:t xml:space="preserve"> a </w:t>
            </w:r>
            <w:r w:rsidRPr="003078EF">
              <w:rPr>
                <w:rFonts w:ascii="Times New Roman" w:hAnsi="Times New Roman"/>
                <w:sz w:val="24"/>
              </w:rPr>
              <w:t>prílohy IV</w:t>
            </w:r>
            <w:r w:rsidR="003078EF">
              <w:rPr>
                <w:rFonts w:ascii="Times New Roman" w:hAnsi="Times New Roman"/>
                <w:sz w:val="24"/>
              </w:rPr>
              <w:t xml:space="preserve"> k </w:t>
            </w:r>
            <w:r w:rsidRPr="003078EF">
              <w:rPr>
                <w:rFonts w:ascii="Times New Roman" w:hAnsi="Times New Roman"/>
                <w:sz w:val="24"/>
              </w:rPr>
              <w:t>tomuto vykonávaciemu nariadeniu.</w:t>
            </w:r>
          </w:p>
        </w:tc>
      </w:tr>
      <w:tr w:rsidR="001332E7" w:rsidRPr="003078EF" w14:paraId="63687FDA" w14:textId="77777777" w:rsidTr="00B80002">
        <w:tc>
          <w:tcPr>
            <w:tcW w:w="1101" w:type="dxa"/>
          </w:tcPr>
          <w:p w14:paraId="1F351D59"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0200</w:t>
            </w:r>
          </w:p>
        </w:tc>
        <w:tc>
          <w:tcPr>
            <w:tcW w:w="8190" w:type="dxa"/>
          </w:tcPr>
          <w:p w14:paraId="53B39DF9" w14:textId="16DA7E9F" w:rsidR="001332E7" w:rsidRPr="003078EF" w:rsidRDefault="001332E7" w:rsidP="00B80002">
            <w:pPr>
              <w:spacing w:beforeLines="60" w:before="144" w:afterLines="60" w:after="144"/>
              <w:rPr>
                <w:rFonts w:ascii="Times New Roman" w:hAnsi="Times New Roman"/>
                <w:b/>
                <w:sz w:val="24"/>
                <w:u w:val="single"/>
              </w:rPr>
            </w:pPr>
            <w:r w:rsidRPr="003078EF">
              <w:rPr>
                <w:rFonts w:ascii="Times New Roman" w:hAnsi="Times New Roman"/>
                <w:b/>
                <w:sz w:val="24"/>
                <w:u w:val="single"/>
              </w:rPr>
              <w:t>1.2.5. ZMENY REÁLNEJ HODNOTY HEDŽOVANÝCH POLOŽIEK</w:t>
            </w:r>
            <w:r w:rsidR="003078EF">
              <w:rPr>
                <w:rFonts w:ascii="Times New Roman" w:hAnsi="Times New Roman"/>
                <w:b/>
                <w:sz w:val="24"/>
                <w:u w:val="single"/>
              </w:rPr>
              <w:t xml:space="preserve"> V </w:t>
            </w:r>
            <w:r w:rsidRPr="003078EF">
              <w:rPr>
                <w:rFonts w:ascii="Times New Roman" w:hAnsi="Times New Roman"/>
                <w:b/>
                <w:sz w:val="24"/>
                <w:u w:val="single"/>
              </w:rPr>
              <w:t>HEDŽINGU ÚROKOVÉHO RIZIKA PORTFÓLIA</w:t>
            </w:r>
          </w:p>
          <w:p w14:paraId="2CC02D9A" w14:textId="2D9A1D84"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IAS 39 ods. 89A písm. b), IFRS 9 ods. 6.5.8; článok 8 ods. 5</w:t>
            </w:r>
            <w:r w:rsidR="003078EF">
              <w:rPr>
                <w:rFonts w:ascii="Times New Roman" w:hAnsi="Times New Roman"/>
                <w:sz w:val="24"/>
              </w:rPr>
              <w:t xml:space="preserve"> a </w:t>
            </w:r>
            <w:r w:rsidRPr="003078EF">
              <w:rPr>
                <w:rFonts w:ascii="Times New Roman" w:hAnsi="Times New Roman"/>
                <w:sz w:val="24"/>
              </w:rPr>
              <w:t>6 smernice 2013/34/EÚ; časť 2.8 prílohy</w:t>
            </w:r>
            <w:r w:rsidR="003078EF">
              <w:rPr>
                <w:rFonts w:ascii="Times New Roman" w:hAnsi="Times New Roman"/>
                <w:sz w:val="24"/>
              </w:rPr>
              <w:t xml:space="preserve"> V k </w:t>
            </w:r>
            <w:r w:rsidRPr="003078EF">
              <w:rPr>
                <w:rFonts w:ascii="Times New Roman" w:hAnsi="Times New Roman"/>
                <w:sz w:val="24"/>
              </w:rPr>
              <w:t>tomuto vykonávaciemu nariadeniu</w:t>
            </w:r>
          </w:p>
          <w:p w14:paraId="63A2461C" w14:textId="05A62750" w:rsidR="001332E7" w:rsidRPr="003078EF" w:rsidRDefault="001332E7" w:rsidP="00B80002">
            <w:pPr>
              <w:spacing w:beforeLines="60" w:before="144" w:afterLines="60" w:after="144"/>
              <w:rPr>
                <w:rFonts w:ascii="Times New Roman" w:hAnsi="Times New Roman"/>
                <w:b/>
                <w:sz w:val="24"/>
                <w:u w:val="single"/>
              </w:rPr>
            </w:pPr>
            <w:r w:rsidRPr="003078EF">
              <w:rPr>
                <w:rFonts w:ascii="Times New Roman" w:hAnsi="Times New Roman"/>
                <w:sz w:val="24"/>
              </w:rPr>
              <w:t>Informácie vykazované</w:t>
            </w:r>
            <w:r w:rsidR="003078EF">
              <w:rPr>
                <w:rFonts w:ascii="Times New Roman" w:hAnsi="Times New Roman"/>
                <w:sz w:val="24"/>
              </w:rPr>
              <w:t xml:space="preserve"> v </w:t>
            </w:r>
            <w:r w:rsidRPr="003078EF">
              <w:rPr>
                <w:rFonts w:ascii="Times New Roman" w:hAnsi="Times New Roman"/>
                <w:sz w:val="24"/>
              </w:rPr>
              <w:t>tomto riadku zodpovedajú riadku 0160 vzoru F 01.02 prílohy III</w:t>
            </w:r>
            <w:r w:rsidR="003078EF">
              <w:rPr>
                <w:rFonts w:ascii="Times New Roman" w:hAnsi="Times New Roman"/>
                <w:sz w:val="24"/>
              </w:rPr>
              <w:t xml:space="preserve"> a </w:t>
            </w:r>
            <w:r w:rsidRPr="003078EF">
              <w:rPr>
                <w:rFonts w:ascii="Times New Roman" w:hAnsi="Times New Roman"/>
                <w:sz w:val="24"/>
              </w:rPr>
              <w:t>prílohy IV</w:t>
            </w:r>
            <w:r w:rsidR="003078EF">
              <w:rPr>
                <w:rFonts w:ascii="Times New Roman" w:hAnsi="Times New Roman"/>
                <w:sz w:val="24"/>
              </w:rPr>
              <w:t xml:space="preserve"> k </w:t>
            </w:r>
            <w:r w:rsidRPr="003078EF">
              <w:rPr>
                <w:rFonts w:ascii="Times New Roman" w:hAnsi="Times New Roman"/>
                <w:sz w:val="24"/>
              </w:rPr>
              <w:t>tomuto vykonávaciemu nariadeniu.</w:t>
            </w:r>
          </w:p>
        </w:tc>
      </w:tr>
      <w:tr w:rsidR="001332E7" w:rsidRPr="003078EF" w14:paraId="5EE1807C" w14:textId="77777777" w:rsidTr="00B80002">
        <w:tc>
          <w:tcPr>
            <w:tcW w:w="1101" w:type="dxa"/>
          </w:tcPr>
          <w:p w14:paraId="3AFDCCAD"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0210</w:t>
            </w:r>
          </w:p>
        </w:tc>
        <w:tc>
          <w:tcPr>
            <w:tcW w:w="8190" w:type="dxa"/>
          </w:tcPr>
          <w:p w14:paraId="35A1D3B4" w14:textId="77777777" w:rsidR="001332E7" w:rsidRPr="003078EF" w:rsidRDefault="001332E7" w:rsidP="00B80002">
            <w:pPr>
              <w:spacing w:beforeLines="60" w:before="144" w:afterLines="60" w:after="144"/>
              <w:rPr>
                <w:rFonts w:ascii="Times New Roman" w:hAnsi="Times New Roman"/>
                <w:b/>
                <w:sz w:val="24"/>
                <w:u w:val="single"/>
              </w:rPr>
            </w:pPr>
            <w:r w:rsidRPr="003078EF">
              <w:rPr>
                <w:rFonts w:ascii="Times New Roman" w:hAnsi="Times New Roman"/>
                <w:b/>
                <w:sz w:val="24"/>
                <w:u w:val="single"/>
              </w:rPr>
              <w:t>1.2.6. HAIRCUTY PRE OBCHODNÉ ZÁVÄZKY OCEŇOVANÉ REÁLNOU HODNOTOU</w:t>
            </w:r>
          </w:p>
          <w:p w14:paraId="1C43657A" w14:textId="1A824F16"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Časť 1.29 prílohy</w:t>
            </w:r>
            <w:r w:rsidR="003078EF">
              <w:rPr>
                <w:rFonts w:ascii="Times New Roman" w:hAnsi="Times New Roman"/>
                <w:sz w:val="24"/>
              </w:rPr>
              <w:t xml:space="preserve"> V k </w:t>
            </w:r>
            <w:r w:rsidRPr="003078EF">
              <w:rPr>
                <w:rFonts w:ascii="Times New Roman" w:hAnsi="Times New Roman"/>
                <w:sz w:val="24"/>
              </w:rPr>
              <w:t>tomuto vykonávaciemu nariadeniu</w:t>
            </w:r>
          </w:p>
          <w:p w14:paraId="6098BEED" w14:textId="4DD58D32" w:rsidR="001332E7" w:rsidRPr="003078EF" w:rsidRDefault="001332E7" w:rsidP="00B80002">
            <w:pPr>
              <w:spacing w:beforeLines="60" w:before="144" w:afterLines="60" w:after="144"/>
              <w:rPr>
                <w:rFonts w:ascii="Times New Roman" w:hAnsi="Times New Roman"/>
                <w:b/>
                <w:sz w:val="24"/>
                <w:u w:val="single"/>
              </w:rPr>
            </w:pPr>
            <w:r w:rsidRPr="003078EF">
              <w:rPr>
                <w:rFonts w:ascii="Times New Roman" w:hAnsi="Times New Roman"/>
                <w:sz w:val="24"/>
              </w:rPr>
              <w:t>Informácie vykazované</w:t>
            </w:r>
            <w:r w:rsidR="003078EF">
              <w:rPr>
                <w:rFonts w:ascii="Times New Roman" w:hAnsi="Times New Roman"/>
                <w:sz w:val="24"/>
              </w:rPr>
              <w:t xml:space="preserve"> v </w:t>
            </w:r>
            <w:r w:rsidRPr="003078EF">
              <w:rPr>
                <w:rFonts w:ascii="Times New Roman" w:hAnsi="Times New Roman"/>
                <w:sz w:val="24"/>
              </w:rPr>
              <w:t>tomto riadku zodpovedajú riadku 0295 vzoru F 01.02 prílohy III</w:t>
            </w:r>
            <w:r w:rsidR="003078EF">
              <w:rPr>
                <w:rFonts w:ascii="Times New Roman" w:hAnsi="Times New Roman"/>
                <w:sz w:val="24"/>
              </w:rPr>
              <w:t xml:space="preserve"> a </w:t>
            </w:r>
            <w:r w:rsidRPr="003078EF">
              <w:rPr>
                <w:rFonts w:ascii="Times New Roman" w:hAnsi="Times New Roman"/>
                <w:sz w:val="24"/>
              </w:rPr>
              <w:t>prílohy IV</w:t>
            </w:r>
            <w:r w:rsidR="003078EF">
              <w:rPr>
                <w:rFonts w:ascii="Times New Roman" w:hAnsi="Times New Roman"/>
                <w:sz w:val="24"/>
              </w:rPr>
              <w:t xml:space="preserve"> k </w:t>
            </w:r>
            <w:r w:rsidRPr="003078EF">
              <w:rPr>
                <w:rFonts w:ascii="Times New Roman" w:hAnsi="Times New Roman"/>
                <w:sz w:val="24"/>
              </w:rPr>
              <w:t>tomuto vykonávaciemu nariadeniu.</w:t>
            </w:r>
          </w:p>
        </w:tc>
      </w:tr>
      <w:tr w:rsidR="001332E7" w:rsidRPr="003078EF" w14:paraId="18ECFD3A" w14:textId="77777777" w:rsidTr="00B80002">
        <w:tc>
          <w:tcPr>
            <w:tcW w:w="1101" w:type="dxa"/>
          </w:tcPr>
          <w:p w14:paraId="0C0AEE97"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lastRenderedPageBreak/>
              <w:t>0220</w:t>
            </w:r>
          </w:p>
        </w:tc>
        <w:tc>
          <w:tcPr>
            <w:tcW w:w="8190" w:type="dxa"/>
          </w:tcPr>
          <w:p w14:paraId="1A6FCCA8" w14:textId="77777777" w:rsidR="001332E7" w:rsidRPr="003078EF" w:rsidRDefault="001332E7" w:rsidP="00B80002">
            <w:pPr>
              <w:spacing w:beforeLines="60" w:before="144" w:afterLines="60" w:after="144"/>
              <w:rPr>
                <w:rFonts w:ascii="Times New Roman" w:hAnsi="Times New Roman"/>
                <w:b/>
                <w:sz w:val="24"/>
                <w:u w:val="single"/>
              </w:rPr>
            </w:pPr>
            <w:r w:rsidRPr="003078EF">
              <w:rPr>
                <w:rFonts w:ascii="Times New Roman" w:hAnsi="Times New Roman"/>
                <w:b/>
                <w:sz w:val="24"/>
                <w:u w:val="single"/>
              </w:rPr>
              <w:t>1.2.7. OSTATNÉ ZÁVÄZKY</w:t>
            </w:r>
          </w:p>
          <w:p w14:paraId="4E0B0C8B" w14:textId="44ECFCF5" w:rsidR="001332E7" w:rsidRPr="003078EF" w:rsidRDefault="001332E7" w:rsidP="00B80002">
            <w:pPr>
              <w:spacing w:beforeLines="60" w:before="144" w:afterLines="60" w:after="144"/>
              <w:rPr>
                <w:rFonts w:ascii="Times New Roman" w:hAnsi="Times New Roman"/>
                <w:b/>
                <w:sz w:val="24"/>
                <w:u w:val="single"/>
              </w:rPr>
            </w:pPr>
            <w:r w:rsidRPr="003078EF">
              <w:rPr>
                <w:rFonts w:ascii="Times New Roman" w:hAnsi="Times New Roman"/>
                <w:sz w:val="24"/>
              </w:rPr>
              <w:t>Záväzky, ako sú uvedené</w:t>
            </w:r>
            <w:r w:rsidR="003078EF">
              <w:rPr>
                <w:rFonts w:ascii="Times New Roman" w:hAnsi="Times New Roman"/>
                <w:sz w:val="24"/>
              </w:rPr>
              <w:t xml:space="preserve"> v </w:t>
            </w:r>
            <w:r w:rsidRPr="003078EF">
              <w:rPr>
                <w:rFonts w:ascii="Times New Roman" w:hAnsi="Times New Roman"/>
                <w:sz w:val="24"/>
              </w:rPr>
              <w:t>časti 2 ods. 13 prílohy</w:t>
            </w:r>
            <w:r w:rsidR="003078EF">
              <w:rPr>
                <w:rFonts w:ascii="Times New Roman" w:hAnsi="Times New Roman"/>
                <w:sz w:val="24"/>
              </w:rPr>
              <w:t xml:space="preserve"> V k </w:t>
            </w:r>
            <w:r w:rsidRPr="003078EF">
              <w:rPr>
                <w:rFonts w:ascii="Times New Roman" w:hAnsi="Times New Roman"/>
                <w:sz w:val="24"/>
              </w:rPr>
              <w:t>tomuto vykonávaciemu nariadeniu, pokiaľ sú ocenené reálnou hodnotou.</w:t>
            </w:r>
          </w:p>
        </w:tc>
      </w:tr>
      <w:tr w:rsidR="001332E7" w:rsidRPr="003078EF" w14:paraId="56CF1F55" w14:textId="77777777" w:rsidTr="00B80002">
        <w:tc>
          <w:tcPr>
            <w:tcW w:w="1101" w:type="dxa"/>
          </w:tcPr>
          <w:p w14:paraId="56BB4D8C"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0230</w:t>
            </w:r>
          </w:p>
        </w:tc>
        <w:tc>
          <w:tcPr>
            <w:tcW w:w="8190" w:type="dxa"/>
          </w:tcPr>
          <w:p w14:paraId="6A9AC587" w14:textId="6E08AF05" w:rsidR="001332E7" w:rsidRPr="003078EF" w:rsidRDefault="001332E7" w:rsidP="00B80002">
            <w:pPr>
              <w:spacing w:beforeLines="60" w:before="144" w:afterLines="60" w:after="144"/>
              <w:rPr>
                <w:rFonts w:ascii="Times New Roman" w:hAnsi="Times New Roman"/>
                <w:b/>
                <w:sz w:val="24"/>
                <w:u w:val="single"/>
              </w:rPr>
            </w:pPr>
            <w:r w:rsidRPr="003078EF">
              <w:rPr>
                <w:rFonts w:ascii="Times New Roman" w:hAnsi="Times New Roman"/>
                <w:b/>
                <w:sz w:val="24"/>
                <w:u w:val="single"/>
              </w:rPr>
              <w:t>1.2.8. ZÁVÄZKY ZAHRNUTÉ</w:t>
            </w:r>
            <w:r w:rsidR="003078EF">
              <w:rPr>
                <w:rFonts w:ascii="Times New Roman" w:hAnsi="Times New Roman"/>
                <w:b/>
                <w:sz w:val="24"/>
                <w:u w:val="single"/>
              </w:rPr>
              <w:t xml:space="preserve"> V </w:t>
            </w:r>
            <w:r w:rsidRPr="003078EF">
              <w:rPr>
                <w:rFonts w:ascii="Times New Roman" w:hAnsi="Times New Roman"/>
                <w:b/>
                <w:sz w:val="24"/>
                <w:u w:val="single"/>
              </w:rPr>
              <w:t>SKUPINÁCH NA VYRADENIE KLASIFIKOVANÉ AKO DRŽANÉ NA PREDAJ</w:t>
            </w:r>
          </w:p>
          <w:p w14:paraId="4E98CBCC" w14:textId="56ADCE4A" w:rsidR="001332E7" w:rsidRPr="003078EF" w:rsidRDefault="001332E7" w:rsidP="00B80002">
            <w:pPr>
              <w:spacing w:beforeLines="60" w:before="144" w:afterLines="60" w:after="144"/>
              <w:rPr>
                <w:rFonts w:ascii="Times New Roman" w:hAnsi="Times New Roman"/>
                <w:b/>
                <w:sz w:val="24"/>
                <w:u w:val="single"/>
              </w:rPr>
            </w:pPr>
            <w:r w:rsidRPr="003078EF">
              <w:rPr>
                <w:rFonts w:ascii="Times New Roman" w:hAnsi="Times New Roman"/>
                <w:sz w:val="24"/>
              </w:rPr>
              <w:t>Záväzky, ako sú uvedené</w:t>
            </w:r>
            <w:r w:rsidR="003078EF">
              <w:rPr>
                <w:rFonts w:ascii="Times New Roman" w:hAnsi="Times New Roman"/>
                <w:sz w:val="24"/>
              </w:rPr>
              <w:t xml:space="preserve"> v </w:t>
            </w:r>
            <w:r w:rsidRPr="003078EF">
              <w:rPr>
                <w:rFonts w:ascii="Times New Roman" w:hAnsi="Times New Roman"/>
                <w:sz w:val="24"/>
              </w:rPr>
              <w:t>časti 2 ods. 14 prílohy</w:t>
            </w:r>
            <w:r w:rsidR="003078EF">
              <w:rPr>
                <w:rFonts w:ascii="Times New Roman" w:hAnsi="Times New Roman"/>
                <w:sz w:val="24"/>
              </w:rPr>
              <w:t xml:space="preserve"> V k </w:t>
            </w:r>
            <w:r w:rsidRPr="003078EF">
              <w:rPr>
                <w:rFonts w:ascii="Times New Roman" w:hAnsi="Times New Roman"/>
                <w:sz w:val="24"/>
              </w:rPr>
              <w:t>tomuto vykonávaciemu nariadeniu, pokiaľ sú ocenené reálnou hodnotou.</w:t>
            </w:r>
          </w:p>
        </w:tc>
      </w:tr>
    </w:tbl>
    <w:p w14:paraId="62F1F1FE" w14:textId="77777777" w:rsidR="001332E7" w:rsidRPr="003078EF" w:rsidRDefault="001332E7" w:rsidP="001332E7">
      <w:pPr>
        <w:rPr>
          <w:rStyle w:val="InstructionsTabelleText"/>
          <w:rFonts w:ascii="Times New Roman" w:hAnsi="Times New Roman"/>
          <w:sz w:val="24"/>
        </w:rPr>
      </w:pPr>
    </w:p>
    <w:p w14:paraId="76DD8F9C" w14:textId="77777777" w:rsidR="001332E7" w:rsidRPr="003078EF" w:rsidRDefault="001332E7" w:rsidP="001332E7">
      <w:pPr>
        <w:pStyle w:val="Instructionsberschrift2"/>
        <w:numPr>
          <w:ilvl w:val="0"/>
          <w:numId w:val="0"/>
        </w:numPr>
        <w:ind w:left="357" w:hanging="357"/>
        <w:rPr>
          <w:rFonts w:ascii="Times New Roman" w:hAnsi="Times New Roman" w:cs="Times New Roman"/>
          <w:sz w:val="24"/>
          <w:u w:val="none"/>
        </w:rPr>
      </w:pPr>
      <w:bookmarkStart w:id="4" w:name="_Toc117766056"/>
      <w:r w:rsidRPr="003078EF">
        <w:rPr>
          <w:rFonts w:ascii="Times New Roman" w:hAnsi="Times New Roman"/>
          <w:sz w:val="24"/>
          <w:u w:val="none"/>
        </w:rPr>
        <w:t>6.2.</w:t>
      </w:r>
      <w:r w:rsidRPr="00635113">
        <w:rPr>
          <w:u w:val="none"/>
        </w:rPr>
        <w:tab/>
      </w:r>
      <w:r w:rsidRPr="003078EF">
        <w:rPr>
          <w:rFonts w:ascii="Times New Roman" w:hAnsi="Times New Roman"/>
          <w:sz w:val="24"/>
        </w:rPr>
        <w:t>C 32.02 – Obozretné oceňovanie: základný postup (</w:t>
      </w:r>
      <w:proofErr w:type="spellStart"/>
      <w:r w:rsidRPr="003078EF">
        <w:rPr>
          <w:rFonts w:ascii="Times New Roman" w:hAnsi="Times New Roman"/>
          <w:sz w:val="24"/>
        </w:rPr>
        <w:t>PruVal</w:t>
      </w:r>
      <w:proofErr w:type="spellEnd"/>
      <w:r w:rsidRPr="003078EF">
        <w:rPr>
          <w:rFonts w:ascii="Times New Roman" w:hAnsi="Times New Roman"/>
          <w:sz w:val="24"/>
        </w:rPr>
        <w:t xml:space="preserve"> 2)</w:t>
      </w:r>
      <w:bookmarkEnd w:id="4"/>
    </w:p>
    <w:p w14:paraId="699AAAB6" w14:textId="77777777" w:rsidR="003078EF" w:rsidRDefault="001332E7" w:rsidP="001332E7">
      <w:pPr>
        <w:pStyle w:val="Instructionsberschrift2"/>
        <w:numPr>
          <w:ilvl w:val="0"/>
          <w:numId w:val="0"/>
        </w:numPr>
        <w:ind w:left="357" w:hanging="357"/>
        <w:rPr>
          <w:rFonts w:ascii="Times New Roman" w:hAnsi="Times New Roman"/>
          <w:sz w:val="24"/>
          <w:u w:val="none"/>
        </w:rPr>
      </w:pPr>
      <w:bookmarkStart w:id="5" w:name="_Toc117766057"/>
      <w:r w:rsidRPr="003078EF">
        <w:rPr>
          <w:rFonts w:ascii="Times New Roman" w:hAnsi="Times New Roman"/>
          <w:sz w:val="24"/>
          <w:u w:val="none"/>
        </w:rPr>
        <w:t>6.2.1.</w:t>
      </w:r>
      <w:r w:rsidRPr="00635113">
        <w:rPr>
          <w:u w:val="none"/>
        </w:rPr>
        <w:tab/>
      </w:r>
      <w:r w:rsidRPr="003078EF">
        <w:rPr>
          <w:rFonts w:ascii="Times New Roman" w:hAnsi="Times New Roman"/>
          <w:sz w:val="24"/>
        </w:rPr>
        <w:t>Všeobecné poznámky</w:t>
      </w:r>
      <w:bookmarkEnd w:id="5"/>
    </w:p>
    <w:p w14:paraId="763BBDF6" w14:textId="5B73CB2D" w:rsidR="001332E7" w:rsidRPr="003078EF" w:rsidRDefault="001332E7" w:rsidP="001332E7">
      <w:pPr>
        <w:pStyle w:val="InstructionsText2"/>
        <w:numPr>
          <w:ilvl w:val="0"/>
          <w:numId w:val="0"/>
        </w:numPr>
        <w:ind w:left="1353" w:hanging="360"/>
      </w:pPr>
      <w:r w:rsidRPr="003078EF">
        <w:fldChar w:fldCharType="begin"/>
      </w:r>
      <w:r w:rsidRPr="003078EF">
        <w:instrText xml:space="preserve"> seq paragraphs </w:instrText>
      </w:r>
      <w:r w:rsidRPr="003078EF">
        <w:fldChar w:fldCharType="separate"/>
      </w:r>
      <w:r w:rsidRPr="003078EF">
        <w:t>178</w:t>
      </w:r>
      <w:r w:rsidRPr="003078EF">
        <w:fldChar w:fldCharType="end"/>
      </w:r>
      <w:r w:rsidRPr="003078EF">
        <w:t>. Účelom tohto vzoru je poskytnúť informácie</w:t>
      </w:r>
      <w:r w:rsidR="003078EF">
        <w:t xml:space="preserve"> o </w:t>
      </w:r>
      <w:r w:rsidRPr="003078EF">
        <w:t>zložení celkovej dodatočnej úpravy ocenenia, ktorá sa odpočítava od vlastných zdrojov podľa článku 34</w:t>
      </w:r>
      <w:r w:rsidR="003078EF">
        <w:t xml:space="preserve"> a </w:t>
      </w:r>
      <w:r w:rsidRPr="003078EF">
        <w:t xml:space="preserve">článku 105 nariadenia (EÚ) </w:t>
      </w:r>
      <w:r w:rsidR="003078EF">
        <w:t>č. </w:t>
      </w:r>
      <w:r w:rsidRPr="003078EF">
        <w:t>575/2013, súčasne</w:t>
      </w:r>
      <w:r w:rsidR="003078EF">
        <w:t xml:space="preserve"> s </w:t>
      </w:r>
      <w:r w:rsidRPr="003078EF">
        <w:t>príslušnými informáciami</w:t>
      </w:r>
      <w:r w:rsidR="003078EF">
        <w:t xml:space="preserve"> o </w:t>
      </w:r>
      <w:r w:rsidRPr="003078EF">
        <w:t>účtovnom oceňovaní pozícii,</w:t>
      </w:r>
      <w:r w:rsidR="003078EF">
        <w:t xml:space="preserve"> z </w:t>
      </w:r>
      <w:r w:rsidRPr="003078EF">
        <w:t>ktorých vyplýva určenie dodatočných úprav ocenenia.</w:t>
      </w:r>
    </w:p>
    <w:p w14:paraId="18B8BBC5" w14:textId="77777777" w:rsidR="003078EF" w:rsidRDefault="001332E7" w:rsidP="001332E7">
      <w:pPr>
        <w:pStyle w:val="InstructionsText2"/>
        <w:numPr>
          <w:ilvl w:val="0"/>
          <w:numId w:val="0"/>
        </w:numPr>
        <w:ind w:left="1353" w:hanging="360"/>
      </w:pPr>
      <w:r w:rsidRPr="003078EF">
        <w:fldChar w:fldCharType="begin"/>
      </w:r>
      <w:r w:rsidRPr="003078EF">
        <w:instrText xml:space="preserve"> seq paragraphs </w:instrText>
      </w:r>
      <w:r w:rsidRPr="003078EF">
        <w:fldChar w:fldCharType="separate"/>
      </w:r>
      <w:r w:rsidRPr="003078EF">
        <w:t>179</w:t>
      </w:r>
      <w:r w:rsidRPr="003078EF">
        <w:fldChar w:fldCharType="end"/>
      </w:r>
      <w:r w:rsidRPr="003078EF">
        <w:t>. Tento vzor vypĺňajú všetky inštitúcie, ktoré</w:t>
      </w:r>
      <w:r w:rsidR="003078EF">
        <w:t>:</w:t>
      </w:r>
    </w:p>
    <w:p w14:paraId="55E8BBED" w14:textId="76B320BF" w:rsidR="001332E7" w:rsidRPr="003078EF" w:rsidRDefault="001332E7" w:rsidP="001332E7">
      <w:pPr>
        <w:pStyle w:val="InstructionsText2"/>
        <w:numPr>
          <w:ilvl w:val="0"/>
          <w:numId w:val="0"/>
        </w:numPr>
        <w:ind w:left="1353" w:hanging="360"/>
      </w:pPr>
      <w:r w:rsidRPr="003078EF">
        <w:t>a) majú povinnosť používať základný postup, pretože prekračujú prahovú hodnotu uvedenú</w:t>
      </w:r>
      <w:r w:rsidR="003078EF">
        <w:t xml:space="preserve"> v </w:t>
      </w:r>
      <w:r w:rsidRPr="003078EF">
        <w:t>článku 4 ods. 1 delegovaného nariadenia (EÚ) 2016/101,</w:t>
      </w:r>
      <w:r w:rsidR="003078EF">
        <w:t xml:space="preserve"> a </w:t>
      </w:r>
      <w:r w:rsidRPr="003078EF">
        <w:t>to na individuálnom základe alebo na konsolidovanom základe, ako je stanovené</w:t>
      </w:r>
      <w:r w:rsidR="003078EF">
        <w:t xml:space="preserve"> v </w:t>
      </w:r>
      <w:r w:rsidRPr="003078EF">
        <w:t>článku 4 ods. 3 uvedeného nariadenia; alebo</w:t>
      </w:r>
    </w:p>
    <w:p w14:paraId="52674600" w14:textId="77777777" w:rsidR="003078EF" w:rsidRDefault="001332E7" w:rsidP="001332E7">
      <w:pPr>
        <w:pStyle w:val="InstructionsText2"/>
        <w:numPr>
          <w:ilvl w:val="0"/>
          <w:numId w:val="0"/>
        </w:numPr>
        <w:ind w:left="1353" w:hanging="360"/>
      </w:pPr>
      <w:r w:rsidRPr="003078EF">
        <w:t>b) sa rozhodli uplatňovať základný postup, hoci neprekročili prahovú hodnotu</w:t>
      </w:r>
      <w:r w:rsidR="003078EF">
        <w:t>.</w:t>
      </w:r>
    </w:p>
    <w:p w14:paraId="747163D2" w14:textId="1C538FD0" w:rsidR="001332E7" w:rsidRPr="003078EF" w:rsidRDefault="001332E7" w:rsidP="001332E7">
      <w:pPr>
        <w:pStyle w:val="InstructionsText2"/>
        <w:numPr>
          <w:ilvl w:val="0"/>
          <w:numId w:val="0"/>
        </w:numPr>
        <w:ind w:left="1353" w:hanging="360"/>
      </w:pPr>
      <w:r w:rsidRPr="003078EF">
        <w:fldChar w:fldCharType="begin"/>
      </w:r>
      <w:r w:rsidRPr="003078EF">
        <w:instrText xml:space="preserve"> seq paragraphs </w:instrText>
      </w:r>
      <w:r w:rsidRPr="003078EF">
        <w:fldChar w:fldCharType="separate"/>
      </w:r>
      <w:r w:rsidRPr="003078EF">
        <w:t>180</w:t>
      </w:r>
      <w:r w:rsidRPr="003078EF">
        <w:fldChar w:fldCharType="end"/>
      </w:r>
      <w:r w:rsidRPr="003078EF">
        <w:t>. Na účely tohto vzoru pojem „neistota zlepšenia“ znamená toto: Ako je stanovené</w:t>
      </w:r>
      <w:r w:rsidR="003078EF">
        <w:t xml:space="preserve"> v </w:t>
      </w:r>
      <w:r w:rsidRPr="003078EF">
        <w:t>článku 8 ods. 2 delegovaného nariadenia (EÚ) 2016/101, dodatočné úpravy ocenenia sa vypočítavajú ako rozdiel medzi reálnou hodnotou</w:t>
      </w:r>
      <w:r w:rsidR="003078EF">
        <w:t xml:space="preserve"> a </w:t>
      </w:r>
      <w:r w:rsidRPr="003078EF">
        <w:t>obozretným ocenením, ktoré je určené na základe 90</w:t>
      </w:r>
      <w:r w:rsidR="003078EF">
        <w:t> %</w:t>
      </w:r>
      <w:r w:rsidRPr="003078EF">
        <w:t>-nej istoty, že inštitúcie dokážu uzavrieť expozíciu</w:t>
      </w:r>
      <w:r w:rsidR="003078EF">
        <w:t xml:space="preserve"> v </w:t>
      </w:r>
      <w:r w:rsidRPr="003078EF">
        <w:t>danom alebo lepšom bode</w:t>
      </w:r>
      <w:r w:rsidR="003078EF">
        <w:t xml:space="preserve"> v </w:t>
      </w:r>
      <w:r w:rsidRPr="003078EF">
        <w:t>rámci pomyselného rozmedzia vierohodných hodnôt. Hodnota zlepšenia alebo „neistota zlepšenia“ je opačný bod</w:t>
      </w:r>
      <w:r w:rsidR="003078EF">
        <w:t xml:space="preserve"> v </w:t>
      </w:r>
      <w:r w:rsidRPr="003078EF">
        <w:t>distribúcii vierohodných hodnôt, pri ktorom majú inštitúcie iba 10</w:t>
      </w:r>
      <w:r w:rsidR="003078EF">
        <w:t> %</w:t>
      </w:r>
      <w:r w:rsidRPr="003078EF">
        <w:t>-</w:t>
      </w:r>
      <w:proofErr w:type="spellStart"/>
      <w:r w:rsidRPr="003078EF">
        <w:t>nú</w:t>
      </w:r>
      <w:proofErr w:type="spellEnd"/>
      <w:r w:rsidRPr="003078EF">
        <w:t xml:space="preserve"> istotu, že dokážu uzavrieť pozíciu</w:t>
      </w:r>
      <w:r w:rsidR="003078EF">
        <w:t xml:space="preserve"> v </w:t>
      </w:r>
      <w:r w:rsidRPr="003078EF">
        <w:t>danom alebo lepšom bode. Neistota zlepšenia sa vypočíta</w:t>
      </w:r>
      <w:r w:rsidR="003078EF">
        <w:t xml:space="preserve"> a </w:t>
      </w:r>
      <w:r w:rsidRPr="003078EF">
        <w:t>agreguje na rovnakom základe ako celková dodatočná úprava ocenenia, pričom sa 90</w:t>
      </w:r>
      <w:r w:rsidR="003078EF">
        <w:t> %</w:t>
      </w:r>
      <w:r w:rsidRPr="003078EF">
        <w:t>-</w:t>
      </w:r>
      <w:proofErr w:type="spellStart"/>
      <w:r w:rsidRPr="003078EF">
        <w:t>ná</w:t>
      </w:r>
      <w:proofErr w:type="spellEnd"/>
      <w:r w:rsidRPr="003078EF">
        <w:t xml:space="preserve"> istota použitá pri určovaní celkovej dodatočnej úpravy ocenenia nahradí 10</w:t>
      </w:r>
      <w:r w:rsidR="003078EF">
        <w:t> %</w:t>
      </w:r>
      <w:r w:rsidRPr="003078EF">
        <w:t>-</w:t>
      </w:r>
      <w:proofErr w:type="spellStart"/>
      <w:r w:rsidRPr="003078EF">
        <w:t>nou</w:t>
      </w:r>
      <w:proofErr w:type="spellEnd"/>
      <w:r w:rsidRPr="003078EF">
        <w:t xml:space="preserve"> istotou.</w:t>
      </w:r>
    </w:p>
    <w:p w14:paraId="3D0F7470" w14:textId="77777777" w:rsidR="001332E7" w:rsidRPr="003078EF" w:rsidRDefault="001332E7" w:rsidP="001332E7">
      <w:pPr>
        <w:pStyle w:val="Instructionsberschrift2"/>
        <w:numPr>
          <w:ilvl w:val="0"/>
          <w:numId w:val="0"/>
        </w:numPr>
        <w:ind w:left="357" w:hanging="357"/>
        <w:rPr>
          <w:rFonts w:ascii="Times New Roman" w:hAnsi="Times New Roman" w:cs="Times New Roman"/>
          <w:sz w:val="24"/>
          <w:u w:val="none"/>
        </w:rPr>
      </w:pPr>
      <w:bookmarkStart w:id="6" w:name="_Toc117766058"/>
      <w:r w:rsidRPr="003078EF">
        <w:rPr>
          <w:rFonts w:ascii="Times New Roman" w:hAnsi="Times New Roman"/>
          <w:sz w:val="24"/>
          <w:u w:val="none"/>
        </w:rPr>
        <w:t>6.2.2.</w:t>
      </w:r>
      <w:r w:rsidRPr="00635113">
        <w:rPr>
          <w:u w:val="none"/>
        </w:rPr>
        <w:tab/>
      </w:r>
      <w:r w:rsidRPr="003078EF">
        <w:rPr>
          <w:rFonts w:ascii="Times New Roman" w:hAnsi="Times New Roman"/>
          <w:sz w:val="24"/>
          <w:u w:val="none"/>
        </w:rPr>
        <w:t>Pokyny týkajúce sa konkrétnych pozícií</w:t>
      </w:r>
      <w:bookmarkEnd w:id="6"/>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6"/>
        <w:gridCol w:w="7875"/>
      </w:tblGrid>
      <w:tr w:rsidR="001332E7" w:rsidRPr="003078EF" w14:paraId="3F6F4975" w14:textId="77777777" w:rsidTr="00B80002">
        <w:tc>
          <w:tcPr>
            <w:tcW w:w="9291" w:type="dxa"/>
            <w:gridSpan w:val="2"/>
            <w:shd w:val="clear" w:color="auto" w:fill="CCCCCC"/>
          </w:tcPr>
          <w:p w14:paraId="14F2BDFD" w14:textId="77777777" w:rsidR="001332E7" w:rsidRPr="003078EF" w:rsidRDefault="001332E7" w:rsidP="00B80002">
            <w:pPr>
              <w:spacing w:beforeLines="60" w:before="144" w:afterLines="60" w:after="144"/>
              <w:rPr>
                <w:rFonts w:ascii="Times New Roman" w:hAnsi="Times New Roman"/>
                <w:b/>
                <w:sz w:val="24"/>
              </w:rPr>
            </w:pPr>
            <w:r w:rsidRPr="003078EF">
              <w:rPr>
                <w:rFonts w:ascii="Times New Roman" w:hAnsi="Times New Roman"/>
                <w:b/>
                <w:sz w:val="24"/>
              </w:rPr>
              <w:t>Stĺpce</w:t>
            </w:r>
          </w:p>
        </w:tc>
      </w:tr>
      <w:tr w:rsidR="001332E7" w:rsidRPr="003078EF" w14:paraId="72A31E3E" w14:textId="77777777" w:rsidTr="00B80002">
        <w:tc>
          <w:tcPr>
            <w:tcW w:w="1101" w:type="dxa"/>
          </w:tcPr>
          <w:p w14:paraId="2B61F056"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0010 – 0100</w:t>
            </w:r>
          </w:p>
        </w:tc>
        <w:tc>
          <w:tcPr>
            <w:tcW w:w="8190" w:type="dxa"/>
          </w:tcPr>
          <w:p w14:paraId="674DDD1F" w14:textId="77777777" w:rsidR="001332E7" w:rsidRPr="003078EF" w:rsidRDefault="001332E7" w:rsidP="00B80002">
            <w:pPr>
              <w:spacing w:beforeLines="60" w:before="144" w:afterLines="60" w:after="144"/>
              <w:rPr>
                <w:rStyle w:val="InstructionsTabelleberschrift"/>
                <w:rFonts w:ascii="Times New Roman" w:hAnsi="Times New Roman"/>
                <w:sz w:val="24"/>
              </w:rPr>
            </w:pPr>
            <w:r w:rsidRPr="003078EF">
              <w:rPr>
                <w:rStyle w:val="InstructionsTabelleberschrift"/>
                <w:rFonts w:ascii="Times New Roman" w:hAnsi="Times New Roman"/>
                <w:sz w:val="24"/>
              </w:rPr>
              <w:t>DODATOČNÁ ÚPRAVA OCENENIA NA ÚROVNI KATEGÓRIE</w:t>
            </w:r>
          </w:p>
          <w:p w14:paraId="3128CBD9" w14:textId="00995B3C"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lastRenderedPageBreak/>
              <w:t>Dodatočné úpravy ocenenia na úrovni kategórie zohľadňujúce neistotu trhovej ceny, náklady na zatvorenie pozícií, riziko modelov, koncentrované pozície, budúce administratívne náklady, predčasné ukončenie</w:t>
            </w:r>
            <w:r w:rsidR="003078EF">
              <w:rPr>
                <w:rFonts w:ascii="Times New Roman" w:hAnsi="Times New Roman"/>
                <w:sz w:val="24"/>
              </w:rPr>
              <w:t xml:space="preserve"> a </w:t>
            </w:r>
            <w:r w:rsidRPr="003078EF">
              <w:rPr>
                <w:rFonts w:ascii="Times New Roman" w:hAnsi="Times New Roman"/>
                <w:sz w:val="24"/>
              </w:rPr>
              <w:t>operačné riziko sa vypočítavajú tak, ako sa opisuje</w:t>
            </w:r>
            <w:r w:rsidR="003078EF">
              <w:rPr>
                <w:rFonts w:ascii="Times New Roman" w:hAnsi="Times New Roman"/>
                <w:sz w:val="24"/>
              </w:rPr>
              <w:t xml:space="preserve"> v </w:t>
            </w:r>
            <w:r w:rsidRPr="003078EF">
              <w:rPr>
                <w:rFonts w:ascii="Times New Roman" w:hAnsi="Times New Roman"/>
                <w:sz w:val="24"/>
              </w:rPr>
              <w:t>príslušných článkoch 9, 10, 11</w:t>
            </w:r>
            <w:r w:rsidR="003078EF">
              <w:rPr>
                <w:rFonts w:ascii="Times New Roman" w:hAnsi="Times New Roman"/>
                <w:sz w:val="24"/>
              </w:rPr>
              <w:t xml:space="preserve"> a </w:t>
            </w:r>
            <w:r w:rsidRPr="003078EF">
              <w:rPr>
                <w:rFonts w:ascii="Times New Roman" w:hAnsi="Times New Roman"/>
                <w:sz w:val="24"/>
              </w:rPr>
              <w:t>14 až 17 delegovaného nariadenia (EÚ) 2016/101.</w:t>
            </w:r>
          </w:p>
          <w:p w14:paraId="04A65FB3" w14:textId="3832AC67" w:rsid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V prípade kategórií neistoty trhovej ceny, nákladov na zatvorenie pozícií</w:t>
            </w:r>
            <w:r w:rsidR="003078EF">
              <w:rPr>
                <w:rFonts w:ascii="Times New Roman" w:hAnsi="Times New Roman"/>
                <w:sz w:val="24"/>
              </w:rPr>
              <w:t xml:space="preserve"> a </w:t>
            </w:r>
            <w:r w:rsidRPr="003078EF">
              <w:rPr>
                <w:rFonts w:ascii="Times New Roman" w:hAnsi="Times New Roman"/>
                <w:sz w:val="24"/>
              </w:rPr>
              <w:t>rizika modelov, na ktoré sa vzťahujú výhody diverzifikácie, ako sú stanovené</w:t>
            </w:r>
            <w:r w:rsidR="003078EF">
              <w:rPr>
                <w:rFonts w:ascii="Times New Roman" w:hAnsi="Times New Roman"/>
                <w:sz w:val="24"/>
              </w:rPr>
              <w:t xml:space="preserve"> v </w:t>
            </w:r>
            <w:r w:rsidRPr="003078EF">
              <w:rPr>
                <w:rFonts w:ascii="Times New Roman" w:hAnsi="Times New Roman"/>
                <w:sz w:val="24"/>
              </w:rPr>
              <w:t>článku 9 ods. 6, článku 10 ods. 7</w:t>
            </w:r>
            <w:r w:rsidR="003078EF">
              <w:rPr>
                <w:rFonts w:ascii="Times New Roman" w:hAnsi="Times New Roman"/>
                <w:sz w:val="24"/>
              </w:rPr>
              <w:t xml:space="preserve"> a </w:t>
            </w:r>
            <w:r w:rsidRPr="003078EF">
              <w:rPr>
                <w:rFonts w:ascii="Times New Roman" w:hAnsi="Times New Roman"/>
                <w:sz w:val="24"/>
              </w:rPr>
              <w:t>článku 11 ods. 7 delegovaného nariadenia (EÚ) 2016/101</w:t>
            </w:r>
            <w:r w:rsidR="003078EF">
              <w:rPr>
                <w:rFonts w:ascii="Times New Roman" w:hAnsi="Times New Roman"/>
                <w:sz w:val="24"/>
              </w:rPr>
              <w:t xml:space="preserve"> v </w:t>
            </w:r>
            <w:r w:rsidRPr="003078EF">
              <w:rPr>
                <w:rFonts w:ascii="Times New Roman" w:hAnsi="Times New Roman"/>
                <w:sz w:val="24"/>
              </w:rPr>
              <w:t>uvedenom poradí, sa dodatočné úpravy ocenenia na úrovni kategórie, ak nie je stanovené inak, vykazujú ako priamy súčet jednotlivých dodatočných úprav ocenenia pred zohľadnením výhod diverzifikácie [keďže sa výhody diverzifikácie vypočítané pomocou metódy 1 alebo metódy 2 uvedených</w:t>
            </w:r>
            <w:r w:rsidR="003078EF">
              <w:rPr>
                <w:rFonts w:ascii="Times New Roman" w:hAnsi="Times New Roman"/>
                <w:sz w:val="24"/>
              </w:rPr>
              <w:t xml:space="preserve"> v </w:t>
            </w:r>
            <w:r w:rsidRPr="003078EF">
              <w:rPr>
                <w:rFonts w:ascii="Times New Roman" w:hAnsi="Times New Roman"/>
                <w:sz w:val="24"/>
              </w:rPr>
              <w:t>prílohe</w:t>
            </w:r>
            <w:r w:rsidR="003078EF">
              <w:rPr>
                <w:rFonts w:ascii="Times New Roman" w:hAnsi="Times New Roman"/>
                <w:sz w:val="24"/>
              </w:rPr>
              <w:t xml:space="preserve"> k </w:t>
            </w:r>
            <w:r w:rsidRPr="003078EF">
              <w:rPr>
                <w:rFonts w:ascii="Times New Roman" w:hAnsi="Times New Roman"/>
                <w:sz w:val="24"/>
              </w:rPr>
              <w:t>delegovanému nariadeniu (EÚ) 2016/101 vykazujú</w:t>
            </w:r>
            <w:r w:rsidR="003078EF">
              <w:rPr>
                <w:rFonts w:ascii="Times New Roman" w:hAnsi="Times New Roman"/>
                <w:sz w:val="24"/>
              </w:rPr>
              <w:t xml:space="preserve"> v </w:t>
            </w:r>
            <w:r w:rsidRPr="003078EF">
              <w:rPr>
                <w:rFonts w:ascii="Times New Roman" w:hAnsi="Times New Roman"/>
                <w:sz w:val="24"/>
              </w:rPr>
              <w:t>položkách vzoru 1.1.2, 1.1.2.1</w:t>
            </w:r>
            <w:r w:rsidR="003078EF">
              <w:rPr>
                <w:rFonts w:ascii="Times New Roman" w:hAnsi="Times New Roman"/>
                <w:sz w:val="24"/>
              </w:rPr>
              <w:t xml:space="preserve"> a </w:t>
            </w:r>
            <w:r w:rsidRPr="003078EF">
              <w:rPr>
                <w:rFonts w:ascii="Times New Roman" w:hAnsi="Times New Roman"/>
                <w:sz w:val="24"/>
              </w:rPr>
              <w:t>1.1.2.2]</w:t>
            </w:r>
            <w:r w:rsidR="003078EF">
              <w:rPr>
                <w:rFonts w:ascii="Times New Roman" w:hAnsi="Times New Roman"/>
                <w:sz w:val="24"/>
              </w:rPr>
              <w:t>.</w:t>
            </w:r>
          </w:p>
          <w:p w14:paraId="61BB89D2" w14:textId="6647C245"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V prípade kategórií neistoty trhovej ceny, nákladov na zatvorenie pozícií</w:t>
            </w:r>
            <w:r w:rsidR="003078EF">
              <w:rPr>
                <w:rFonts w:ascii="Times New Roman" w:hAnsi="Times New Roman"/>
                <w:sz w:val="24"/>
              </w:rPr>
              <w:t xml:space="preserve"> a </w:t>
            </w:r>
            <w:r w:rsidRPr="003078EF">
              <w:rPr>
                <w:rFonts w:ascii="Times New Roman" w:hAnsi="Times New Roman"/>
                <w:sz w:val="24"/>
              </w:rPr>
              <w:t>rizika modelov sa sumy vypočítané na základe prístupu založeného na odbornom posudku uvedeného</w:t>
            </w:r>
            <w:r w:rsidR="003078EF">
              <w:rPr>
                <w:rFonts w:ascii="Times New Roman" w:hAnsi="Times New Roman"/>
                <w:sz w:val="24"/>
              </w:rPr>
              <w:t xml:space="preserve"> v </w:t>
            </w:r>
            <w:r w:rsidRPr="003078EF">
              <w:rPr>
                <w:rFonts w:ascii="Times New Roman" w:hAnsi="Times New Roman"/>
                <w:sz w:val="24"/>
              </w:rPr>
              <w:t>článku 9 ods. 5 písm. b), článku 10 ods. 6 písm. b)</w:t>
            </w:r>
            <w:r w:rsidR="003078EF">
              <w:rPr>
                <w:rFonts w:ascii="Times New Roman" w:hAnsi="Times New Roman"/>
                <w:sz w:val="24"/>
              </w:rPr>
              <w:t xml:space="preserve"> a </w:t>
            </w:r>
            <w:r w:rsidRPr="003078EF">
              <w:rPr>
                <w:rFonts w:ascii="Times New Roman" w:hAnsi="Times New Roman"/>
                <w:sz w:val="24"/>
              </w:rPr>
              <w:t>článku 11 ods. 4 delegovaného nariadenia (EÚ) 2016/101 vykazujú samostatne</w:t>
            </w:r>
            <w:r w:rsidR="003078EF">
              <w:rPr>
                <w:rFonts w:ascii="Times New Roman" w:hAnsi="Times New Roman"/>
                <w:sz w:val="24"/>
              </w:rPr>
              <w:t xml:space="preserve"> v </w:t>
            </w:r>
            <w:r w:rsidRPr="003078EF">
              <w:rPr>
                <w:rFonts w:ascii="Times New Roman" w:hAnsi="Times New Roman"/>
                <w:sz w:val="24"/>
              </w:rPr>
              <w:t>stĺpcoch 0020, 0040</w:t>
            </w:r>
            <w:r w:rsidR="003078EF">
              <w:rPr>
                <w:rFonts w:ascii="Times New Roman" w:hAnsi="Times New Roman"/>
                <w:sz w:val="24"/>
              </w:rPr>
              <w:t xml:space="preserve"> a </w:t>
            </w:r>
            <w:r w:rsidRPr="003078EF">
              <w:rPr>
                <w:rFonts w:ascii="Times New Roman" w:hAnsi="Times New Roman"/>
                <w:sz w:val="24"/>
              </w:rPr>
              <w:t>0060.</w:t>
            </w:r>
          </w:p>
        </w:tc>
      </w:tr>
      <w:tr w:rsidR="001332E7" w:rsidRPr="003078EF" w14:paraId="2C4828C3" w14:textId="77777777" w:rsidTr="00B80002">
        <w:tc>
          <w:tcPr>
            <w:tcW w:w="1101" w:type="dxa"/>
          </w:tcPr>
          <w:p w14:paraId="76CC325F"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lastRenderedPageBreak/>
              <w:t>0010</w:t>
            </w:r>
          </w:p>
        </w:tc>
        <w:tc>
          <w:tcPr>
            <w:tcW w:w="8190" w:type="dxa"/>
          </w:tcPr>
          <w:p w14:paraId="12B55E7A" w14:textId="77777777" w:rsidR="001332E7" w:rsidRPr="003078EF" w:rsidRDefault="001332E7" w:rsidP="00B80002">
            <w:pPr>
              <w:spacing w:beforeLines="60" w:before="144" w:afterLines="60" w:after="144"/>
              <w:rPr>
                <w:rStyle w:val="InstructionsTabelleberschrift"/>
                <w:rFonts w:ascii="Times New Roman" w:hAnsi="Times New Roman"/>
                <w:sz w:val="24"/>
              </w:rPr>
            </w:pPr>
            <w:r w:rsidRPr="003078EF">
              <w:rPr>
                <w:rStyle w:val="InstructionsTabelleberschrift"/>
                <w:rFonts w:ascii="Times New Roman" w:hAnsi="Times New Roman"/>
                <w:sz w:val="24"/>
              </w:rPr>
              <w:t>NEISTOTA TRHOVEJ CENY</w:t>
            </w:r>
          </w:p>
          <w:p w14:paraId="6355005B" w14:textId="1B54A98D" w:rsid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 xml:space="preserve">Článok 105 ods. 10 nariadenia (EÚ) </w:t>
            </w:r>
            <w:r w:rsidR="003078EF">
              <w:rPr>
                <w:rFonts w:ascii="Times New Roman" w:hAnsi="Times New Roman"/>
                <w:sz w:val="24"/>
              </w:rPr>
              <w:t>č. </w:t>
            </w:r>
            <w:r w:rsidRPr="003078EF">
              <w:rPr>
                <w:rFonts w:ascii="Times New Roman" w:hAnsi="Times New Roman"/>
                <w:sz w:val="24"/>
              </w:rPr>
              <w:t>575/2013</w:t>
            </w:r>
          </w:p>
          <w:p w14:paraId="4661AD75" w14:textId="6D940A1E" w:rsidR="001332E7" w:rsidRPr="003078EF" w:rsidRDefault="001332E7" w:rsidP="00B80002">
            <w:pPr>
              <w:spacing w:beforeLines="60" w:before="144" w:afterLines="60" w:after="144"/>
              <w:rPr>
                <w:rStyle w:val="InstructionsTabelleberschrift"/>
                <w:rFonts w:ascii="Times New Roman" w:hAnsi="Times New Roman"/>
                <w:sz w:val="24"/>
              </w:rPr>
            </w:pPr>
            <w:r w:rsidRPr="003078EF">
              <w:rPr>
                <w:rFonts w:ascii="Times New Roman" w:hAnsi="Times New Roman"/>
                <w:sz w:val="24"/>
              </w:rPr>
              <w:t>Dodatočné úpravy ocenenia zohľadňujúce neistotu trhovej ceny vypočítané</w:t>
            </w:r>
            <w:r w:rsidR="003078EF">
              <w:rPr>
                <w:rFonts w:ascii="Times New Roman" w:hAnsi="Times New Roman"/>
                <w:sz w:val="24"/>
              </w:rPr>
              <w:t xml:space="preserve"> v </w:t>
            </w:r>
            <w:r w:rsidRPr="003078EF">
              <w:rPr>
                <w:rFonts w:ascii="Times New Roman" w:hAnsi="Times New Roman"/>
                <w:sz w:val="24"/>
              </w:rPr>
              <w:t>súlade</w:t>
            </w:r>
            <w:r w:rsidR="003078EF">
              <w:rPr>
                <w:rFonts w:ascii="Times New Roman" w:hAnsi="Times New Roman"/>
                <w:sz w:val="24"/>
              </w:rPr>
              <w:t xml:space="preserve"> s </w:t>
            </w:r>
            <w:r w:rsidRPr="003078EF">
              <w:rPr>
                <w:rFonts w:ascii="Times New Roman" w:hAnsi="Times New Roman"/>
                <w:sz w:val="24"/>
              </w:rPr>
              <w:t>článkom 9 delegovaného nariadenia (EÚ) 2016/101.</w:t>
            </w:r>
          </w:p>
        </w:tc>
      </w:tr>
      <w:tr w:rsidR="001332E7" w:rsidRPr="003078EF" w14:paraId="425C8608" w14:textId="77777777" w:rsidTr="00B80002">
        <w:tc>
          <w:tcPr>
            <w:tcW w:w="1101" w:type="dxa"/>
          </w:tcPr>
          <w:p w14:paraId="675090B6"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0020</w:t>
            </w:r>
          </w:p>
        </w:tc>
        <w:tc>
          <w:tcPr>
            <w:tcW w:w="8190" w:type="dxa"/>
          </w:tcPr>
          <w:p w14:paraId="18CC8816" w14:textId="77777777" w:rsidR="001332E7" w:rsidRPr="003078EF" w:rsidRDefault="001332E7" w:rsidP="00B80002">
            <w:pPr>
              <w:spacing w:beforeLines="60" w:before="144" w:afterLines="60" w:after="144"/>
              <w:rPr>
                <w:rStyle w:val="InstructionsTabelleberschrift"/>
                <w:rFonts w:ascii="Times New Roman" w:hAnsi="Times New Roman"/>
                <w:sz w:val="24"/>
              </w:rPr>
            </w:pPr>
            <w:r w:rsidRPr="003078EF">
              <w:rPr>
                <w:rStyle w:val="InstructionsTabelleberschrift"/>
                <w:rFonts w:ascii="Times New Roman" w:hAnsi="Times New Roman"/>
                <w:sz w:val="24"/>
              </w:rPr>
              <w:t>Z ČOHO: VYPOČÍTANÉ POMOCOU PRÍSTUPU ZALOŽENÉHO NA ODBORNOM POSUDKU</w:t>
            </w:r>
          </w:p>
          <w:p w14:paraId="798D7208" w14:textId="3BC4A6F5" w:rsidR="001332E7" w:rsidRPr="003078EF" w:rsidRDefault="001332E7" w:rsidP="00B80002">
            <w:pPr>
              <w:spacing w:beforeLines="60" w:before="144" w:afterLines="60" w:after="144"/>
              <w:rPr>
                <w:rStyle w:val="InstructionsTabelleberschrift"/>
                <w:rFonts w:ascii="Times New Roman" w:hAnsi="Times New Roman"/>
                <w:sz w:val="24"/>
              </w:rPr>
            </w:pPr>
            <w:r w:rsidRPr="003078EF">
              <w:rPr>
                <w:rFonts w:ascii="Times New Roman" w:hAnsi="Times New Roman"/>
                <w:sz w:val="24"/>
              </w:rPr>
              <w:t>Dodatočné úpravy ocenenia zohľadňujúce neistotu trhovej ceny vypočítané</w:t>
            </w:r>
            <w:r w:rsidR="003078EF">
              <w:rPr>
                <w:rFonts w:ascii="Times New Roman" w:hAnsi="Times New Roman"/>
                <w:sz w:val="24"/>
              </w:rPr>
              <w:t xml:space="preserve"> v </w:t>
            </w:r>
            <w:r w:rsidRPr="003078EF">
              <w:rPr>
                <w:rFonts w:ascii="Times New Roman" w:hAnsi="Times New Roman"/>
                <w:sz w:val="24"/>
              </w:rPr>
              <w:t>súlade</w:t>
            </w:r>
            <w:r w:rsidR="003078EF">
              <w:rPr>
                <w:rFonts w:ascii="Times New Roman" w:hAnsi="Times New Roman"/>
                <w:sz w:val="24"/>
              </w:rPr>
              <w:t xml:space="preserve"> s </w:t>
            </w:r>
            <w:r w:rsidRPr="003078EF">
              <w:rPr>
                <w:rFonts w:ascii="Times New Roman" w:hAnsi="Times New Roman"/>
                <w:sz w:val="24"/>
              </w:rPr>
              <w:t>článkom 9 ods. 5 písm. b) delegovaného nariadenia (EÚ) 2016/101.</w:t>
            </w:r>
          </w:p>
        </w:tc>
      </w:tr>
      <w:tr w:rsidR="001332E7" w:rsidRPr="003078EF" w14:paraId="7DA723E4" w14:textId="77777777" w:rsidTr="00B80002">
        <w:tc>
          <w:tcPr>
            <w:tcW w:w="1101" w:type="dxa"/>
          </w:tcPr>
          <w:p w14:paraId="728EB4C0"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0030</w:t>
            </w:r>
          </w:p>
        </w:tc>
        <w:tc>
          <w:tcPr>
            <w:tcW w:w="8190" w:type="dxa"/>
          </w:tcPr>
          <w:p w14:paraId="67B90D67" w14:textId="77777777" w:rsidR="001332E7" w:rsidRPr="003078EF" w:rsidRDefault="001332E7" w:rsidP="00B80002">
            <w:pPr>
              <w:spacing w:beforeLines="60" w:before="144" w:afterLines="60" w:after="144"/>
              <w:rPr>
                <w:rStyle w:val="InstructionsTabelleberschrift"/>
                <w:rFonts w:ascii="Times New Roman" w:hAnsi="Times New Roman"/>
                <w:sz w:val="24"/>
              </w:rPr>
            </w:pPr>
            <w:r w:rsidRPr="003078EF">
              <w:rPr>
                <w:rStyle w:val="InstructionsTabelleberschrift"/>
                <w:rFonts w:ascii="Times New Roman" w:hAnsi="Times New Roman"/>
                <w:sz w:val="24"/>
              </w:rPr>
              <w:t>NÁKLADY NA ZATVORENIE POZÍCIÍ</w:t>
            </w:r>
          </w:p>
          <w:p w14:paraId="2354B9D0" w14:textId="08A03FC8" w:rsid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 xml:space="preserve">Článok 105 ods. 10 nariadenia (EÚ) </w:t>
            </w:r>
            <w:r w:rsidR="003078EF">
              <w:rPr>
                <w:rFonts w:ascii="Times New Roman" w:hAnsi="Times New Roman"/>
                <w:sz w:val="24"/>
              </w:rPr>
              <w:t>č. </w:t>
            </w:r>
            <w:r w:rsidRPr="003078EF">
              <w:rPr>
                <w:rFonts w:ascii="Times New Roman" w:hAnsi="Times New Roman"/>
                <w:sz w:val="24"/>
              </w:rPr>
              <w:t>575/2013</w:t>
            </w:r>
          </w:p>
          <w:p w14:paraId="6C75C8D9" w14:textId="4EFB8CC8" w:rsidR="001332E7" w:rsidRPr="003078EF" w:rsidRDefault="001332E7" w:rsidP="00B80002">
            <w:pPr>
              <w:spacing w:beforeLines="60" w:before="144" w:afterLines="60" w:after="144"/>
              <w:rPr>
                <w:rStyle w:val="InstructionsTabelleberschrift"/>
                <w:rFonts w:ascii="Times New Roman" w:hAnsi="Times New Roman"/>
                <w:sz w:val="24"/>
              </w:rPr>
            </w:pPr>
            <w:r w:rsidRPr="003078EF">
              <w:rPr>
                <w:rFonts w:ascii="Times New Roman" w:hAnsi="Times New Roman"/>
                <w:sz w:val="24"/>
              </w:rPr>
              <w:t>Dodatočné úpravy ocenenia zohľadňujúce náklady na zatvorenie pozícií vypočítané</w:t>
            </w:r>
            <w:r w:rsidR="003078EF">
              <w:rPr>
                <w:rFonts w:ascii="Times New Roman" w:hAnsi="Times New Roman"/>
                <w:sz w:val="24"/>
              </w:rPr>
              <w:t xml:space="preserve"> v </w:t>
            </w:r>
            <w:r w:rsidRPr="003078EF">
              <w:rPr>
                <w:rFonts w:ascii="Times New Roman" w:hAnsi="Times New Roman"/>
                <w:sz w:val="24"/>
              </w:rPr>
              <w:t>súlade</w:t>
            </w:r>
            <w:r w:rsidR="003078EF">
              <w:rPr>
                <w:rFonts w:ascii="Times New Roman" w:hAnsi="Times New Roman"/>
                <w:sz w:val="24"/>
              </w:rPr>
              <w:t xml:space="preserve"> s </w:t>
            </w:r>
            <w:r w:rsidRPr="003078EF">
              <w:rPr>
                <w:rFonts w:ascii="Times New Roman" w:hAnsi="Times New Roman"/>
                <w:sz w:val="24"/>
              </w:rPr>
              <w:t xml:space="preserve">článkom 10 delegovaného nariadenia (EÚ) 2016/101. </w:t>
            </w:r>
          </w:p>
        </w:tc>
      </w:tr>
      <w:tr w:rsidR="001332E7" w:rsidRPr="003078EF" w14:paraId="3F7AC91F" w14:textId="77777777" w:rsidTr="00B80002">
        <w:tc>
          <w:tcPr>
            <w:tcW w:w="1101" w:type="dxa"/>
          </w:tcPr>
          <w:p w14:paraId="1018D3CC"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0040</w:t>
            </w:r>
          </w:p>
        </w:tc>
        <w:tc>
          <w:tcPr>
            <w:tcW w:w="8190" w:type="dxa"/>
          </w:tcPr>
          <w:p w14:paraId="2381F73A" w14:textId="77777777" w:rsidR="001332E7" w:rsidRPr="003078EF" w:rsidRDefault="001332E7" w:rsidP="00B80002">
            <w:pPr>
              <w:spacing w:beforeLines="60" w:before="144" w:afterLines="60" w:after="144"/>
              <w:rPr>
                <w:rStyle w:val="InstructionsTabelleberschrift"/>
                <w:rFonts w:ascii="Times New Roman" w:hAnsi="Times New Roman"/>
                <w:sz w:val="24"/>
              </w:rPr>
            </w:pPr>
            <w:r w:rsidRPr="003078EF">
              <w:rPr>
                <w:rStyle w:val="InstructionsTabelleberschrift"/>
                <w:rFonts w:ascii="Times New Roman" w:hAnsi="Times New Roman"/>
                <w:sz w:val="24"/>
              </w:rPr>
              <w:t>Z ČOHO: VYPOČÍTANÉ POMOCOU PRÍSTUPU ZALOŽENÉHO NA ODBORNOM POSUDKU</w:t>
            </w:r>
          </w:p>
          <w:p w14:paraId="4BF635CD" w14:textId="300CC445" w:rsidR="001332E7" w:rsidRPr="003078EF" w:rsidRDefault="001332E7" w:rsidP="00B80002">
            <w:pPr>
              <w:spacing w:beforeLines="60" w:before="144" w:afterLines="60" w:after="144"/>
              <w:rPr>
                <w:rStyle w:val="InstructionsTabelleberschrift"/>
                <w:rFonts w:ascii="Times New Roman" w:hAnsi="Times New Roman"/>
                <w:b w:val="0"/>
                <w:bCs w:val="0"/>
                <w:sz w:val="24"/>
              </w:rPr>
            </w:pPr>
            <w:r w:rsidRPr="003078EF">
              <w:rPr>
                <w:rFonts w:ascii="Times New Roman" w:hAnsi="Times New Roman"/>
                <w:sz w:val="24"/>
              </w:rPr>
              <w:t>Dodatočné úpravy ocenenia zohľadňujúce náklady na zatvorenie pozícií vypočítané</w:t>
            </w:r>
            <w:r w:rsidR="003078EF">
              <w:rPr>
                <w:rFonts w:ascii="Times New Roman" w:hAnsi="Times New Roman"/>
                <w:sz w:val="24"/>
              </w:rPr>
              <w:t xml:space="preserve"> v </w:t>
            </w:r>
            <w:r w:rsidRPr="003078EF">
              <w:rPr>
                <w:rFonts w:ascii="Times New Roman" w:hAnsi="Times New Roman"/>
                <w:sz w:val="24"/>
              </w:rPr>
              <w:t>súlade</w:t>
            </w:r>
            <w:r w:rsidR="003078EF">
              <w:rPr>
                <w:rFonts w:ascii="Times New Roman" w:hAnsi="Times New Roman"/>
                <w:sz w:val="24"/>
              </w:rPr>
              <w:t xml:space="preserve"> s </w:t>
            </w:r>
            <w:r w:rsidRPr="003078EF">
              <w:rPr>
                <w:rFonts w:ascii="Times New Roman" w:hAnsi="Times New Roman"/>
                <w:sz w:val="24"/>
              </w:rPr>
              <w:t>článkom 10 ods. 6 písm. b) delegovaného nariadenia (EÚ) 2016/101.</w:t>
            </w:r>
          </w:p>
        </w:tc>
      </w:tr>
      <w:tr w:rsidR="001332E7" w:rsidRPr="003078EF" w14:paraId="4F4CCACA" w14:textId="77777777" w:rsidTr="00B80002">
        <w:tc>
          <w:tcPr>
            <w:tcW w:w="1101" w:type="dxa"/>
          </w:tcPr>
          <w:p w14:paraId="64828752"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0050</w:t>
            </w:r>
          </w:p>
        </w:tc>
        <w:tc>
          <w:tcPr>
            <w:tcW w:w="8190" w:type="dxa"/>
          </w:tcPr>
          <w:p w14:paraId="7E8E458D" w14:textId="77777777" w:rsidR="001332E7" w:rsidRPr="003078EF" w:rsidRDefault="001332E7" w:rsidP="00B80002">
            <w:pPr>
              <w:spacing w:beforeLines="60" w:before="144" w:afterLines="60" w:after="144"/>
              <w:rPr>
                <w:rStyle w:val="InstructionsTabelleberschrift"/>
                <w:rFonts w:ascii="Times New Roman" w:hAnsi="Times New Roman"/>
                <w:sz w:val="24"/>
              </w:rPr>
            </w:pPr>
            <w:r w:rsidRPr="003078EF">
              <w:rPr>
                <w:rStyle w:val="InstructionsTabelleberschrift"/>
                <w:rFonts w:ascii="Times New Roman" w:hAnsi="Times New Roman"/>
                <w:sz w:val="24"/>
              </w:rPr>
              <w:t>RIZIKO MODELOV</w:t>
            </w:r>
          </w:p>
          <w:p w14:paraId="330F4096" w14:textId="64A57A90"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 xml:space="preserve">Článok 105 ods. 10 nariadenia (EÚ) </w:t>
            </w:r>
            <w:r w:rsidR="003078EF">
              <w:rPr>
                <w:rFonts w:ascii="Times New Roman" w:hAnsi="Times New Roman"/>
                <w:sz w:val="24"/>
              </w:rPr>
              <w:t>č. </w:t>
            </w:r>
            <w:r w:rsidRPr="003078EF">
              <w:rPr>
                <w:rFonts w:ascii="Times New Roman" w:hAnsi="Times New Roman"/>
                <w:sz w:val="24"/>
              </w:rPr>
              <w:t>575/2013</w:t>
            </w:r>
          </w:p>
          <w:p w14:paraId="6B2D98D3" w14:textId="450E9A1E" w:rsidR="001332E7" w:rsidRPr="003078EF" w:rsidRDefault="001332E7" w:rsidP="00B80002">
            <w:pPr>
              <w:spacing w:beforeLines="60" w:before="144" w:afterLines="60" w:after="144"/>
              <w:rPr>
                <w:rStyle w:val="InstructionsTabelleberschrift"/>
                <w:rFonts w:ascii="Times New Roman" w:hAnsi="Times New Roman"/>
                <w:sz w:val="24"/>
              </w:rPr>
            </w:pPr>
            <w:r w:rsidRPr="003078EF">
              <w:rPr>
                <w:rFonts w:ascii="Times New Roman" w:hAnsi="Times New Roman"/>
                <w:sz w:val="24"/>
              </w:rPr>
              <w:lastRenderedPageBreak/>
              <w:t>Dodatočné úpravy ocenenia zohľadňujúce riziko modelov vypočítané</w:t>
            </w:r>
            <w:r w:rsidR="003078EF">
              <w:rPr>
                <w:rFonts w:ascii="Times New Roman" w:hAnsi="Times New Roman"/>
                <w:sz w:val="24"/>
              </w:rPr>
              <w:t xml:space="preserve"> v </w:t>
            </w:r>
            <w:r w:rsidRPr="003078EF">
              <w:rPr>
                <w:rFonts w:ascii="Times New Roman" w:hAnsi="Times New Roman"/>
                <w:sz w:val="24"/>
              </w:rPr>
              <w:t>súlade</w:t>
            </w:r>
            <w:r w:rsidR="003078EF">
              <w:rPr>
                <w:rFonts w:ascii="Times New Roman" w:hAnsi="Times New Roman"/>
                <w:sz w:val="24"/>
              </w:rPr>
              <w:t xml:space="preserve"> s </w:t>
            </w:r>
            <w:r w:rsidRPr="003078EF">
              <w:rPr>
                <w:rFonts w:ascii="Times New Roman" w:hAnsi="Times New Roman"/>
                <w:sz w:val="24"/>
              </w:rPr>
              <w:t xml:space="preserve">článkom 11 delegovaného nariadenia (EÚ) 2016/101. </w:t>
            </w:r>
          </w:p>
        </w:tc>
      </w:tr>
      <w:tr w:rsidR="001332E7" w:rsidRPr="003078EF" w14:paraId="74D3027C" w14:textId="77777777" w:rsidTr="00B80002">
        <w:tc>
          <w:tcPr>
            <w:tcW w:w="1101" w:type="dxa"/>
          </w:tcPr>
          <w:p w14:paraId="500C9633"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lastRenderedPageBreak/>
              <w:t>0060</w:t>
            </w:r>
          </w:p>
        </w:tc>
        <w:tc>
          <w:tcPr>
            <w:tcW w:w="8190" w:type="dxa"/>
          </w:tcPr>
          <w:p w14:paraId="0DEB152C" w14:textId="77777777" w:rsidR="001332E7" w:rsidRPr="003078EF" w:rsidRDefault="001332E7" w:rsidP="00B80002">
            <w:pPr>
              <w:spacing w:beforeLines="60" w:before="144" w:afterLines="60" w:after="144"/>
              <w:rPr>
                <w:rStyle w:val="InstructionsTabelleberschrift"/>
                <w:rFonts w:ascii="Times New Roman" w:hAnsi="Times New Roman"/>
                <w:sz w:val="24"/>
              </w:rPr>
            </w:pPr>
            <w:r w:rsidRPr="003078EF">
              <w:rPr>
                <w:rStyle w:val="InstructionsTabelleberschrift"/>
                <w:rFonts w:ascii="Times New Roman" w:hAnsi="Times New Roman"/>
                <w:sz w:val="24"/>
              </w:rPr>
              <w:t>Z ČOHO: VYPOČÍTANÉ POMOCOU PRÍSTUPU ZALOŽENÉHO NA ODBORNOM POSUDKU</w:t>
            </w:r>
          </w:p>
          <w:p w14:paraId="0E97E904" w14:textId="6C162AA7" w:rsidR="001332E7" w:rsidRPr="003078EF" w:rsidRDefault="001332E7" w:rsidP="00B80002">
            <w:pPr>
              <w:spacing w:beforeLines="60" w:before="144" w:afterLines="60" w:after="144"/>
              <w:rPr>
                <w:rStyle w:val="InstructionsTabelleberschrift"/>
                <w:rFonts w:ascii="Times New Roman" w:hAnsi="Times New Roman"/>
                <w:sz w:val="24"/>
              </w:rPr>
            </w:pPr>
            <w:r w:rsidRPr="003078EF">
              <w:rPr>
                <w:rFonts w:ascii="Times New Roman" w:hAnsi="Times New Roman"/>
                <w:sz w:val="24"/>
              </w:rPr>
              <w:t>Dodatočné úpravy ocenenia zohľadňujúce riziko modelov vypočítané</w:t>
            </w:r>
            <w:r w:rsidR="003078EF">
              <w:rPr>
                <w:rFonts w:ascii="Times New Roman" w:hAnsi="Times New Roman"/>
                <w:sz w:val="24"/>
              </w:rPr>
              <w:t xml:space="preserve"> v </w:t>
            </w:r>
            <w:r w:rsidRPr="003078EF">
              <w:rPr>
                <w:rFonts w:ascii="Times New Roman" w:hAnsi="Times New Roman"/>
                <w:sz w:val="24"/>
              </w:rPr>
              <w:t>súlade</w:t>
            </w:r>
            <w:r w:rsidR="003078EF">
              <w:rPr>
                <w:rFonts w:ascii="Times New Roman" w:hAnsi="Times New Roman"/>
                <w:sz w:val="24"/>
              </w:rPr>
              <w:t xml:space="preserve"> s </w:t>
            </w:r>
            <w:r w:rsidRPr="003078EF">
              <w:rPr>
                <w:rFonts w:ascii="Times New Roman" w:hAnsi="Times New Roman"/>
                <w:sz w:val="24"/>
              </w:rPr>
              <w:t>článkom 11 ods. 4 delegovaného nariadenia (EÚ) 2016/101.</w:t>
            </w:r>
          </w:p>
        </w:tc>
      </w:tr>
      <w:tr w:rsidR="001332E7" w:rsidRPr="003078EF" w14:paraId="4FA8C8DE" w14:textId="77777777" w:rsidTr="00B80002">
        <w:tc>
          <w:tcPr>
            <w:tcW w:w="1101" w:type="dxa"/>
          </w:tcPr>
          <w:p w14:paraId="5E134C8D"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0070</w:t>
            </w:r>
          </w:p>
        </w:tc>
        <w:tc>
          <w:tcPr>
            <w:tcW w:w="8190" w:type="dxa"/>
          </w:tcPr>
          <w:p w14:paraId="256CA0A8" w14:textId="77777777" w:rsidR="001332E7" w:rsidRPr="003078EF" w:rsidRDefault="001332E7" w:rsidP="00B80002">
            <w:pPr>
              <w:spacing w:beforeLines="60" w:before="144" w:afterLines="60" w:after="144"/>
              <w:rPr>
                <w:rStyle w:val="InstructionsTabelleberschrift"/>
                <w:rFonts w:ascii="Times New Roman" w:hAnsi="Times New Roman"/>
                <w:sz w:val="24"/>
              </w:rPr>
            </w:pPr>
            <w:r w:rsidRPr="003078EF">
              <w:rPr>
                <w:rStyle w:val="InstructionsTabelleberschrift"/>
                <w:rFonts w:ascii="Times New Roman" w:hAnsi="Times New Roman"/>
                <w:sz w:val="24"/>
              </w:rPr>
              <w:t>KONCENTROVANÉ POZÍCIE</w:t>
            </w:r>
          </w:p>
          <w:p w14:paraId="535C01EE" w14:textId="4F598B1E"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 xml:space="preserve">Článok 105 ods. 11 nariadenia (EÚ) </w:t>
            </w:r>
            <w:r w:rsidR="003078EF">
              <w:rPr>
                <w:rFonts w:ascii="Times New Roman" w:hAnsi="Times New Roman"/>
                <w:sz w:val="24"/>
              </w:rPr>
              <w:t>č. </w:t>
            </w:r>
            <w:r w:rsidRPr="003078EF">
              <w:rPr>
                <w:rFonts w:ascii="Times New Roman" w:hAnsi="Times New Roman"/>
                <w:sz w:val="24"/>
              </w:rPr>
              <w:t>575/2013</w:t>
            </w:r>
          </w:p>
          <w:p w14:paraId="0BC2EA72" w14:textId="2D4B64C3" w:rsidR="001332E7" w:rsidRPr="003078EF" w:rsidRDefault="001332E7" w:rsidP="00B80002">
            <w:pPr>
              <w:spacing w:beforeLines="60" w:before="144" w:afterLines="60" w:after="144"/>
              <w:rPr>
                <w:rStyle w:val="InstructionsTabelleberschrift"/>
                <w:rFonts w:ascii="Times New Roman" w:hAnsi="Times New Roman"/>
                <w:sz w:val="24"/>
              </w:rPr>
            </w:pPr>
            <w:r w:rsidRPr="003078EF">
              <w:rPr>
                <w:rFonts w:ascii="Times New Roman" w:hAnsi="Times New Roman"/>
                <w:sz w:val="24"/>
              </w:rPr>
              <w:t>Dodatočné úpravy ocenenia zohľadňujúce koncentrované pozície vypočítané</w:t>
            </w:r>
            <w:r w:rsidR="003078EF">
              <w:rPr>
                <w:rFonts w:ascii="Times New Roman" w:hAnsi="Times New Roman"/>
                <w:sz w:val="24"/>
              </w:rPr>
              <w:t xml:space="preserve"> v </w:t>
            </w:r>
            <w:r w:rsidRPr="003078EF">
              <w:rPr>
                <w:rFonts w:ascii="Times New Roman" w:hAnsi="Times New Roman"/>
                <w:sz w:val="24"/>
              </w:rPr>
              <w:t>súlade</w:t>
            </w:r>
            <w:r w:rsidR="003078EF">
              <w:rPr>
                <w:rFonts w:ascii="Times New Roman" w:hAnsi="Times New Roman"/>
                <w:sz w:val="24"/>
              </w:rPr>
              <w:t xml:space="preserve"> s </w:t>
            </w:r>
            <w:r w:rsidRPr="003078EF">
              <w:rPr>
                <w:rFonts w:ascii="Times New Roman" w:hAnsi="Times New Roman"/>
                <w:sz w:val="24"/>
              </w:rPr>
              <w:t>článkom 14 delegovaného nariadenia (EÚ) 2016/101.</w:t>
            </w:r>
          </w:p>
        </w:tc>
      </w:tr>
      <w:tr w:rsidR="001332E7" w:rsidRPr="003078EF" w14:paraId="39CE2B9C" w14:textId="77777777" w:rsidTr="00B80002">
        <w:tc>
          <w:tcPr>
            <w:tcW w:w="1101" w:type="dxa"/>
          </w:tcPr>
          <w:p w14:paraId="192EC1FF"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0080</w:t>
            </w:r>
          </w:p>
        </w:tc>
        <w:tc>
          <w:tcPr>
            <w:tcW w:w="8190" w:type="dxa"/>
          </w:tcPr>
          <w:p w14:paraId="31D502D8" w14:textId="77777777" w:rsidR="001332E7" w:rsidRPr="003078EF" w:rsidRDefault="001332E7" w:rsidP="00B80002">
            <w:pPr>
              <w:spacing w:beforeLines="60" w:before="144" w:afterLines="60" w:after="144"/>
              <w:rPr>
                <w:rStyle w:val="InstructionsTabelleberschrift"/>
                <w:rFonts w:ascii="Times New Roman" w:hAnsi="Times New Roman"/>
                <w:sz w:val="24"/>
              </w:rPr>
            </w:pPr>
            <w:r w:rsidRPr="003078EF">
              <w:rPr>
                <w:rStyle w:val="InstructionsTabelleberschrift"/>
                <w:rFonts w:ascii="Times New Roman" w:hAnsi="Times New Roman"/>
                <w:sz w:val="24"/>
              </w:rPr>
              <w:t>BUDÚCE ADMINISTRATÍVNE NÁKLADY</w:t>
            </w:r>
          </w:p>
          <w:p w14:paraId="53DADC94" w14:textId="20CF66B5"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 xml:space="preserve">Článok 105 ods. 10 nariadenia (EÚ) </w:t>
            </w:r>
            <w:r w:rsidR="003078EF">
              <w:rPr>
                <w:rFonts w:ascii="Times New Roman" w:hAnsi="Times New Roman"/>
                <w:sz w:val="24"/>
              </w:rPr>
              <w:t>č. </w:t>
            </w:r>
            <w:r w:rsidRPr="003078EF">
              <w:rPr>
                <w:rFonts w:ascii="Times New Roman" w:hAnsi="Times New Roman"/>
                <w:sz w:val="24"/>
              </w:rPr>
              <w:t>575/2013</w:t>
            </w:r>
          </w:p>
          <w:p w14:paraId="0E4CF7E1" w14:textId="085B49DA" w:rsidR="001332E7" w:rsidRPr="003078EF" w:rsidRDefault="001332E7" w:rsidP="00B80002">
            <w:pPr>
              <w:spacing w:beforeLines="60" w:before="144" w:afterLines="60" w:after="144"/>
              <w:rPr>
                <w:rStyle w:val="InstructionsTabelleberschrift"/>
                <w:rFonts w:ascii="Times New Roman" w:hAnsi="Times New Roman"/>
                <w:sz w:val="24"/>
              </w:rPr>
            </w:pPr>
            <w:r w:rsidRPr="003078EF">
              <w:rPr>
                <w:rFonts w:ascii="Times New Roman" w:hAnsi="Times New Roman"/>
                <w:sz w:val="24"/>
              </w:rPr>
              <w:t>Dodatočné úpravy ocenenia zohľadňujúce budúce administratívne náklady vypočítané</w:t>
            </w:r>
            <w:r w:rsidR="003078EF">
              <w:rPr>
                <w:rFonts w:ascii="Times New Roman" w:hAnsi="Times New Roman"/>
                <w:sz w:val="24"/>
              </w:rPr>
              <w:t xml:space="preserve"> v </w:t>
            </w:r>
            <w:r w:rsidRPr="003078EF">
              <w:rPr>
                <w:rFonts w:ascii="Times New Roman" w:hAnsi="Times New Roman"/>
                <w:sz w:val="24"/>
              </w:rPr>
              <w:t>súlade</w:t>
            </w:r>
            <w:r w:rsidR="003078EF">
              <w:rPr>
                <w:rFonts w:ascii="Times New Roman" w:hAnsi="Times New Roman"/>
                <w:sz w:val="24"/>
              </w:rPr>
              <w:t xml:space="preserve"> s </w:t>
            </w:r>
            <w:r w:rsidRPr="003078EF">
              <w:rPr>
                <w:rFonts w:ascii="Times New Roman" w:hAnsi="Times New Roman"/>
                <w:sz w:val="24"/>
              </w:rPr>
              <w:t>článkom 15 delegovaného nariadenia (EÚ) 2016/101.</w:t>
            </w:r>
          </w:p>
        </w:tc>
      </w:tr>
      <w:tr w:rsidR="001332E7" w:rsidRPr="003078EF" w14:paraId="126A8B30" w14:textId="77777777" w:rsidTr="00B80002">
        <w:tc>
          <w:tcPr>
            <w:tcW w:w="1101" w:type="dxa"/>
          </w:tcPr>
          <w:p w14:paraId="356BD458"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0090</w:t>
            </w:r>
          </w:p>
        </w:tc>
        <w:tc>
          <w:tcPr>
            <w:tcW w:w="8190" w:type="dxa"/>
          </w:tcPr>
          <w:p w14:paraId="04BDF130" w14:textId="77777777" w:rsidR="001332E7" w:rsidRPr="003078EF" w:rsidRDefault="001332E7" w:rsidP="00B80002">
            <w:pPr>
              <w:spacing w:beforeLines="60" w:before="144" w:afterLines="60" w:after="144"/>
              <w:rPr>
                <w:rStyle w:val="InstructionsTabelleberschrift"/>
                <w:rFonts w:ascii="Times New Roman" w:hAnsi="Times New Roman"/>
                <w:sz w:val="24"/>
              </w:rPr>
            </w:pPr>
            <w:r w:rsidRPr="003078EF">
              <w:rPr>
                <w:rStyle w:val="InstructionsTabelleberschrift"/>
                <w:rFonts w:ascii="Times New Roman" w:hAnsi="Times New Roman"/>
                <w:sz w:val="24"/>
              </w:rPr>
              <w:t>PREDČASNÉ UKONČENIE</w:t>
            </w:r>
          </w:p>
          <w:p w14:paraId="05DA8147" w14:textId="5DA83EBB"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 xml:space="preserve">Článok 105 ods. 10 nariadenia (EÚ) </w:t>
            </w:r>
            <w:r w:rsidR="003078EF">
              <w:rPr>
                <w:rFonts w:ascii="Times New Roman" w:hAnsi="Times New Roman"/>
                <w:sz w:val="24"/>
              </w:rPr>
              <w:t>č. </w:t>
            </w:r>
            <w:r w:rsidRPr="003078EF">
              <w:rPr>
                <w:rFonts w:ascii="Times New Roman" w:hAnsi="Times New Roman"/>
                <w:sz w:val="24"/>
              </w:rPr>
              <w:t>575/2013</w:t>
            </w:r>
          </w:p>
          <w:p w14:paraId="2A9E352B" w14:textId="201906D3" w:rsidR="001332E7" w:rsidRPr="003078EF" w:rsidRDefault="001332E7" w:rsidP="00B80002">
            <w:pPr>
              <w:spacing w:beforeLines="60" w:before="144" w:afterLines="60" w:after="144"/>
              <w:rPr>
                <w:rStyle w:val="InstructionsTabelleberschrift"/>
                <w:rFonts w:ascii="Times New Roman" w:hAnsi="Times New Roman"/>
                <w:sz w:val="24"/>
              </w:rPr>
            </w:pPr>
            <w:r w:rsidRPr="003078EF">
              <w:rPr>
                <w:rFonts w:ascii="Times New Roman" w:hAnsi="Times New Roman"/>
                <w:sz w:val="24"/>
              </w:rPr>
              <w:t>Dodatočné úpravy ocenenia zohľadňujúce predčasné ukončenie vypočítané</w:t>
            </w:r>
            <w:r w:rsidR="003078EF">
              <w:rPr>
                <w:rFonts w:ascii="Times New Roman" w:hAnsi="Times New Roman"/>
                <w:sz w:val="24"/>
              </w:rPr>
              <w:t xml:space="preserve"> v </w:t>
            </w:r>
            <w:r w:rsidRPr="003078EF">
              <w:rPr>
                <w:rFonts w:ascii="Times New Roman" w:hAnsi="Times New Roman"/>
                <w:sz w:val="24"/>
              </w:rPr>
              <w:t>súlade</w:t>
            </w:r>
            <w:r w:rsidR="003078EF">
              <w:rPr>
                <w:rFonts w:ascii="Times New Roman" w:hAnsi="Times New Roman"/>
                <w:sz w:val="24"/>
              </w:rPr>
              <w:t xml:space="preserve"> s </w:t>
            </w:r>
            <w:r w:rsidRPr="003078EF">
              <w:rPr>
                <w:rFonts w:ascii="Times New Roman" w:hAnsi="Times New Roman"/>
                <w:sz w:val="24"/>
              </w:rPr>
              <w:t xml:space="preserve">článkom 16 delegovaného nariadenia (EÚ) 2016/101. </w:t>
            </w:r>
          </w:p>
        </w:tc>
      </w:tr>
      <w:tr w:rsidR="001332E7" w:rsidRPr="003078EF" w14:paraId="489034D6" w14:textId="77777777" w:rsidTr="00B80002">
        <w:tc>
          <w:tcPr>
            <w:tcW w:w="1101" w:type="dxa"/>
          </w:tcPr>
          <w:p w14:paraId="1C6A7EBD"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0100</w:t>
            </w:r>
          </w:p>
        </w:tc>
        <w:tc>
          <w:tcPr>
            <w:tcW w:w="8190" w:type="dxa"/>
          </w:tcPr>
          <w:p w14:paraId="3C8CEB62" w14:textId="77777777" w:rsidR="001332E7" w:rsidRPr="003078EF" w:rsidRDefault="001332E7" w:rsidP="00B80002">
            <w:pPr>
              <w:spacing w:beforeLines="60" w:before="144" w:afterLines="60" w:after="144"/>
              <w:rPr>
                <w:rStyle w:val="InstructionsTabelleberschrift"/>
                <w:rFonts w:ascii="Times New Roman" w:hAnsi="Times New Roman"/>
                <w:sz w:val="24"/>
              </w:rPr>
            </w:pPr>
            <w:r w:rsidRPr="003078EF">
              <w:rPr>
                <w:rStyle w:val="InstructionsTabelleberschrift"/>
                <w:rFonts w:ascii="Times New Roman" w:hAnsi="Times New Roman"/>
                <w:sz w:val="24"/>
              </w:rPr>
              <w:t>OPERAČNÉ RIZIKO</w:t>
            </w:r>
          </w:p>
          <w:p w14:paraId="052ED676" w14:textId="0FF59550"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 xml:space="preserve">Článok 105 ods. 10 nariadenia (EÚ) </w:t>
            </w:r>
            <w:r w:rsidR="003078EF">
              <w:rPr>
                <w:rFonts w:ascii="Times New Roman" w:hAnsi="Times New Roman"/>
                <w:sz w:val="24"/>
              </w:rPr>
              <w:t>č. </w:t>
            </w:r>
            <w:r w:rsidRPr="003078EF">
              <w:rPr>
                <w:rFonts w:ascii="Times New Roman" w:hAnsi="Times New Roman"/>
                <w:sz w:val="24"/>
              </w:rPr>
              <w:t>575/2013</w:t>
            </w:r>
          </w:p>
          <w:p w14:paraId="70E627C2" w14:textId="3922B8DB" w:rsidR="001332E7" w:rsidRPr="003078EF" w:rsidRDefault="001332E7" w:rsidP="00B80002">
            <w:pPr>
              <w:spacing w:beforeLines="60" w:before="144" w:afterLines="60" w:after="144"/>
              <w:rPr>
                <w:rStyle w:val="InstructionsTabelleberschrift"/>
                <w:rFonts w:ascii="Times New Roman" w:hAnsi="Times New Roman"/>
                <w:sz w:val="24"/>
              </w:rPr>
            </w:pPr>
            <w:r w:rsidRPr="003078EF">
              <w:rPr>
                <w:rFonts w:ascii="Times New Roman" w:hAnsi="Times New Roman"/>
                <w:sz w:val="24"/>
              </w:rPr>
              <w:t>Dodatočné úpravy ocenenia zohľadňujúce operačné riziko vypočítané</w:t>
            </w:r>
            <w:r w:rsidR="003078EF">
              <w:rPr>
                <w:rFonts w:ascii="Times New Roman" w:hAnsi="Times New Roman"/>
                <w:sz w:val="24"/>
              </w:rPr>
              <w:t xml:space="preserve"> v </w:t>
            </w:r>
            <w:r w:rsidRPr="003078EF">
              <w:rPr>
                <w:rFonts w:ascii="Times New Roman" w:hAnsi="Times New Roman"/>
                <w:sz w:val="24"/>
              </w:rPr>
              <w:t>súlade</w:t>
            </w:r>
            <w:r w:rsidR="003078EF">
              <w:rPr>
                <w:rFonts w:ascii="Times New Roman" w:hAnsi="Times New Roman"/>
                <w:sz w:val="24"/>
              </w:rPr>
              <w:t xml:space="preserve"> s </w:t>
            </w:r>
            <w:r w:rsidRPr="003078EF">
              <w:rPr>
                <w:rFonts w:ascii="Times New Roman" w:hAnsi="Times New Roman"/>
                <w:sz w:val="24"/>
              </w:rPr>
              <w:t>článkom 17 delegovaného nariadenia (EÚ) 2016/101.</w:t>
            </w:r>
          </w:p>
        </w:tc>
      </w:tr>
      <w:tr w:rsidR="001332E7" w:rsidRPr="003078EF" w14:paraId="67A8F9E8" w14:textId="77777777" w:rsidTr="00B80002">
        <w:tc>
          <w:tcPr>
            <w:tcW w:w="1101" w:type="dxa"/>
            <w:tcBorders>
              <w:bottom w:val="single" w:sz="4" w:space="0" w:color="auto"/>
            </w:tcBorders>
          </w:tcPr>
          <w:p w14:paraId="5F47DD37"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0110</w:t>
            </w:r>
          </w:p>
        </w:tc>
        <w:tc>
          <w:tcPr>
            <w:tcW w:w="8190" w:type="dxa"/>
            <w:tcBorders>
              <w:bottom w:val="single" w:sz="4" w:space="0" w:color="auto"/>
            </w:tcBorders>
          </w:tcPr>
          <w:p w14:paraId="4F6EC714" w14:textId="77777777" w:rsidR="003078EF" w:rsidRDefault="001332E7" w:rsidP="00B80002">
            <w:pPr>
              <w:spacing w:beforeLines="60" w:before="144" w:afterLines="60" w:after="144"/>
              <w:rPr>
                <w:rStyle w:val="InstructionsTabelleberschrift"/>
                <w:rFonts w:ascii="Times New Roman" w:hAnsi="Times New Roman"/>
                <w:sz w:val="24"/>
              </w:rPr>
            </w:pPr>
            <w:r w:rsidRPr="003078EF">
              <w:rPr>
                <w:rStyle w:val="InstructionsTabelleberschrift"/>
                <w:rFonts w:ascii="Times New Roman" w:hAnsi="Times New Roman"/>
                <w:sz w:val="24"/>
              </w:rPr>
              <w:t>CELKOVÁ DODATOČNÁ ÚPRAVA OCENENIA</w:t>
            </w:r>
          </w:p>
          <w:p w14:paraId="34E3ABDA" w14:textId="2159B24C" w:rsidR="003078EF" w:rsidRDefault="001332E7" w:rsidP="00B80002">
            <w:pPr>
              <w:spacing w:beforeLines="60" w:before="144" w:afterLines="60" w:after="144"/>
              <w:rPr>
                <w:rStyle w:val="InstructionsTabelleberschrift"/>
                <w:rFonts w:ascii="Times New Roman" w:hAnsi="Times New Roman"/>
                <w:b w:val="0"/>
                <w:sz w:val="24"/>
                <w:u w:val="none"/>
              </w:rPr>
            </w:pPr>
            <w:r w:rsidRPr="003078EF">
              <w:rPr>
                <w:rStyle w:val="InstructionsTabelleberschrift"/>
                <w:rFonts w:ascii="Times New Roman" w:hAnsi="Times New Roman"/>
                <w:b w:val="0"/>
                <w:sz w:val="24"/>
                <w:u w:val="none"/>
              </w:rPr>
              <w:t>Riadok 0010: celková dodatočná úprava ocenenia sa odpočítava od vlastných zdrojov</w:t>
            </w:r>
            <w:r w:rsidR="003078EF">
              <w:rPr>
                <w:rStyle w:val="InstructionsTabelleberschrift"/>
                <w:rFonts w:ascii="Times New Roman" w:hAnsi="Times New Roman"/>
                <w:b w:val="0"/>
                <w:sz w:val="24"/>
                <w:u w:val="none"/>
              </w:rPr>
              <w:t xml:space="preserve"> v </w:t>
            </w:r>
            <w:r w:rsidRPr="003078EF">
              <w:rPr>
                <w:rStyle w:val="InstructionsTabelleberschrift"/>
                <w:rFonts w:ascii="Times New Roman" w:hAnsi="Times New Roman"/>
                <w:b w:val="0"/>
                <w:sz w:val="24"/>
                <w:u w:val="none"/>
              </w:rPr>
              <w:t>súlade</w:t>
            </w:r>
            <w:r w:rsidR="003078EF">
              <w:rPr>
                <w:rStyle w:val="InstructionsTabelleberschrift"/>
                <w:rFonts w:ascii="Times New Roman" w:hAnsi="Times New Roman"/>
                <w:b w:val="0"/>
                <w:sz w:val="24"/>
                <w:u w:val="none"/>
              </w:rPr>
              <w:t xml:space="preserve"> s </w:t>
            </w:r>
            <w:r w:rsidRPr="003078EF">
              <w:rPr>
                <w:rStyle w:val="InstructionsTabelleberschrift"/>
                <w:rFonts w:ascii="Times New Roman" w:hAnsi="Times New Roman"/>
                <w:b w:val="0"/>
                <w:sz w:val="24"/>
                <w:u w:val="none"/>
              </w:rPr>
              <w:t>článkami 34</w:t>
            </w:r>
            <w:r w:rsidR="003078EF">
              <w:rPr>
                <w:rStyle w:val="InstructionsTabelleberschrift"/>
                <w:rFonts w:ascii="Times New Roman" w:hAnsi="Times New Roman"/>
                <w:b w:val="0"/>
                <w:sz w:val="24"/>
                <w:u w:val="none"/>
              </w:rPr>
              <w:t xml:space="preserve"> a </w:t>
            </w:r>
            <w:r w:rsidRPr="003078EF">
              <w:rPr>
                <w:rStyle w:val="InstructionsTabelleberschrift"/>
                <w:rFonts w:ascii="Times New Roman" w:hAnsi="Times New Roman"/>
                <w:b w:val="0"/>
                <w:sz w:val="24"/>
                <w:u w:val="none"/>
              </w:rPr>
              <w:t>105</w:t>
            </w:r>
            <w:r w:rsidRPr="003078EF">
              <w:rPr>
                <w:rFonts w:ascii="Times New Roman" w:hAnsi="Times New Roman"/>
                <w:sz w:val="24"/>
              </w:rPr>
              <w:t xml:space="preserve"> nariadenia (EÚ) </w:t>
            </w:r>
            <w:r w:rsidR="003078EF">
              <w:rPr>
                <w:rFonts w:ascii="Times New Roman" w:hAnsi="Times New Roman"/>
                <w:sz w:val="24"/>
              </w:rPr>
              <w:t>č. </w:t>
            </w:r>
            <w:r w:rsidRPr="003078EF">
              <w:rPr>
                <w:rFonts w:ascii="Times New Roman" w:hAnsi="Times New Roman"/>
                <w:sz w:val="24"/>
              </w:rPr>
              <w:t>575/2013</w:t>
            </w:r>
            <w:r w:rsidR="003078EF">
              <w:rPr>
                <w:rFonts w:ascii="Times New Roman" w:hAnsi="Times New Roman"/>
                <w:sz w:val="24"/>
              </w:rPr>
              <w:t xml:space="preserve"> a </w:t>
            </w:r>
            <w:r w:rsidRPr="003078EF">
              <w:rPr>
                <w:rStyle w:val="InstructionsTabelleberschrift"/>
                <w:rFonts w:ascii="Times New Roman" w:hAnsi="Times New Roman"/>
                <w:b w:val="0"/>
                <w:sz w:val="24"/>
                <w:u w:val="none"/>
              </w:rPr>
              <w:t>zodpovedajúcim spôsobom sa vykazuje</w:t>
            </w:r>
            <w:r w:rsidR="003078EF">
              <w:rPr>
                <w:rStyle w:val="InstructionsTabelleberschrift"/>
                <w:rFonts w:ascii="Times New Roman" w:hAnsi="Times New Roman"/>
                <w:b w:val="0"/>
                <w:sz w:val="24"/>
                <w:u w:val="none"/>
              </w:rPr>
              <w:t xml:space="preserve"> v </w:t>
            </w:r>
            <w:r w:rsidRPr="003078EF">
              <w:rPr>
                <w:rStyle w:val="InstructionsTabelleberschrift"/>
                <w:rFonts w:ascii="Times New Roman" w:hAnsi="Times New Roman"/>
                <w:b w:val="0"/>
                <w:sz w:val="24"/>
                <w:u w:val="none"/>
              </w:rPr>
              <w:t>riadku 0290 vzoru C 01.00. Celková dodatočná úprava ocenenia je súčtom riadkov 0030</w:t>
            </w:r>
            <w:r w:rsidR="003078EF">
              <w:rPr>
                <w:rStyle w:val="InstructionsTabelleberschrift"/>
                <w:rFonts w:ascii="Times New Roman" w:hAnsi="Times New Roman"/>
                <w:b w:val="0"/>
                <w:sz w:val="24"/>
                <w:u w:val="none"/>
              </w:rPr>
              <w:t xml:space="preserve"> a </w:t>
            </w:r>
            <w:r w:rsidRPr="003078EF">
              <w:rPr>
                <w:rStyle w:val="InstructionsTabelleberschrift"/>
                <w:rFonts w:ascii="Times New Roman" w:hAnsi="Times New Roman"/>
                <w:b w:val="0"/>
                <w:sz w:val="24"/>
                <w:u w:val="none"/>
              </w:rPr>
              <w:t>0180</w:t>
            </w:r>
            <w:r w:rsidR="003078EF">
              <w:rPr>
                <w:rStyle w:val="InstructionsTabelleberschrift"/>
                <w:rFonts w:ascii="Times New Roman" w:hAnsi="Times New Roman"/>
                <w:b w:val="0"/>
                <w:sz w:val="24"/>
                <w:u w:val="none"/>
              </w:rPr>
              <w:t>.</w:t>
            </w:r>
          </w:p>
          <w:p w14:paraId="6B72D4AA" w14:textId="1576EFA9" w:rsidR="003078EF" w:rsidRDefault="001332E7" w:rsidP="00B80002">
            <w:pPr>
              <w:spacing w:beforeLines="60" w:before="144" w:afterLines="60" w:after="144"/>
              <w:rPr>
                <w:rStyle w:val="InstructionsTabelleberschrift"/>
                <w:rFonts w:ascii="Times New Roman" w:hAnsi="Times New Roman"/>
                <w:b w:val="0"/>
                <w:sz w:val="24"/>
                <w:u w:val="none"/>
              </w:rPr>
            </w:pPr>
            <w:r w:rsidRPr="003078EF">
              <w:rPr>
                <w:rStyle w:val="InstructionsTabelleberschrift"/>
                <w:rFonts w:ascii="Times New Roman" w:hAnsi="Times New Roman"/>
                <w:b w:val="0"/>
                <w:sz w:val="24"/>
                <w:u w:val="none"/>
              </w:rPr>
              <w:t>Riadok 0020: podiel celkovej dodatočnej úpravy ocenenia vykázanej</w:t>
            </w:r>
            <w:r w:rsidR="003078EF">
              <w:rPr>
                <w:rStyle w:val="InstructionsTabelleberschrift"/>
                <w:rFonts w:ascii="Times New Roman" w:hAnsi="Times New Roman"/>
                <w:b w:val="0"/>
                <w:sz w:val="24"/>
                <w:u w:val="none"/>
              </w:rPr>
              <w:t xml:space="preserve"> v </w:t>
            </w:r>
            <w:r w:rsidRPr="003078EF">
              <w:rPr>
                <w:rStyle w:val="InstructionsTabelleberschrift"/>
                <w:rFonts w:ascii="Times New Roman" w:hAnsi="Times New Roman"/>
                <w:b w:val="0"/>
                <w:sz w:val="24"/>
                <w:u w:val="none"/>
              </w:rPr>
              <w:t>riadku 0010 pochádzajúci</w:t>
            </w:r>
            <w:r w:rsidR="003078EF">
              <w:rPr>
                <w:rStyle w:val="InstructionsTabelleberschrift"/>
                <w:rFonts w:ascii="Times New Roman" w:hAnsi="Times New Roman"/>
                <w:b w:val="0"/>
                <w:sz w:val="24"/>
                <w:u w:val="none"/>
              </w:rPr>
              <w:t xml:space="preserve"> z </w:t>
            </w:r>
            <w:r w:rsidRPr="003078EF">
              <w:rPr>
                <w:rStyle w:val="InstructionsTabelleberschrift"/>
                <w:rFonts w:ascii="Times New Roman" w:hAnsi="Times New Roman"/>
                <w:b w:val="0"/>
                <w:sz w:val="24"/>
                <w:u w:val="none"/>
              </w:rPr>
              <w:t>pozícií</w:t>
            </w:r>
            <w:r w:rsidR="003078EF">
              <w:rPr>
                <w:rStyle w:val="InstructionsTabelleberschrift"/>
                <w:rFonts w:ascii="Times New Roman" w:hAnsi="Times New Roman"/>
                <w:b w:val="0"/>
                <w:sz w:val="24"/>
                <w:u w:val="none"/>
              </w:rPr>
              <w:t xml:space="preserve"> v </w:t>
            </w:r>
            <w:r w:rsidRPr="003078EF">
              <w:rPr>
                <w:rStyle w:val="InstructionsTabelleberschrift"/>
                <w:rFonts w:ascii="Times New Roman" w:hAnsi="Times New Roman"/>
                <w:b w:val="0"/>
                <w:sz w:val="24"/>
                <w:u w:val="none"/>
              </w:rPr>
              <w:t>obchodnej knihe (absolútna hodnota)</w:t>
            </w:r>
            <w:r w:rsidR="003078EF">
              <w:rPr>
                <w:rStyle w:val="InstructionsTabelleberschrift"/>
                <w:rFonts w:ascii="Times New Roman" w:hAnsi="Times New Roman"/>
                <w:b w:val="0"/>
                <w:sz w:val="24"/>
                <w:u w:val="none"/>
              </w:rPr>
              <w:t>.</w:t>
            </w:r>
          </w:p>
          <w:p w14:paraId="7E01D5C8" w14:textId="0290F623" w:rsidR="003078EF" w:rsidRDefault="001332E7" w:rsidP="00B80002">
            <w:pPr>
              <w:spacing w:beforeLines="60" w:before="144" w:afterLines="60" w:after="144"/>
              <w:rPr>
                <w:rStyle w:val="InstructionsTabelleberschrift"/>
                <w:rFonts w:ascii="Times New Roman" w:hAnsi="Times New Roman"/>
                <w:b w:val="0"/>
                <w:sz w:val="24"/>
                <w:u w:val="none"/>
              </w:rPr>
            </w:pPr>
            <w:r w:rsidRPr="003078EF">
              <w:rPr>
                <w:rStyle w:val="InstructionsTabelleberschrift"/>
                <w:rFonts w:ascii="Times New Roman" w:hAnsi="Times New Roman"/>
                <w:b w:val="0"/>
                <w:sz w:val="24"/>
                <w:u w:val="none"/>
              </w:rPr>
              <w:t>Riadky 0030 až 0160: súčet stĺpcov 0010, 0030, 0050</w:t>
            </w:r>
            <w:r w:rsidR="003078EF">
              <w:rPr>
                <w:rStyle w:val="InstructionsTabelleberschrift"/>
                <w:rFonts w:ascii="Times New Roman" w:hAnsi="Times New Roman"/>
                <w:b w:val="0"/>
                <w:sz w:val="24"/>
                <w:u w:val="none"/>
              </w:rPr>
              <w:t xml:space="preserve"> a </w:t>
            </w:r>
            <w:r w:rsidRPr="003078EF">
              <w:rPr>
                <w:rStyle w:val="InstructionsTabelleberschrift"/>
                <w:rFonts w:ascii="Times New Roman" w:hAnsi="Times New Roman"/>
                <w:b w:val="0"/>
                <w:sz w:val="24"/>
                <w:u w:val="none"/>
              </w:rPr>
              <w:t>0070 až 0100</w:t>
            </w:r>
            <w:r w:rsidR="003078EF">
              <w:rPr>
                <w:rStyle w:val="InstructionsTabelleberschrift"/>
                <w:rFonts w:ascii="Times New Roman" w:hAnsi="Times New Roman"/>
                <w:b w:val="0"/>
                <w:sz w:val="24"/>
                <w:u w:val="none"/>
              </w:rPr>
              <w:t>.</w:t>
            </w:r>
          </w:p>
          <w:p w14:paraId="34421EEB" w14:textId="1871BDC5" w:rsidR="001332E7" w:rsidRPr="003078EF" w:rsidRDefault="001332E7" w:rsidP="00B80002">
            <w:pPr>
              <w:spacing w:beforeLines="60" w:before="144" w:afterLines="60" w:after="144"/>
              <w:rPr>
                <w:rStyle w:val="InstructionsTabelleberschrift"/>
                <w:rFonts w:ascii="Times New Roman" w:hAnsi="Times New Roman"/>
                <w:b w:val="0"/>
                <w:sz w:val="24"/>
              </w:rPr>
            </w:pPr>
            <w:r w:rsidRPr="003078EF">
              <w:rPr>
                <w:rStyle w:val="InstructionsTabelleberschrift"/>
                <w:rFonts w:ascii="Times New Roman" w:hAnsi="Times New Roman"/>
                <w:b w:val="0"/>
                <w:sz w:val="24"/>
                <w:u w:val="none"/>
              </w:rPr>
              <w:t>Riadky 0180 až 0210: celková dodatočná úprava ocenenia pochádzajúca</w:t>
            </w:r>
            <w:r w:rsidR="003078EF">
              <w:rPr>
                <w:rStyle w:val="InstructionsTabelleberschrift"/>
                <w:rFonts w:ascii="Times New Roman" w:hAnsi="Times New Roman"/>
                <w:b w:val="0"/>
                <w:sz w:val="24"/>
                <w:u w:val="none"/>
              </w:rPr>
              <w:t xml:space="preserve"> z </w:t>
            </w:r>
            <w:r w:rsidRPr="003078EF">
              <w:rPr>
                <w:rStyle w:val="InstructionsTabelleberschrift"/>
                <w:rFonts w:ascii="Times New Roman" w:hAnsi="Times New Roman"/>
                <w:b w:val="0"/>
                <w:sz w:val="24"/>
                <w:u w:val="none"/>
              </w:rPr>
              <w:t>portfólií, na ktoré sa vzťahuje rezervný prístup.</w:t>
            </w:r>
            <w:r w:rsidRPr="003078EF">
              <w:rPr>
                <w:rStyle w:val="InstructionsTabelleberschrift"/>
                <w:rFonts w:ascii="Times New Roman" w:hAnsi="Times New Roman"/>
                <w:sz w:val="24"/>
              </w:rPr>
              <w:t xml:space="preserve"> </w:t>
            </w:r>
          </w:p>
        </w:tc>
      </w:tr>
      <w:tr w:rsidR="001332E7" w:rsidRPr="003078EF" w14:paraId="5569E2A1" w14:textId="77777777" w:rsidTr="00B80002">
        <w:tc>
          <w:tcPr>
            <w:tcW w:w="1101" w:type="dxa"/>
            <w:tcBorders>
              <w:bottom w:val="single" w:sz="4" w:space="0" w:color="auto"/>
            </w:tcBorders>
          </w:tcPr>
          <w:p w14:paraId="58881FA2"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0120</w:t>
            </w:r>
          </w:p>
        </w:tc>
        <w:tc>
          <w:tcPr>
            <w:tcW w:w="8190" w:type="dxa"/>
            <w:tcBorders>
              <w:bottom w:val="single" w:sz="4" w:space="0" w:color="auto"/>
            </w:tcBorders>
          </w:tcPr>
          <w:p w14:paraId="79326855" w14:textId="77777777" w:rsidR="001332E7" w:rsidRPr="003078EF" w:rsidRDefault="001332E7" w:rsidP="00B80002">
            <w:pPr>
              <w:spacing w:beforeLines="60" w:before="144" w:afterLines="60" w:after="144"/>
              <w:rPr>
                <w:rStyle w:val="InstructionsTabelleberschrift"/>
                <w:rFonts w:ascii="Times New Roman" w:hAnsi="Times New Roman"/>
                <w:sz w:val="24"/>
              </w:rPr>
            </w:pPr>
            <w:r w:rsidRPr="003078EF">
              <w:rPr>
                <w:rStyle w:val="InstructionsTabelleberschrift"/>
                <w:rFonts w:ascii="Times New Roman" w:hAnsi="Times New Roman"/>
                <w:sz w:val="24"/>
              </w:rPr>
              <w:t>NEISTOTA ZLEPŠENIA</w:t>
            </w:r>
          </w:p>
          <w:p w14:paraId="1DD986F5" w14:textId="77777777" w:rsidR="001332E7" w:rsidRPr="003078EF" w:rsidRDefault="001332E7" w:rsidP="00B80002">
            <w:pPr>
              <w:spacing w:beforeLines="60" w:before="144" w:afterLines="60" w:after="144"/>
              <w:rPr>
                <w:rStyle w:val="InstructionsTabelleberschrift"/>
                <w:rFonts w:ascii="Times New Roman" w:hAnsi="Times New Roman"/>
                <w:b w:val="0"/>
                <w:sz w:val="24"/>
              </w:rPr>
            </w:pPr>
            <w:r w:rsidRPr="003078EF">
              <w:rPr>
                <w:rStyle w:val="InstructionsTabelleberschrift"/>
                <w:rFonts w:ascii="Times New Roman" w:hAnsi="Times New Roman"/>
                <w:sz w:val="24"/>
              </w:rPr>
              <w:t>Článok 8 ods. 2</w:t>
            </w:r>
            <w:r w:rsidRPr="003078EF">
              <w:rPr>
                <w:rFonts w:ascii="Times New Roman" w:hAnsi="Times New Roman"/>
                <w:sz w:val="24"/>
              </w:rPr>
              <w:t xml:space="preserve"> delegovaného nariadenia (EÚ) 2016/101</w:t>
            </w:r>
          </w:p>
          <w:p w14:paraId="3D1B2511" w14:textId="6C74B2CF"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lastRenderedPageBreak/>
              <w:t>Neistota zlepšenia sa vypočítava</w:t>
            </w:r>
            <w:r w:rsidR="003078EF">
              <w:rPr>
                <w:rFonts w:ascii="Times New Roman" w:hAnsi="Times New Roman"/>
                <w:sz w:val="24"/>
              </w:rPr>
              <w:t xml:space="preserve"> a </w:t>
            </w:r>
            <w:r w:rsidRPr="003078EF">
              <w:rPr>
                <w:rFonts w:ascii="Times New Roman" w:hAnsi="Times New Roman"/>
                <w:sz w:val="24"/>
              </w:rPr>
              <w:t>agreguje na rovnakom základe ako celková dodatočná úprava ocenenia vypočítaná</w:t>
            </w:r>
            <w:r w:rsidR="003078EF">
              <w:rPr>
                <w:rFonts w:ascii="Times New Roman" w:hAnsi="Times New Roman"/>
                <w:sz w:val="24"/>
              </w:rPr>
              <w:t xml:space="preserve"> v </w:t>
            </w:r>
            <w:r w:rsidRPr="003078EF">
              <w:rPr>
                <w:rFonts w:ascii="Times New Roman" w:hAnsi="Times New Roman"/>
                <w:sz w:val="24"/>
              </w:rPr>
              <w:t>stĺpci 0110, pričom sa 90</w:t>
            </w:r>
            <w:r w:rsidR="003078EF">
              <w:t> %</w:t>
            </w:r>
            <w:r w:rsidRPr="003078EF">
              <w:rPr>
                <w:rFonts w:ascii="Times New Roman" w:hAnsi="Times New Roman"/>
                <w:sz w:val="24"/>
              </w:rPr>
              <w:t>-</w:t>
            </w:r>
            <w:proofErr w:type="spellStart"/>
            <w:r w:rsidRPr="003078EF">
              <w:rPr>
                <w:rFonts w:ascii="Times New Roman" w:hAnsi="Times New Roman"/>
                <w:sz w:val="24"/>
              </w:rPr>
              <w:t>ná</w:t>
            </w:r>
            <w:proofErr w:type="spellEnd"/>
            <w:r w:rsidRPr="003078EF">
              <w:rPr>
                <w:rFonts w:ascii="Times New Roman" w:hAnsi="Times New Roman"/>
                <w:sz w:val="24"/>
              </w:rPr>
              <w:t xml:space="preserve"> istota použitá pri určovaní celkovej dodatočnej úpravy ocenenia nahradí 10</w:t>
            </w:r>
            <w:r w:rsidR="003078EF">
              <w:rPr>
                <w:rFonts w:ascii="Times New Roman" w:hAnsi="Times New Roman"/>
                <w:sz w:val="24"/>
              </w:rPr>
              <w:t> %</w:t>
            </w:r>
            <w:r w:rsidRPr="003078EF">
              <w:rPr>
                <w:rFonts w:ascii="Times New Roman" w:hAnsi="Times New Roman"/>
                <w:sz w:val="24"/>
              </w:rPr>
              <w:t>-</w:t>
            </w:r>
            <w:proofErr w:type="spellStart"/>
            <w:r w:rsidRPr="003078EF">
              <w:rPr>
                <w:rFonts w:ascii="Times New Roman" w:hAnsi="Times New Roman"/>
                <w:sz w:val="24"/>
              </w:rPr>
              <w:t>nou</w:t>
            </w:r>
            <w:proofErr w:type="spellEnd"/>
            <w:r w:rsidRPr="003078EF">
              <w:rPr>
                <w:rFonts w:ascii="Times New Roman" w:hAnsi="Times New Roman"/>
                <w:sz w:val="24"/>
              </w:rPr>
              <w:t xml:space="preserve"> istotou.</w:t>
            </w:r>
          </w:p>
        </w:tc>
      </w:tr>
      <w:tr w:rsidR="001332E7" w:rsidRPr="003078EF" w14:paraId="5D3CAAF5" w14:textId="77777777" w:rsidTr="00B80002">
        <w:tc>
          <w:tcPr>
            <w:tcW w:w="1101" w:type="dxa"/>
          </w:tcPr>
          <w:p w14:paraId="5A281214"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lastRenderedPageBreak/>
              <w:t>0130 – 0140</w:t>
            </w:r>
          </w:p>
        </w:tc>
        <w:tc>
          <w:tcPr>
            <w:tcW w:w="8190" w:type="dxa"/>
          </w:tcPr>
          <w:p w14:paraId="4E4A7011" w14:textId="77777777" w:rsidR="001332E7" w:rsidRPr="003078EF" w:rsidRDefault="001332E7" w:rsidP="00B80002">
            <w:pPr>
              <w:spacing w:beforeLines="60" w:before="144" w:afterLines="60" w:after="144"/>
              <w:rPr>
                <w:rStyle w:val="InstructionsTabelleberschrift"/>
                <w:rFonts w:ascii="Times New Roman" w:hAnsi="Times New Roman"/>
                <w:sz w:val="24"/>
              </w:rPr>
            </w:pPr>
            <w:r w:rsidRPr="003078EF">
              <w:rPr>
                <w:rStyle w:val="InstructionsTabelleberschrift"/>
                <w:rFonts w:ascii="Times New Roman" w:hAnsi="Times New Roman"/>
                <w:sz w:val="24"/>
              </w:rPr>
              <w:t>REÁLNOU HODNOTOU OCENENÉ AKTÍVA A ZÁVÄZKY</w:t>
            </w:r>
          </w:p>
          <w:p w14:paraId="10A6EEF3" w14:textId="3B5F7CC1" w:rsid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Absolútna hodnota reálnou hodnotou ocenených aktív</w:t>
            </w:r>
            <w:r w:rsidR="003078EF">
              <w:rPr>
                <w:rFonts w:ascii="Times New Roman" w:hAnsi="Times New Roman"/>
                <w:sz w:val="24"/>
              </w:rPr>
              <w:t xml:space="preserve"> a </w:t>
            </w:r>
            <w:r w:rsidRPr="003078EF">
              <w:rPr>
                <w:rFonts w:ascii="Times New Roman" w:hAnsi="Times New Roman"/>
                <w:sz w:val="24"/>
              </w:rPr>
              <w:t>záväzkov zodpovedajúca hodnotám dodatočnej úpravy ocenenia vykázaným</w:t>
            </w:r>
            <w:r w:rsidR="003078EF">
              <w:rPr>
                <w:rFonts w:ascii="Times New Roman" w:hAnsi="Times New Roman"/>
                <w:sz w:val="24"/>
              </w:rPr>
              <w:t xml:space="preserve"> v </w:t>
            </w:r>
            <w:r w:rsidRPr="003078EF">
              <w:rPr>
                <w:rFonts w:ascii="Times New Roman" w:hAnsi="Times New Roman"/>
                <w:sz w:val="24"/>
              </w:rPr>
              <w:t>riadkoch 0010 až 0130</w:t>
            </w:r>
            <w:r w:rsidR="003078EF">
              <w:rPr>
                <w:rFonts w:ascii="Times New Roman" w:hAnsi="Times New Roman"/>
                <w:sz w:val="24"/>
              </w:rPr>
              <w:t xml:space="preserve"> a v </w:t>
            </w:r>
            <w:r w:rsidRPr="003078EF">
              <w:rPr>
                <w:rFonts w:ascii="Times New Roman" w:hAnsi="Times New Roman"/>
                <w:sz w:val="24"/>
              </w:rPr>
              <w:t>riadku 0180.</w:t>
            </w:r>
            <w:r w:rsidR="003078EF">
              <w:rPr>
                <w:rFonts w:ascii="Times New Roman" w:hAnsi="Times New Roman"/>
                <w:sz w:val="24"/>
              </w:rPr>
              <w:t xml:space="preserve"> V </w:t>
            </w:r>
            <w:r w:rsidRPr="003078EF">
              <w:rPr>
                <w:rFonts w:ascii="Times New Roman" w:hAnsi="Times New Roman"/>
                <w:sz w:val="24"/>
              </w:rPr>
              <w:t xml:space="preserve">prípade niektorých riadkov, predovšetkým riadkov 0090 až 0130, uvedené hodnoty možno budú musieť byť </w:t>
            </w:r>
            <w:proofErr w:type="spellStart"/>
            <w:r w:rsidRPr="003078EF">
              <w:rPr>
                <w:rFonts w:ascii="Times New Roman" w:hAnsi="Times New Roman"/>
                <w:sz w:val="24"/>
              </w:rPr>
              <w:t>aproximované</w:t>
            </w:r>
            <w:proofErr w:type="spellEnd"/>
            <w:r w:rsidRPr="003078EF">
              <w:rPr>
                <w:rFonts w:ascii="Times New Roman" w:hAnsi="Times New Roman"/>
                <w:sz w:val="24"/>
              </w:rPr>
              <w:t xml:space="preserve"> alebo zaradené na základe expertného úsudku</w:t>
            </w:r>
            <w:r w:rsidR="003078EF">
              <w:rPr>
                <w:rFonts w:ascii="Times New Roman" w:hAnsi="Times New Roman"/>
                <w:sz w:val="24"/>
              </w:rPr>
              <w:t>.</w:t>
            </w:r>
          </w:p>
          <w:p w14:paraId="2907C56F" w14:textId="2106A30A" w:rsidR="003078EF" w:rsidRDefault="001332E7" w:rsidP="00B80002">
            <w:pPr>
              <w:spacing w:beforeLines="60" w:before="144" w:afterLines="60" w:after="144"/>
              <w:jc w:val="left"/>
              <w:rPr>
                <w:rFonts w:ascii="Times New Roman" w:hAnsi="Times New Roman"/>
                <w:sz w:val="24"/>
              </w:rPr>
            </w:pPr>
            <w:r w:rsidRPr="003078EF">
              <w:rPr>
                <w:rFonts w:ascii="Times New Roman" w:hAnsi="Times New Roman"/>
                <w:sz w:val="24"/>
              </w:rPr>
              <w:t>Riadok 0010: celková absolútna hodnota reálnou hodnotou ocenených aktív</w:t>
            </w:r>
            <w:r w:rsidR="003078EF">
              <w:rPr>
                <w:rFonts w:ascii="Times New Roman" w:hAnsi="Times New Roman"/>
                <w:sz w:val="24"/>
              </w:rPr>
              <w:t xml:space="preserve"> a </w:t>
            </w:r>
            <w:r w:rsidRPr="003078EF">
              <w:rPr>
                <w:rFonts w:ascii="Times New Roman" w:hAnsi="Times New Roman"/>
                <w:sz w:val="24"/>
              </w:rPr>
              <w:t>záväzkov zahrnutých do výpočtu prahovej hodnoty podľa článku 4 ods. 1 delegovaného nariadenia (EÚ) 2016/101. Zahŕňa to absolútnu hodnotu reálnou hodnotou ocenených aktív</w:t>
            </w:r>
            <w:r w:rsidR="003078EF">
              <w:rPr>
                <w:rFonts w:ascii="Times New Roman" w:hAnsi="Times New Roman"/>
                <w:sz w:val="24"/>
              </w:rPr>
              <w:t xml:space="preserve"> a </w:t>
            </w:r>
            <w:r w:rsidRPr="003078EF">
              <w:rPr>
                <w:rFonts w:ascii="Times New Roman" w:hAnsi="Times New Roman"/>
                <w:sz w:val="24"/>
              </w:rPr>
              <w:t>záväzkov, ktorých dodatočné úpravy ocenenia sú ocenené nulovou hodnotou podľa článku 9 ods. 2, článku 10 ods. 2 alebo článku 10 ods. 3 delegovaného nariadenia (EÚ) 2016/101</w:t>
            </w:r>
            <w:r w:rsidR="003078EF">
              <w:rPr>
                <w:rFonts w:ascii="Times New Roman" w:hAnsi="Times New Roman"/>
                <w:sz w:val="24"/>
              </w:rPr>
              <w:t xml:space="preserve"> a </w:t>
            </w:r>
            <w:r w:rsidRPr="003078EF">
              <w:rPr>
                <w:rFonts w:ascii="Times New Roman" w:hAnsi="Times New Roman"/>
                <w:sz w:val="24"/>
              </w:rPr>
              <w:t>ktoré sú takisto samostatne vykazované</w:t>
            </w:r>
            <w:r w:rsidR="003078EF">
              <w:rPr>
                <w:rFonts w:ascii="Times New Roman" w:hAnsi="Times New Roman"/>
                <w:sz w:val="24"/>
              </w:rPr>
              <w:t xml:space="preserve"> v </w:t>
            </w:r>
            <w:r w:rsidRPr="003078EF">
              <w:rPr>
                <w:rFonts w:ascii="Times New Roman" w:hAnsi="Times New Roman"/>
                <w:sz w:val="24"/>
              </w:rPr>
              <w:t>riadkoch 0070</w:t>
            </w:r>
            <w:r w:rsidR="003078EF">
              <w:rPr>
                <w:rFonts w:ascii="Times New Roman" w:hAnsi="Times New Roman"/>
                <w:sz w:val="24"/>
              </w:rPr>
              <w:t xml:space="preserve"> a </w:t>
            </w:r>
            <w:r w:rsidRPr="003078EF">
              <w:rPr>
                <w:rFonts w:ascii="Times New Roman" w:hAnsi="Times New Roman"/>
                <w:sz w:val="24"/>
              </w:rPr>
              <w:t>0080</w:t>
            </w:r>
            <w:r w:rsidR="003078EF">
              <w:rPr>
                <w:rFonts w:ascii="Times New Roman" w:hAnsi="Times New Roman"/>
                <w:sz w:val="24"/>
              </w:rPr>
              <w:t>.</w:t>
            </w:r>
          </w:p>
          <w:p w14:paraId="4104353A" w14:textId="00047B8F" w:rsidR="003078EF" w:rsidRDefault="001332E7" w:rsidP="00B80002">
            <w:pPr>
              <w:spacing w:beforeLines="60" w:before="144" w:afterLines="60" w:after="144"/>
              <w:jc w:val="left"/>
              <w:rPr>
                <w:rFonts w:ascii="Times New Roman" w:hAnsi="Times New Roman"/>
                <w:sz w:val="24"/>
              </w:rPr>
            </w:pPr>
            <w:r w:rsidRPr="003078EF">
              <w:rPr>
                <w:rFonts w:ascii="Times New Roman" w:hAnsi="Times New Roman"/>
                <w:sz w:val="24"/>
              </w:rPr>
              <w:t>Riadok 0010 je súčtom riadku 0030</w:t>
            </w:r>
            <w:r w:rsidR="003078EF">
              <w:rPr>
                <w:rFonts w:ascii="Times New Roman" w:hAnsi="Times New Roman"/>
                <w:sz w:val="24"/>
              </w:rPr>
              <w:t xml:space="preserve"> a </w:t>
            </w:r>
            <w:r w:rsidRPr="003078EF">
              <w:rPr>
                <w:rFonts w:ascii="Times New Roman" w:hAnsi="Times New Roman"/>
                <w:sz w:val="24"/>
              </w:rPr>
              <w:t>riadku 0180</w:t>
            </w:r>
            <w:r w:rsidR="003078EF">
              <w:rPr>
                <w:rFonts w:ascii="Times New Roman" w:hAnsi="Times New Roman"/>
                <w:sz w:val="24"/>
              </w:rPr>
              <w:t>.</w:t>
            </w:r>
          </w:p>
          <w:p w14:paraId="56D67C5A" w14:textId="1DF0A075" w:rsid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Riadok 0020: podiel celkovej absolútnej hodnoty reálnou hodnotou ocenených aktív</w:t>
            </w:r>
            <w:r w:rsidR="003078EF">
              <w:rPr>
                <w:rFonts w:ascii="Times New Roman" w:hAnsi="Times New Roman"/>
                <w:sz w:val="24"/>
              </w:rPr>
              <w:t xml:space="preserve"> a </w:t>
            </w:r>
            <w:r w:rsidRPr="003078EF">
              <w:rPr>
                <w:rFonts w:ascii="Times New Roman" w:hAnsi="Times New Roman"/>
                <w:sz w:val="24"/>
              </w:rPr>
              <w:t>záväzkov vykázaný</w:t>
            </w:r>
            <w:r w:rsidR="003078EF">
              <w:rPr>
                <w:rFonts w:ascii="Times New Roman" w:hAnsi="Times New Roman"/>
                <w:sz w:val="24"/>
              </w:rPr>
              <w:t xml:space="preserve"> v </w:t>
            </w:r>
            <w:r w:rsidRPr="003078EF">
              <w:rPr>
                <w:rFonts w:ascii="Times New Roman" w:hAnsi="Times New Roman"/>
                <w:sz w:val="24"/>
              </w:rPr>
              <w:t>riadku 0010 pochádzajúci</w:t>
            </w:r>
            <w:r w:rsidR="003078EF">
              <w:rPr>
                <w:rFonts w:ascii="Times New Roman" w:hAnsi="Times New Roman"/>
                <w:sz w:val="24"/>
              </w:rPr>
              <w:t xml:space="preserve"> z </w:t>
            </w:r>
            <w:r w:rsidRPr="003078EF">
              <w:rPr>
                <w:rFonts w:ascii="Times New Roman" w:hAnsi="Times New Roman"/>
                <w:sz w:val="24"/>
              </w:rPr>
              <w:t>pozícií</w:t>
            </w:r>
            <w:r w:rsidR="003078EF">
              <w:rPr>
                <w:rFonts w:ascii="Times New Roman" w:hAnsi="Times New Roman"/>
                <w:sz w:val="24"/>
              </w:rPr>
              <w:t xml:space="preserve"> v </w:t>
            </w:r>
            <w:r w:rsidRPr="003078EF">
              <w:rPr>
                <w:rFonts w:ascii="Times New Roman" w:hAnsi="Times New Roman"/>
                <w:sz w:val="24"/>
              </w:rPr>
              <w:t>obchodnej knihe (absolútna hodnota)</w:t>
            </w:r>
            <w:r w:rsidR="003078EF">
              <w:rPr>
                <w:rFonts w:ascii="Times New Roman" w:hAnsi="Times New Roman"/>
                <w:sz w:val="24"/>
              </w:rPr>
              <w:t>.</w:t>
            </w:r>
          </w:p>
          <w:p w14:paraId="1D76BFD1" w14:textId="15A6EA4A"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Riadok 0030: absolútna hodnota reálnou hodnotou ocenených aktív</w:t>
            </w:r>
            <w:r w:rsidR="003078EF">
              <w:rPr>
                <w:rFonts w:ascii="Times New Roman" w:hAnsi="Times New Roman"/>
                <w:sz w:val="24"/>
              </w:rPr>
              <w:t xml:space="preserve"> a </w:t>
            </w:r>
            <w:r w:rsidRPr="003078EF">
              <w:rPr>
                <w:rFonts w:ascii="Times New Roman" w:hAnsi="Times New Roman"/>
                <w:sz w:val="24"/>
              </w:rPr>
              <w:t>záväzkov zodpovedajúcich portfóliám podľa článkov 9 až 17 delegovaného nariadenia (EÚ) 2016/101. Zahŕňa to absolútnu hodnotu reálnou hodnotou ocenených aktív</w:t>
            </w:r>
            <w:r w:rsidR="003078EF">
              <w:rPr>
                <w:rFonts w:ascii="Times New Roman" w:hAnsi="Times New Roman"/>
                <w:sz w:val="24"/>
              </w:rPr>
              <w:t xml:space="preserve"> a </w:t>
            </w:r>
            <w:r w:rsidRPr="003078EF">
              <w:rPr>
                <w:rFonts w:ascii="Times New Roman" w:hAnsi="Times New Roman"/>
                <w:sz w:val="24"/>
              </w:rPr>
              <w:t>záväzkov, ktorých dodatočné úpravy ocenenia sú ocenené nulovou hodnotou podľa článku 9 ods. 2, článku 10 ods. 2 alebo článku 10 ods. 3 delegovaného nariadenia (EÚ) 2016/101</w:t>
            </w:r>
            <w:r w:rsidR="003078EF">
              <w:rPr>
                <w:rFonts w:ascii="Times New Roman" w:hAnsi="Times New Roman"/>
                <w:sz w:val="24"/>
              </w:rPr>
              <w:t xml:space="preserve"> a </w:t>
            </w:r>
            <w:r w:rsidRPr="003078EF">
              <w:rPr>
                <w:rFonts w:ascii="Times New Roman" w:hAnsi="Times New Roman"/>
                <w:sz w:val="24"/>
              </w:rPr>
              <w:t>ktoré sú takisto samostatne vykazované</w:t>
            </w:r>
            <w:r w:rsidR="003078EF">
              <w:rPr>
                <w:rFonts w:ascii="Times New Roman" w:hAnsi="Times New Roman"/>
                <w:sz w:val="24"/>
              </w:rPr>
              <w:t xml:space="preserve"> v </w:t>
            </w:r>
            <w:r w:rsidRPr="003078EF">
              <w:rPr>
                <w:rFonts w:ascii="Times New Roman" w:hAnsi="Times New Roman"/>
                <w:sz w:val="24"/>
              </w:rPr>
              <w:t>riadkoch 0070</w:t>
            </w:r>
            <w:r w:rsidR="003078EF">
              <w:rPr>
                <w:rFonts w:ascii="Times New Roman" w:hAnsi="Times New Roman"/>
                <w:sz w:val="24"/>
              </w:rPr>
              <w:t xml:space="preserve"> a </w:t>
            </w:r>
            <w:r w:rsidRPr="003078EF">
              <w:rPr>
                <w:rFonts w:ascii="Times New Roman" w:hAnsi="Times New Roman"/>
                <w:sz w:val="24"/>
              </w:rPr>
              <w:t>0080. Riadok 0030 je súčtom riadkov 0090 až 0130.</w:t>
            </w:r>
          </w:p>
          <w:p w14:paraId="6789BD87" w14:textId="7684259E" w:rsid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Riadok 0050: absolútna hodnota reálnou hodnotou ocenených aktív</w:t>
            </w:r>
            <w:r w:rsidR="003078EF">
              <w:rPr>
                <w:rFonts w:ascii="Times New Roman" w:hAnsi="Times New Roman"/>
                <w:sz w:val="24"/>
              </w:rPr>
              <w:t xml:space="preserve"> a </w:t>
            </w:r>
            <w:r w:rsidRPr="003078EF">
              <w:rPr>
                <w:rFonts w:ascii="Times New Roman" w:hAnsi="Times New Roman"/>
                <w:sz w:val="24"/>
              </w:rPr>
              <w:t>záväzkov zahrnutých do rozsahu výpočtu dodatočnej úpravy ocenenia zohľadňujúcej nezískané kreditné rozpätie. Na účely výpočtu tejto dodatočnej úpravy ocenenia presne zodpovedajúce spárované aktíva</w:t>
            </w:r>
            <w:r w:rsidR="003078EF">
              <w:rPr>
                <w:rFonts w:ascii="Times New Roman" w:hAnsi="Times New Roman"/>
                <w:sz w:val="24"/>
              </w:rPr>
              <w:t xml:space="preserve"> a </w:t>
            </w:r>
            <w:r w:rsidRPr="003078EF">
              <w:rPr>
                <w:rFonts w:ascii="Times New Roman" w:hAnsi="Times New Roman"/>
                <w:sz w:val="24"/>
              </w:rPr>
              <w:t>záväzky ocenené reálnou hodnotou vylúčené</w:t>
            </w:r>
            <w:r w:rsidR="003078EF">
              <w:rPr>
                <w:rFonts w:ascii="Times New Roman" w:hAnsi="Times New Roman"/>
                <w:sz w:val="24"/>
              </w:rPr>
              <w:t xml:space="preserve"> z </w:t>
            </w:r>
            <w:r w:rsidRPr="003078EF">
              <w:rPr>
                <w:rFonts w:ascii="Times New Roman" w:hAnsi="Times New Roman"/>
                <w:sz w:val="24"/>
              </w:rPr>
              <w:t>výpočtu prahovej hodnoty podľa článku 4 ods. 2 delegovaného nariadenia (EÚ) 2016/101 nemožno viac považovať za presne zodpovedajúce spárované aktíva</w:t>
            </w:r>
            <w:r w:rsidR="003078EF">
              <w:rPr>
                <w:rFonts w:ascii="Times New Roman" w:hAnsi="Times New Roman"/>
                <w:sz w:val="24"/>
              </w:rPr>
              <w:t>.</w:t>
            </w:r>
          </w:p>
          <w:p w14:paraId="5FF5C075" w14:textId="576AF6CB" w:rsid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Riadok 0060: absolútna hodnota reálnou hodnotou ocenených aktív</w:t>
            </w:r>
            <w:r w:rsidR="003078EF">
              <w:rPr>
                <w:rFonts w:ascii="Times New Roman" w:hAnsi="Times New Roman"/>
                <w:sz w:val="24"/>
              </w:rPr>
              <w:t xml:space="preserve"> a </w:t>
            </w:r>
            <w:r w:rsidRPr="003078EF">
              <w:rPr>
                <w:rFonts w:ascii="Times New Roman" w:hAnsi="Times New Roman"/>
                <w:sz w:val="24"/>
              </w:rPr>
              <w:t>záväzkov zahrnutých do rozsahu výpočtu dodatočnej úpravy ocenenia zohľadňujúcej investičné náklady</w:t>
            </w:r>
            <w:r w:rsidR="003078EF">
              <w:rPr>
                <w:rFonts w:ascii="Times New Roman" w:hAnsi="Times New Roman"/>
                <w:sz w:val="24"/>
              </w:rPr>
              <w:t xml:space="preserve"> a </w:t>
            </w:r>
            <w:r w:rsidRPr="003078EF">
              <w:rPr>
                <w:rFonts w:ascii="Times New Roman" w:hAnsi="Times New Roman"/>
                <w:sz w:val="24"/>
              </w:rPr>
              <w:t>náklady na financovanie. Na účely výpočtu tejto dodatočnej úpravy ocenenia presne zodpovedajúce spárované aktíva</w:t>
            </w:r>
            <w:r w:rsidR="003078EF">
              <w:rPr>
                <w:rFonts w:ascii="Times New Roman" w:hAnsi="Times New Roman"/>
                <w:sz w:val="24"/>
              </w:rPr>
              <w:t xml:space="preserve"> a </w:t>
            </w:r>
            <w:r w:rsidRPr="003078EF">
              <w:rPr>
                <w:rFonts w:ascii="Times New Roman" w:hAnsi="Times New Roman"/>
                <w:sz w:val="24"/>
              </w:rPr>
              <w:t>záväzky ocenené reálnou hodnotou vylúčené</w:t>
            </w:r>
            <w:r w:rsidR="003078EF">
              <w:rPr>
                <w:rFonts w:ascii="Times New Roman" w:hAnsi="Times New Roman"/>
                <w:sz w:val="24"/>
              </w:rPr>
              <w:t xml:space="preserve"> z </w:t>
            </w:r>
            <w:r w:rsidRPr="003078EF">
              <w:rPr>
                <w:rFonts w:ascii="Times New Roman" w:hAnsi="Times New Roman"/>
                <w:sz w:val="24"/>
              </w:rPr>
              <w:t>výpočtu prahovej hodnoty podľa článku 4 ods. 2 delegovaného nariadenia (EÚ) 2016/101 nemožno viac považovať za presne zodpovedajúce spárované aktíva</w:t>
            </w:r>
            <w:r w:rsidR="003078EF">
              <w:rPr>
                <w:rFonts w:ascii="Times New Roman" w:hAnsi="Times New Roman"/>
                <w:sz w:val="24"/>
              </w:rPr>
              <w:t>.</w:t>
            </w:r>
          </w:p>
          <w:p w14:paraId="02F26723" w14:textId="0D1107E1" w:rsid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Riadok 0070: absolútna hodnota reálnou hodnotou ocenených aktív</w:t>
            </w:r>
            <w:r w:rsidR="003078EF">
              <w:rPr>
                <w:rFonts w:ascii="Times New Roman" w:hAnsi="Times New Roman"/>
                <w:sz w:val="24"/>
              </w:rPr>
              <w:t xml:space="preserve"> a </w:t>
            </w:r>
            <w:r w:rsidRPr="003078EF">
              <w:rPr>
                <w:rFonts w:ascii="Times New Roman" w:hAnsi="Times New Roman"/>
                <w:sz w:val="24"/>
              </w:rPr>
              <w:t>záväzkov zodpovedajúcich expozíciám</w:t>
            </w:r>
            <w:r w:rsidR="003078EF">
              <w:rPr>
                <w:rFonts w:ascii="Times New Roman" w:hAnsi="Times New Roman"/>
                <w:sz w:val="24"/>
              </w:rPr>
              <w:t xml:space="preserve"> z </w:t>
            </w:r>
            <w:r w:rsidRPr="003078EF">
              <w:rPr>
                <w:rFonts w:ascii="Times New Roman" w:hAnsi="Times New Roman"/>
                <w:sz w:val="24"/>
              </w:rPr>
              <w:t xml:space="preserve">ocenenia oceneným nulovou hodnotou </w:t>
            </w:r>
            <w:r w:rsidRPr="003078EF">
              <w:rPr>
                <w:rFonts w:ascii="Times New Roman" w:hAnsi="Times New Roman"/>
                <w:sz w:val="24"/>
              </w:rPr>
              <w:lastRenderedPageBreak/>
              <w:t>dodatočnej úpravy ocenenia podľa článku 9 ods. 2 delegovaného nariadenia (EÚ) 2016/101</w:t>
            </w:r>
            <w:r w:rsidR="003078EF">
              <w:rPr>
                <w:rFonts w:ascii="Times New Roman" w:hAnsi="Times New Roman"/>
                <w:sz w:val="24"/>
              </w:rPr>
              <w:t>.</w:t>
            </w:r>
          </w:p>
          <w:p w14:paraId="3C0AD9A5" w14:textId="1914B449" w:rsid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Riadok 0080: absolútna hodnota reálnou hodnotou ocenených aktív</w:t>
            </w:r>
            <w:r w:rsidR="003078EF">
              <w:rPr>
                <w:rFonts w:ascii="Times New Roman" w:hAnsi="Times New Roman"/>
                <w:sz w:val="24"/>
              </w:rPr>
              <w:t xml:space="preserve"> a </w:t>
            </w:r>
            <w:r w:rsidRPr="003078EF">
              <w:rPr>
                <w:rFonts w:ascii="Times New Roman" w:hAnsi="Times New Roman"/>
                <w:sz w:val="24"/>
              </w:rPr>
              <w:t>záväzkov zodpovedajúcich expozíciám</w:t>
            </w:r>
            <w:r w:rsidR="003078EF">
              <w:rPr>
                <w:rFonts w:ascii="Times New Roman" w:hAnsi="Times New Roman"/>
                <w:sz w:val="24"/>
              </w:rPr>
              <w:t xml:space="preserve"> z </w:t>
            </w:r>
            <w:r w:rsidRPr="003078EF">
              <w:rPr>
                <w:rFonts w:ascii="Times New Roman" w:hAnsi="Times New Roman"/>
                <w:sz w:val="24"/>
              </w:rPr>
              <w:t>ocenenia oceneným nulovou hodnotou dodatočnej úpravy ocenenia podľa článku 10 ods. 2</w:t>
            </w:r>
            <w:r w:rsidR="003078EF">
              <w:rPr>
                <w:rFonts w:ascii="Times New Roman" w:hAnsi="Times New Roman"/>
                <w:sz w:val="24"/>
              </w:rPr>
              <w:t xml:space="preserve"> a </w:t>
            </w:r>
            <w:r w:rsidRPr="003078EF">
              <w:rPr>
                <w:rFonts w:ascii="Times New Roman" w:hAnsi="Times New Roman"/>
                <w:sz w:val="24"/>
              </w:rPr>
              <w:t>3 delegovaného nariadenia (EÚ) 2016/101</w:t>
            </w:r>
            <w:r w:rsidR="003078EF">
              <w:rPr>
                <w:rFonts w:ascii="Times New Roman" w:hAnsi="Times New Roman"/>
                <w:sz w:val="24"/>
              </w:rPr>
              <w:t>.</w:t>
            </w:r>
          </w:p>
          <w:p w14:paraId="1B216320" w14:textId="732D631D"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Riadky 0090 až 0130: absolútna hodnota reálnou hodnotou ocenených aktív</w:t>
            </w:r>
            <w:r w:rsidR="003078EF">
              <w:rPr>
                <w:rFonts w:ascii="Times New Roman" w:hAnsi="Times New Roman"/>
                <w:sz w:val="24"/>
              </w:rPr>
              <w:t xml:space="preserve"> a </w:t>
            </w:r>
            <w:r w:rsidRPr="003078EF">
              <w:rPr>
                <w:rFonts w:ascii="Times New Roman" w:hAnsi="Times New Roman"/>
                <w:sz w:val="24"/>
              </w:rPr>
              <w:t>záväzkov zaradených, ako je stanovené ďalej (pozri pokyny pre príslušné riadky), podľa nasledujúcich kategórií rizika: úrokového, devízového, kreditného, kapitálového, komoditného. Zahŕňa to absolútnu hodnotu reálnou hodnotou ocenených aktív</w:t>
            </w:r>
            <w:r w:rsidR="003078EF">
              <w:rPr>
                <w:rFonts w:ascii="Times New Roman" w:hAnsi="Times New Roman"/>
                <w:sz w:val="24"/>
              </w:rPr>
              <w:t xml:space="preserve"> a </w:t>
            </w:r>
            <w:r w:rsidRPr="003078EF">
              <w:rPr>
                <w:rFonts w:ascii="Times New Roman" w:hAnsi="Times New Roman"/>
                <w:sz w:val="24"/>
              </w:rPr>
              <w:t>záväzkov, ktorých dodatočné úpravy ocenenia sú ocenené nulovou hodnotou podľa článku 9 ods. 2, článku 10 ods. 2 alebo článku 10 ods. 3 delegovaného nariadenia (EÚ) 2016/101</w:t>
            </w:r>
            <w:r w:rsidR="003078EF">
              <w:rPr>
                <w:rFonts w:ascii="Times New Roman" w:hAnsi="Times New Roman"/>
                <w:sz w:val="24"/>
              </w:rPr>
              <w:t xml:space="preserve"> a </w:t>
            </w:r>
            <w:r w:rsidRPr="003078EF">
              <w:rPr>
                <w:rFonts w:ascii="Times New Roman" w:hAnsi="Times New Roman"/>
                <w:sz w:val="24"/>
              </w:rPr>
              <w:t>ktoré sú takisto samostatne vykazované</w:t>
            </w:r>
            <w:r w:rsidR="003078EF">
              <w:rPr>
                <w:rFonts w:ascii="Times New Roman" w:hAnsi="Times New Roman"/>
                <w:sz w:val="24"/>
              </w:rPr>
              <w:t xml:space="preserve"> v </w:t>
            </w:r>
            <w:r w:rsidRPr="003078EF">
              <w:rPr>
                <w:rFonts w:ascii="Times New Roman" w:hAnsi="Times New Roman"/>
                <w:sz w:val="24"/>
              </w:rPr>
              <w:t>riadkoch 0070</w:t>
            </w:r>
            <w:r w:rsidR="003078EF">
              <w:rPr>
                <w:rFonts w:ascii="Times New Roman" w:hAnsi="Times New Roman"/>
                <w:sz w:val="24"/>
              </w:rPr>
              <w:t xml:space="preserve"> a </w:t>
            </w:r>
            <w:r w:rsidRPr="003078EF">
              <w:rPr>
                <w:rFonts w:ascii="Times New Roman" w:hAnsi="Times New Roman"/>
                <w:sz w:val="24"/>
              </w:rPr>
              <w:t>0080.</w:t>
            </w:r>
          </w:p>
          <w:p w14:paraId="6AE48E86" w14:textId="4EC773DC"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Riadok 0180: absolútna hodnota reálnou hodnotou ocenených aktív</w:t>
            </w:r>
            <w:r w:rsidR="003078EF">
              <w:rPr>
                <w:rFonts w:ascii="Times New Roman" w:hAnsi="Times New Roman"/>
                <w:sz w:val="24"/>
              </w:rPr>
              <w:t xml:space="preserve"> a </w:t>
            </w:r>
            <w:r w:rsidRPr="003078EF">
              <w:rPr>
                <w:rFonts w:ascii="Times New Roman" w:hAnsi="Times New Roman"/>
                <w:sz w:val="24"/>
              </w:rPr>
              <w:t xml:space="preserve">záväzkov zodpovedajúcich portfóliám, na ktoré sa vzťahuje rezervný prístup. </w:t>
            </w:r>
          </w:p>
        </w:tc>
      </w:tr>
      <w:tr w:rsidR="001332E7" w:rsidRPr="003078EF" w14:paraId="2B835651" w14:textId="77777777" w:rsidTr="00B80002">
        <w:tc>
          <w:tcPr>
            <w:tcW w:w="1101" w:type="dxa"/>
          </w:tcPr>
          <w:p w14:paraId="7B7751A4"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lastRenderedPageBreak/>
              <w:t>0130</w:t>
            </w:r>
          </w:p>
        </w:tc>
        <w:tc>
          <w:tcPr>
            <w:tcW w:w="8190" w:type="dxa"/>
          </w:tcPr>
          <w:p w14:paraId="2B83FC36" w14:textId="77777777" w:rsidR="001332E7" w:rsidRPr="003078EF" w:rsidRDefault="001332E7" w:rsidP="00B80002">
            <w:pPr>
              <w:spacing w:beforeLines="60" w:before="144" w:afterLines="60" w:after="144"/>
              <w:rPr>
                <w:rStyle w:val="InstructionsTabelleberschrift"/>
                <w:rFonts w:ascii="Times New Roman" w:hAnsi="Times New Roman"/>
                <w:sz w:val="24"/>
              </w:rPr>
            </w:pPr>
            <w:r w:rsidRPr="003078EF">
              <w:rPr>
                <w:rStyle w:val="InstructionsTabelleberschrift"/>
                <w:rFonts w:ascii="Times New Roman" w:hAnsi="Times New Roman"/>
                <w:sz w:val="24"/>
              </w:rPr>
              <w:t>REÁLNOU HODNOTOU OCENENÉ AKTÍVA</w:t>
            </w:r>
          </w:p>
          <w:p w14:paraId="016F725F" w14:textId="616423F9" w:rsidR="001332E7" w:rsidRPr="003078EF" w:rsidRDefault="001332E7" w:rsidP="00B80002">
            <w:pPr>
              <w:spacing w:beforeLines="60" w:before="144" w:afterLines="60" w:after="144"/>
              <w:rPr>
                <w:rStyle w:val="InstructionsTabelleberschrift"/>
                <w:rFonts w:ascii="Times New Roman" w:hAnsi="Times New Roman"/>
                <w:sz w:val="24"/>
              </w:rPr>
            </w:pPr>
            <w:r w:rsidRPr="003078EF">
              <w:rPr>
                <w:rFonts w:ascii="Times New Roman" w:hAnsi="Times New Roman"/>
                <w:sz w:val="24"/>
              </w:rPr>
              <w:t xml:space="preserve">Absolútna hodnota </w:t>
            </w:r>
            <w:r w:rsidRPr="003078EF">
              <w:rPr>
                <w:rStyle w:val="InstructionsTabelleberschrift"/>
                <w:rFonts w:ascii="Times New Roman" w:hAnsi="Times New Roman"/>
                <w:b w:val="0"/>
                <w:sz w:val="24"/>
                <w:u w:val="none"/>
              </w:rPr>
              <w:t>reálnou hodnotou ocenených aktív zodpovedajúcich rôznym riadkom</w:t>
            </w:r>
            <w:r w:rsidR="003078EF">
              <w:rPr>
                <w:rStyle w:val="InstructionsTabelleberschrift"/>
                <w:rFonts w:ascii="Times New Roman" w:hAnsi="Times New Roman"/>
                <w:b w:val="0"/>
                <w:sz w:val="24"/>
                <w:u w:val="none"/>
              </w:rPr>
              <w:t xml:space="preserve"> v </w:t>
            </w:r>
            <w:r w:rsidRPr="003078EF">
              <w:rPr>
                <w:rStyle w:val="InstructionsTabelleberschrift"/>
                <w:rFonts w:ascii="Times New Roman" w:hAnsi="Times New Roman"/>
                <w:b w:val="0"/>
                <w:sz w:val="24"/>
                <w:u w:val="none"/>
              </w:rPr>
              <w:t>zmysle vysvetlenia</w:t>
            </w:r>
            <w:r w:rsidR="003078EF">
              <w:rPr>
                <w:rStyle w:val="InstructionsTabelleberschrift"/>
                <w:rFonts w:ascii="Times New Roman" w:hAnsi="Times New Roman"/>
                <w:b w:val="0"/>
                <w:sz w:val="24"/>
                <w:u w:val="none"/>
              </w:rPr>
              <w:t xml:space="preserve"> v </w:t>
            </w:r>
            <w:r w:rsidRPr="003078EF">
              <w:rPr>
                <w:rStyle w:val="InstructionsTabelleberschrift"/>
                <w:rFonts w:ascii="Times New Roman" w:hAnsi="Times New Roman"/>
                <w:b w:val="0"/>
                <w:sz w:val="24"/>
                <w:u w:val="none"/>
              </w:rPr>
              <w:t>pokynoch</w:t>
            </w:r>
            <w:r w:rsidR="003078EF">
              <w:rPr>
                <w:rStyle w:val="InstructionsTabelleberschrift"/>
                <w:rFonts w:ascii="Times New Roman" w:hAnsi="Times New Roman"/>
                <w:b w:val="0"/>
                <w:sz w:val="24"/>
                <w:u w:val="none"/>
              </w:rPr>
              <w:t xml:space="preserve"> v </w:t>
            </w:r>
            <w:r w:rsidRPr="003078EF">
              <w:rPr>
                <w:rStyle w:val="InstructionsTabelleberschrift"/>
                <w:rFonts w:ascii="Times New Roman" w:hAnsi="Times New Roman"/>
                <w:b w:val="0"/>
                <w:sz w:val="24"/>
                <w:u w:val="none"/>
              </w:rPr>
              <w:t>stĺpcoch 0130 až 0140 vyššie.</w:t>
            </w:r>
          </w:p>
        </w:tc>
      </w:tr>
      <w:tr w:rsidR="001332E7" w:rsidRPr="003078EF" w14:paraId="50536699" w14:textId="77777777" w:rsidTr="00B80002">
        <w:tc>
          <w:tcPr>
            <w:tcW w:w="1101" w:type="dxa"/>
          </w:tcPr>
          <w:p w14:paraId="689336EB"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0140</w:t>
            </w:r>
          </w:p>
        </w:tc>
        <w:tc>
          <w:tcPr>
            <w:tcW w:w="8190" w:type="dxa"/>
          </w:tcPr>
          <w:p w14:paraId="72AEC460" w14:textId="77777777" w:rsidR="001332E7" w:rsidRPr="003078EF" w:rsidRDefault="001332E7" w:rsidP="00B80002">
            <w:pPr>
              <w:tabs>
                <w:tab w:val="center" w:pos="3894"/>
              </w:tabs>
              <w:spacing w:beforeLines="60" w:before="144" w:afterLines="60" w:after="144"/>
              <w:rPr>
                <w:rStyle w:val="InstructionsTabelleberschrift"/>
                <w:rFonts w:ascii="Times New Roman" w:hAnsi="Times New Roman"/>
                <w:sz w:val="24"/>
              </w:rPr>
            </w:pPr>
            <w:r w:rsidRPr="003078EF">
              <w:rPr>
                <w:rStyle w:val="InstructionsTabelleberschrift"/>
                <w:rFonts w:ascii="Times New Roman" w:hAnsi="Times New Roman"/>
                <w:sz w:val="24"/>
              </w:rPr>
              <w:t>REÁLNOU HODNOTOU OCENENÉ ZÁVÄZKY</w:t>
            </w:r>
          </w:p>
          <w:p w14:paraId="35B087B8" w14:textId="03242BC8" w:rsidR="001332E7" w:rsidRPr="003078EF" w:rsidRDefault="001332E7" w:rsidP="00B80002">
            <w:pPr>
              <w:spacing w:beforeLines="60" w:before="144" w:afterLines="60" w:after="144"/>
              <w:rPr>
                <w:rStyle w:val="InstructionsTabelleberschrift"/>
                <w:rFonts w:ascii="Times New Roman" w:hAnsi="Times New Roman"/>
                <w:sz w:val="24"/>
              </w:rPr>
            </w:pPr>
            <w:r w:rsidRPr="003078EF">
              <w:rPr>
                <w:rFonts w:ascii="Times New Roman" w:hAnsi="Times New Roman"/>
                <w:sz w:val="24"/>
              </w:rPr>
              <w:t xml:space="preserve">Absolútna hodnota </w:t>
            </w:r>
            <w:r w:rsidRPr="003078EF">
              <w:rPr>
                <w:rStyle w:val="InstructionsTabelleberschrift"/>
                <w:rFonts w:ascii="Times New Roman" w:hAnsi="Times New Roman"/>
                <w:b w:val="0"/>
                <w:sz w:val="24"/>
                <w:u w:val="none"/>
              </w:rPr>
              <w:t>reálnou hodnotou ocenených záväzkov zodpovedajúcich rôznym riadkom</w:t>
            </w:r>
            <w:r w:rsidR="003078EF">
              <w:rPr>
                <w:rStyle w:val="InstructionsTabelleberschrift"/>
                <w:rFonts w:ascii="Times New Roman" w:hAnsi="Times New Roman"/>
                <w:b w:val="0"/>
                <w:sz w:val="24"/>
                <w:u w:val="none"/>
              </w:rPr>
              <w:t xml:space="preserve"> v </w:t>
            </w:r>
            <w:r w:rsidRPr="003078EF">
              <w:rPr>
                <w:rStyle w:val="InstructionsTabelleberschrift"/>
                <w:rFonts w:ascii="Times New Roman" w:hAnsi="Times New Roman"/>
                <w:b w:val="0"/>
                <w:sz w:val="24"/>
                <w:u w:val="none"/>
              </w:rPr>
              <w:t>zmysle vysvetlenia</w:t>
            </w:r>
            <w:r w:rsidR="003078EF">
              <w:rPr>
                <w:rStyle w:val="InstructionsTabelleberschrift"/>
                <w:rFonts w:ascii="Times New Roman" w:hAnsi="Times New Roman"/>
                <w:b w:val="0"/>
                <w:sz w:val="24"/>
                <w:u w:val="none"/>
              </w:rPr>
              <w:t xml:space="preserve"> v </w:t>
            </w:r>
            <w:r w:rsidRPr="003078EF">
              <w:rPr>
                <w:rStyle w:val="InstructionsTabelleberschrift"/>
                <w:rFonts w:ascii="Times New Roman" w:hAnsi="Times New Roman"/>
                <w:b w:val="0"/>
                <w:sz w:val="24"/>
                <w:u w:val="none"/>
              </w:rPr>
              <w:t>pokynoch</w:t>
            </w:r>
            <w:r w:rsidR="003078EF">
              <w:rPr>
                <w:rStyle w:val="InstructionsTabelleberschrift"/>
                <w:rFonts w:ascii="Times New Roman" w:hAnsi="Times New Roman"/>
                <w:b w:val="0"/>
                <w:sz w:val="24"/>
                <w:u w:val="none"/>
              </w:rPr>
              <w:t xml:space="preserve"> v </w:t>
            </w:r>
            <w:r w:rsidRPr="003078EF">
              <w:rPr>
                <w:rStyle w:val="InstructionsTabelleberschrift"/>
                <w:rFonts w:ascii="Times New Roman" w:hAnsi="Times New Roman"/>
                <w:b w:val="0"/>
                <w:sz w:val="24"/>
                <w:u w:val="none"/>
              </w:rPr>
              <w:t>stĺpcoch 0130 až 0140 vyššie.</w:t>
            </w:r>
          </w:p>
        </w:tc>
      </w:tr>
      <w:tr w:rsidR="001332E7" w:rsidRPr="003078EF" w14:paraId="17C09D71" w14:textId="77777777" w:rsidTr="00B80002">
        <w:tc>
          <w:tcPr>
            <w:tcW w:w="1101" w:type="dxa"/>
          </w:tcPr>
          <w:p w14:paraId="2A93E3BC"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0150</w:t>
            </w:r>
          </w:p>
        </w:tc>
        <w:tc>
          <w:tcPr>
            <w:tcW w:w="8190" w:type="dxa"/>
          </w:tcPr>
          <w:p w14:paraId="06946935" w14:textId="77777777" w:rsidR="001332E7" w:rsidRPr="003078EF" w:rsidRDefault="001332E7" w:rsidP="00B80002">
            <w:pPr>
              <w:spacing w:beforeLines="60" w:before="144" w:afterLines="60" w:after="144"/>
              <w:rPr>
                <w:rStyle w:val="InstructionsTabelleberschrift"/>
                <w:rFonts w:ascii="Times New Roman" w:hAnsi="Times New Roman"/>
                <w:sz w:val="24"/>
              </w:rPr>
            </w:pPr>
            <w:r w:rsidRPr="003078EF">
              <w:rPr>
                <w:rStyle w:val="InstructionsTabelleberschrift"/>
                <w:rFonts w:ascii="Times New Roman" w:hAnsi="Times New Roman"/>
                <w:sz w:val="24"/>
              </w:rPr>
              <w:t>PRÍJMY OD ZAČIATKU ŠTVRŤROKA DO PRÍSLUŠNÉHO DÁTUMU</w:t>
            </w:r>
          </w:p>
          <w:p w14:paraId="0694DBCB" w14:textId="2E32EF93"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Príjmy od začiatku štvrťroka do príslušného dátumu od posledného dátumu vykazovania priradené</w:t>
            </w:r>
            <w:r w:rsidR="003078EF">
              <w:rPr>
                <w:rFonts w:ascii="Times New Roman" w:hAnsi="Times New Roman"/>
                <w:sz w:val="24"/>
              </w:rPr>
              <w:t xml:space="preserve"> k </w:t>
            </w:r>
            <w:r w:rsidRPr="003078EF">
              <w:rPr>
                <w:rFonts w:ascii="Times New Roman" w:hAnsi="Times New Roman"/>
                <w:sz w:val="24"/>
              </w:rPr>
              <w:t>reálnou hodnotou oceneným aktívam</w:t>
            </w:r>
            <w:r w:rsidR="003078EF">
              <w:rPr>
                <w:rFonts w:ascii="Times New Roman" w:hAnsi="Times New Roman"/>
                <w:sz w:val="24"/>
              </w:rPr>
              <w:t xml:space="preserve"> a </w:t>
            </w:r>
            <w:r w:rsidRPr="003078EF">
              <w:rPr>
                <w:rFonts w:ascii="Times New Roman" w:hAnsi="Times New Roman"/>
                <w:sz w:val="24"/>
              </w:rPr>
              <w:t xml:space="preserve">záväzkom </w:t>
            </w:r>
            <w:r w:rsidRPr="003078EF">
              <w:rPr>
                <w:rStyle w:val="InstructionsTabelleberschrift"/>
                <w:rFonts w:ascii="Times New Roman" w:hAnsi="Times New Roman"/>
                <w:b w:val="0"/>
                <w:sz w:val="24"/>
                <w:u w:val="none"/>
              </w:rPr>
              <w:t>zodpovedajúcim rôznym riadkom</w:t>
            </w:r>
            <w:r w:rsidR="003078EF">
              <w:rPr>
                <w:rStyle w:val="InstructionsTabelleberschrift"/>
                <w:rFonts w:ascii="Times New Roman" w:hAnsi="Times New Roman"/>
                <w:b w:val="0"/>
                <w:sz w:val="24"/>
                <w:u w:val="none"/>
              </w:rPr>
              <w:t xml:space="preserve"> v </w:t>
            </w:r>
            <w:r w:rsidRPr="003078EF">
              <w:rPr>
                <w:rStyle w:val="InstructionsTabelleberschrift"/>
                <w:rFonts w:ascii="Times New Roman" w:hAnsi="Times New Roman"/>
                <w:b w:val="0"/>
                <w:sz w:val="24"/>
                <w:u w:val="none"/>
              </w:rPr>
              <w:t>zmysle vysvetlenia</w:t>
            </w:r>
            <w:r w:rsidR="003078EF">
              <w:rPr>
                <w:rStyle w:val="InstructionsTabelleberschrift"/>
                <w:rFonts w:ascii="Times New Roman" w:hAnsi="Times New Roman"/>
                <w:b w:val="0"/>
                <w:sz w:val="24"/>
                <w:u w:val="none"/>
              </w:rPr>
              <w:t xml:space="preserve"> v </w:t>
            </w:r>
            <w:r w:rsidRPr="003078EF">
              <w:rPr>
                <w:rStyle w:val="InstructionsTabelleberschrift"/>
                <w:rFonts w:ascii="Times New Roman" w:hAnsi="Times New Roman"/>
                <w:b w:val="0"/>
                <w:sz w:val="24"/>
                <w:u w:val="none"/>
              </w:rPr>
              <w:t>pokynoch</w:t>
            </w:r>
            <w:r w:rsidR="003078EF">
              <w:rPr>
                <w:rStyle w:val="InstructionsTabelleberschrift"/>
                <w:rFonts w:ascii="Times New Roman" w:hAnsi="Times New Roman"/>
                <w:b w:val="0"/>
                <w:sz w:val="24"/>
                <w:u w:val="none"/>
              </w:rPr>
              <w:t xml:space="preserve"> v </w:t>
            </w:r>
            <w:r w:rsidRPr="003078EF">
              <w:rPr>
                <w:rStyle w:val="InstructionsTabelleberschrift"/>
                <w:rFonts w:ascii="Times New Roman" w:hAnsi="Times New Roman"/>
                <w:b w:val="0"/>
                <w:sz w:val="24"/>
                <w:u w:val="none"/>
              </w:rPr>
              <w:t>stĺpcoch 0130 – 0140 vyššie, pričom</w:t>
            </w:r>
            <w:r w:rsidR="003078EF">
              <w:rPr>
                <w:rStyle w:val="InstructionsTabelleberschrift"/>
                <w:rFonts w:ascii="Times New Roman" w:hAnsi="Times New Roman"/>
                <w:b w:val="0"/>
                <w:sz w:val="24"/>
                <w:u w:val="none"/>
              </w:rPr>
              <w:t xml:space="preserve"> v </w:t>
            </w:r>
            <w:r w:rsidRPr="003078EF">
              <w:rPr>
                <w:rStyle w:val="InstructionsTabelleberschrift"/>
                <w:rFonts w:ascii="Times New Roman" w:hAnsi="Times New Roman"/>
                <w:b w:val="0"/>
                <w:sz w:val="24"/>
                <w:u w:val="none"/>
              </w:rPr>
              <w:t xml:space="preserve">príslušných prípadoch sú zaradené alebo </w:t>
            </w:r>
            <w:proofErr w:type="spellStart"/>
            <w:r w:rsidRPr="003078EF">
              <w:rPr>
                <w:rStyle w:val="InstructionsTabelleberschrift"/>
                <w:rFonts w:ascii="Times New Roman" w:hAnsi="Times New Roman"/>
                <w:b w:val="0"/>
                <w:sz w:val="24"/>
                <w:u w:val="none"/>
              </w:rPr>
              <w:t>aproximované</w:t>
            </w:r>
            <w:proofErr w:type="spellEnd"/>
            <w:r w:rsidRPr="003078EF">
              <w:rPr>
                <w:rStyle w:val="InstructionsTabelleberschrift"/>
                <w:rFonts w:ascii="Times New Roman" w:hAnsi="Times New Roman"/>
                <w:b w:val="0"/>
                <w:sz w:val="24"/>
                <w:u w:val="none"/>
              </w:rPr>
              <w:t xml:space="preserve"> na základe odborného posúdenia</w:t>
            </w:r>
            <w:r w:rsidRPr="003078EF">
              <w:rPr>
                <w:rFonts w:ascii="Times New Roman" w:hAnsi="Times New Roman"/>
                <w:sz w:val="24"/>
              </w:rPr>
              <w:t>.</w:t>
            </w:r>
          </w:p>
        </w:tc>
      </w:tr>
      <w:tr w:rsidR="001332E7" w:rsidRPr="003078EF" w14:paraId="48A7395D" w14:textId="77777777" w:rsidTr="00B80002">
        <w:tc>
          <w:tcPr>
            <w:tcW w:w="1101" w:type="dxa"/>
          </w:tcPr>
          <w:p w14:paraId="5364AF59"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0160</w:t>
            </w:r>
          </w:p>
        </w:tc>
        <w:tc>
          <w:tcPr>
            <w:tcW w:w="8190" w:type="dxa"/>
          </w:tcPr>
          <w:p w14:paraId="58A7C51E" w14:textId="77777777" w:rsidR="001332E7" w:rsidRPr="003078EF" w:rsidRDefault="001332E7" w:rsidP="00B80002">
            <w:pPr>
              <w:spacing w:beforeLines="60" w:before="144" w:afterLines="60" w:after="144"/>
              <w:rPr>
                <w:rStyle w:val="InstructionsTabelleberschrift"/>
                <w:rFonts w:ascii="Times New Roman" w:hAnsi="Times New Roman"/>
                <w:sz w:val="24"/>
              </w:rPr>
            </w:pPr>
            <w:r w:rsidRPr="003078EF">
              <w:rPr>
                <w:rStyle w:val="InstructionsTabelleberschrift"/>
                <w:rFonts w:ascii="Times New Roman" w:hAnsi="Times New Roman"/>
                <w:sz w:val="24"/>
              </w:rPr>
              <w:t>ROZDIEL NEZÁVISLÉHO OVEROVANIA CIEN</w:t>
            </w:r>
          </w:p>
          <w:p w14:paraId="1925F4CA" w14:textId="3BE05CDD" w:rsidR="003078EF" w:rsidRDefault="001332E7" w:rsidP="00B80002">
            <w:pPr>
              <w:spacing w:beforeLines="60" w:before="144" w:afterLines="60" w:after="144"/>
              <w:rPr>
                <w:rStyle w:val="InstructionsTabelleberschrift"/>
                <w:rFonts w:ascii="Times New Roman" w:hAnsi="Times New Roman"/>
                <w:b w:val="0"/>
                <w:sz w:val="24"/>
                <w:u w:val="none"/>
              </w:rPr>
            </w:pPr>
            <w:r w:rsidRPr="003078EF">
              <w:rPr>
                <w:rStyle w:val="InstructionsTabelleberschrift"/>
                <w:rFonts w:ascii="Times New Roman" w:hAnsi="Times New Roman"/>
                <w:b w:val="0"/>
                <w:sz w:val="24"/>
                <w:u w:val="none"/>
              </w:rPr>
              <w:t>Súčet všetkých pozícií</w:t>
            </w:r>
            <w:r w:rsidR="003078EF">
              <w:rPr>
                <w:rStyle w:val="InstructionsTabelleberschrift"/>
                <w:rFonts w:ascii="Times New Roman" w:hAnsi="Times New Roman"/>
                <w:b w:val="0"/>
                <w:sz w:val="24"/>
                <w:u w:val="none"/>
              </w:rPr>
              <w:t xml:space="preserve"> a </w:t>
            </w:r>
            <w:r w:rsidRPr="003078EF">
              <w:rPr>
                <w:rStyle w:val="InstructionsTabelleberschrift"/>
                <w:rFonts w:ascii="Times New Roman" w:hAnsi="Times New Roman"/>
                <w:b w:val="0"/>
                <w:sz w:val="24"/>
                <w:u w:val="none"/>
              </w:rPr>
              <w:t>rizikových faktorov neupravených súm rozdielu („rozdiel nezávislého overovania cien“) vypočítaný na konci mesiaca najbližšie</w:t>
            </w:r>
            <w:r w:rsidR="003078EF">
              <w:rPr>
                <w:rStyle w:val="InstructionsTabelleberschrift"/>
                <w:rFonts w:ascii="Times New Roman" w:hAnsi="Times New Roman"/>
                <w:b w:val="0"/>
                <w:sz w:val="24"/>
                <w:u w:val="none"/>
              </w:rPr>
              <w:t xml:space="preserve"> k </w:t>
            </w:r>
            <w:r w:rsidRPr="003078EF">
              <w:rPr>
                <w:rStyle w:val="InstructionsTabelleberschrift"/>
                <w:rFonts w:ascii="Times New Roman" w:hAnsi="Times New Roman"/>
                <w:b w:val="0"/>
                <w:sz w:val="24"/>
                <w:u w:val="none"/>
              </w:rPr>
              <w:t>dátumu vykazovania na základe procesu nezávislého overovania cien vykonaného</w:t>
            </w:r>
            <w:r w:rsidR="003078EF">
              <w:rPr>
                <w:rStyle w:val="InstructionsTabelleberschrift"/>
                <w:rFonts w:ascii="Times New Roman" w:hAnsi="Times New Roman"/>
                <w:b w:val="0"/>
                <w:sz w:val="24"/>
                <w:u w:val="none"/>
              </w:rPr>
              <w:t xml:space="preserve"> v </w:t>
            </w:r>
            <w:r w:rsidRPr="003078EF">
              <w:rPr>
                <w:rStyle w:val="InstructionsTabelleberschrift"/>
                <w:rFonts w:ascii="Times New Roman" w:hAnsi="Times New Roman"/>
                <w:b w:val="0"/>
                <w:sz w:val="24"/>
                <w:u w:val="none"/>
              </w:rPr>
              <w:t>súlade</w:t>
            </w:r>
            <w:r w:rsidR="003078EF">
              <w:rPr>
                <w:rStyle w:val="InstructionsTabelleberschrift"/>
                <w:rFonts w:ascii="Times New Roman" w:hAnsi="Times New Roman"/>
                <w:b w:val="0"/>
                <w:sz w:val="24"/>
                <w:u w:val="none"/>
              </w:rPr>
              <w:t xml:space="preserve"> s </w:t>
            </w:r>
            <w:r w:rsidRPr="003078EF">
              <w:rPr>
                <w:rStyle w:val="InstructionsTabelleberschrift"/>
                <w:rFonts w:ascii="Times New Roman" w:hAnsi="Times New Roman"/>
                <w:b w:val="0"/>
                <w:sz w:val="24"/>
                <w:u w:val="none"/>
              </w:rPr>
              <w:t>článkom 105 ods. 8</w:t>
            </w:r>
            <w:r w:rsidRPr="003078EF">
              <w:rPr>
                <w:rFonts w:ascii="Times New Roman" w:hAnsi="Times New Roman"/>
                <w:sz w:val="24"/>
              </w:rPr>
              <w:t xml:space="preserve"> nariadenia (EÚ) </w:t>
            </w:r>
            <w:r w:rsidR="003078EF">
              <w:rPr>
                <w:rFonts w:ascii="Times New Roman" w:hAnsi="Times New Roman"/>
                <w:sz w:val="24"/>
              </w:rPr>
              <w:t>č. </w:t>
            </w:r>
            <w:r w:rsidRPr="003078EF">
              <w:rPr>
                <w:rFonts w:ascii="Times New Roman" w:hAnsi="Times New Roman"/>
                <w:sz w:val="24"/>
              </w:rPr>
              <w:t>575/2013</w:t>
            </w:r>
            <w:r w:rsidR="003078EF">
              <w:rPr>
                <w:rStyle w:val="InstructionsTabelleberschrift"/>
                <w:rFonts w:ascii="Times New Roman" w:hAnsi="Times New Roman"/>
                <w:b w:val="0"/>
                <w:sz w:val="24"/>
                <w:u w:val="none"/>
              </w:rPr>
              <w:t xml:space="preserve"> s </w:t>
            </w:r>
            <w:r w:rsidRPr="003078EF">
              <w:rPr>
                <w:rStyle w:val="InstructionsTabelleberschrift"/>
                <w:rFonts w:ascii="Times New Roman" w:hAnsi="Times New Roman"/>
                <w:b w:val="0"/>
                <w:sz w:val="24"/>
                <w:u w:val="none"/>
              </w:rPr>
              <w:t>ohľadom na najlepšie dostupné nezávislé údaje pre príslušnú pozíciu alebo rizikový faktor</w:t>
            </w:r>
            <w:r w:rsidR="003078EF">
              <w:rPr>
                <w:rStyle w:val="InstructionsTabelleberschrift"/>
                <w:rFonts w:ascii="Times New Roman" w:hAnsi="Times New Roman"/>
                <w:b w:val="0"/>
                <w:sz w:val="24"/>
                <w:u w:val="none"/>
              </w:rPr>
              <w:t>.</w:t>
            </w:r>
          </w:p>
          <w:p w14:paraId="2AB593A8" w14:textId="2FF10FDA" w:rsidR="003078EF" w:rsidRDefault="001332E7" w:rsidP="00B80002">
            <w:pPr>
              <w:spacing w:beforeLines="60" w:before="144" w:afterLines="60" w:after="144"/>
              <w:rPr>
                <w:rStyle w:val="InstructionsTabelleberschrift"/>
                <w:rFonts w:ascii="Times New Roman" w:hAnsi="Times New Roman"/>
                <w:b w:val="0"/>
                <w:sz w:val="24"/>
                <w:u w:val="none"/>
              </w:rPr>
            </w:pPr>
            <w:r w:rsidRPr="003078EF">
              <w:rPr>
                <w:rStyle w:val="InstructionsTabelleberschrift"/>
                <w:rFonts w:ascii="Times New Roman" w:hAnsi="Times New Roman"/>
                <w:b w:val="0"/>
                <w:sz w:val="24"/>
                <w:u w:val="none"/>
              </w:rPr>
              <w:t>Neupravené sumy rozdielu označujú neupravené rozdiely medzi oceneniami vygenerovanými obchodným systémom</w:t>
            </w:r>
            <w:r w:rsidR="003078EF">
              <w:rPr>
                <w:rStyle w:val="InstructionsTabelleberschrift"/>
                <w:rFonts w:ascii="Times New Roman" w:hAnsi="Times New Roman"/>
                <w:b w:val="0"/>
                <w:sz w:val="24"/>
                <w:u w:val="none"/>
              </w:rPr>
              <w:t xml:space="preserve"> a </w:t>
            </w:r>
            <w:r w:rsidRPr="003078EF">
              <w:rPr>
                <w:rStyle w:val="InstructionsTabelleberschrift"/>
                <w:rFonts w:ascii="Times New Roman" w:hAnsi="Times New Roman"/>
                <w:b w:val="0"/>
                <w:sz w:val="24"/>
                <w:u w:val="none"/>
              </w:rPr>
              <w:t>oceneniami odhadnutými počas každomesačného procesu nezávislého overovania cien</w:t>
            </w:r>
            <w:r w:rsidR="003078EF">
              <w:rPr>
                <w:rStyle w:val="InstructionsTabelleberschrift"/>
                <w:rFonts w:ascii="Times New Roman" w:hAnsi="Times New Roman"/>
                <w:b w:val="0"/>
                <w:sz w:val="24"/>
                <w:u w:val="none"/>
              </w:rPr>
              <w:t>.</w:t>
            </w:r>
          </w:p>
          <w:p w14:paraId="64F290BB" w14:textId="0A81F960" w:rsidR="001332E7" w:rsidRPr="003078EF" w:rsidRDefault="001332E7" w:rsidP="00B80002">
            <w:pPr>
              <w:spacing w:beforeLines="60" w:before="144" w:afterLines="60" w:after="144"/>
              <w:rPr>
                <w:rStyle w:val="InstructionsTabelleberschrift"/>
                <w:rFonts w:ascii="Times New Roman" w:hAnsi="Times New Roman"/>
                <w:b w:val="0"/>
                <w:sz w:val="24"/>
              </w:rPr>
            </w:pPr>
            <w:r w:rsidRPr="003078EF">
              <w:rPr>
                <w:rStyle w:val="InstructionsTabelleberschrift"/>
                <w:rFonts w:ascii="Times New Roman" w:hAnsi="Times New Roman"/>
                <w:b w:val="0"/>
                <w:sz w:val="24"/>
                <w:u w:val="none"/>
              </w:rPr>
              <w:lastRenderedPageBreak/>
              <w:t>Do výpočtu rozdielu nezávislého overovania cien sa nezahŕňajú žiadne upravené sumy rozdielu</w:t>
            </w:r>
            <w:r w:rsidR="003078EF">
              <w:rPr>
                <w:rStyle w:val="InstructionsTabelleberschrift"/>
                <w:rFonts w:ascii="Times New Roman" w:hAnsi="Times New Roman"/>
                <w:b w:val="0"/>
                <w:sz w:val="24"/>
                <w:u w:val="none"/>
              </w:rPr>
              <w:t xml:space="preserve"> z </w:t>
            </w:r>
            <w:r w:rsidRPr="003078EF">
              <w:rPr>
                <w:rStyle w:val="InstructionsTabelleberschrift"/>
                <w:rFonts w:ascii="Times New Roman" w:hAnsi="Times New Roman"/>
                <w:b w:val="0"/>
                <w:sz w:val="24"/>
                <w:u w:val="none"/>
              </w:rPr>
              <w:t>kníh</w:t>
            </w:r>
            <w:r w:rsidR="003078EF">
              <w:rPr>
                <w:rStyle w:val="InstructionsTabelleberschrift"/>
                <w:rFonts w:ascii="Times New Roman" w:hAnsi="Times New Roman"/>
                <w:b w:val="0"/>
                <w:sz w:val="24"/>
                <w:u w:val="none"/>
              </w:rPr>
              <w:t xml:space="preserve"> a </w:t>
            </w:r>
            <w:r w:rsidRPr="003078EF">
              <w:rPr>
                <w:rStyle w:val="InstructionsTabelleberschrift"/>
                <w:rFonts w:ascii="Times New Roman" w:hAnsi="Times New Roman"/>
                <w:b w:val="0"/>
                <w:sz w:val="24"/>
                <w:u w:val="none"/>
              </w:rPr>
              <w:t>záznamov príslušnej inštitúcie pre koncový dátum príslušného mesiaca.</w:t>
            </w:r>
          </w:p>
        </w:tc>
      </w:tr>
      <w:tr w:rsidR="001332E7" w:rsidRPr="003078EF" w14:paraId="7136A893" w14:textId="77777777" w:rsidTr="00B80002">
        <w:tc>
          <w:tcPr>
            <w:tcW w:w="1101" w:type="dxa"/>
          </w:tcPr>
          <w:p w14:paraId="5250800C"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lastRenderedPageBreak/>
              <w:t>0170 – 0250</w:t>
            </w:r>
          </w:p>
        </w:tc>
        <w:tc>
          <w:tcPr>
            <w:tcW w:w="8190" w:type="dxa"/>
          </w:tcPr>
          <w:p w14:paraId="754D2F56" w14:textId="77777777" w:rsidR="001332E7" w:rsidRPr="003078EF" w:rsidRDefault="001332E7" w:rsidP="00B80002">
            <w:pPr>
              <w:spacing w:beforeLines="60" w:before="144" w:afterLines="60" w:after="144"/>
              <w:rPr>
                <w:rStyle w:val="InstructionsTabelleberschrift"/>
                <w:rFonts w:ascii="Times New Roman" w:hAnsi="Times New Roman"/>
                <w:sz w:val="24"/>
              </w:rPr>
            </w:pPr>
            <w:r w:rsidRPr="003078EF">
              <w:rPr>
                <w:rStyle w:val="InstructionsTabelleberschrift"/>
                <w:rFonts w:ascii="Times New Roman" w:hAnsi="Times New Roman"/>
                <w:sz w:val="24"/>
              </w:rPr>
              <w:t>ÚPRAVY REÁLNEJ HODNOTY</w:t>
            </w:r>
          </w:p>
          <w:p w14:paraId="2D1DF46C" w14:textId="40C19B91" w:rsidR="001332E7" w:rsidRPr="003078EF" w:rsidRDefault="001332E7" w:rsidP="00B80002">
            <w:pPr>
              <w:spacing w:beforeLines="60" w:before="144" w:afterLines="60" w:after="144"/>
              <w:rPr>
                <w:rStyle w:val="InstructionsTabelleberschrift"/>
                <w:rFonts w:ascii="Times New Roman" w:hAnsi="Times New Roman"/>
                <w:b w:val="0"/>
                <w:bCs w:val="0"/>
                <w:sz w:val="24"/>
                <w:u w:val="none"/>
              </w:rPr>
            </w:pPr>
            <w:r w:rsidRPr="003078EF">
              <w:rPr>
                <w:rStyle w:val="InstructionsTabelleberschrift"/>
                <w:rFonts w:ascii="Times New Roman" w:hAnsi="Times New Roman"/>
                <w:b w:val="0"/>
                <w:sz w:val="24"/>
                <w:u w:val="none"/>
              </w:rPr>
              <w:t>Úpravy, niekedy označované aj ako „rezervy“, potenciálne uplatňované pri účtovaní na základe reálnej hodnoty príslušnej inštitúcie, ktoré sa vykonajú mimo modelu oceňovania použitého na vygenerovanie účtovnej hodnoty (okrem odkladu ziskov</w:t>
            </w:r>
            <w:r w:rsidR="003078EF">
              <w:rPr>
                <w:rStyle w:val="InstructionsTabelleberschrift"/>
                <w:rFonts w:ascii="Times New Roman" w:hAnsi="Times New Roman"/>
                <w:b w:val="0"/>
                <w:sz w:val="24"/>
                <w:u w:val="none"/>
              </w:rPr>
              <w:t xml:space="preserve"> a </w:t>
            </w:r>
            <w:r w:rsidRPr="003078EF">
              <w:rPr>
                <w:rStyle w:val="InstructionsTabelleberschrift"/>
                <w:rFonts w:ascii="Times New Roman" w:hAnsi="Times New Roman"/>
                <w:b w:val="0"/>
                <w:sz w:val="24"/>
                <w:u w:val="none"/>
              </w:rPr>
              <w:t>strát prvého dňa)</w:t>
            </w:r>
            <w:r w:rsidR="003078EF">
              <w:rPr>
                <w:rStyle w:val="InstructionsTabelleberschrift"/>
                <w:rFonts w:ascii="Times New Roman" w:hAnsi="Times New Roman"/>
                <w:b w:val="0"/>
                <w:sz w:val="24"/>
                <w:u w:val="none"/>
              </w:rPr>
              <w:t xml:space="preserve"> a </w:t>
            </w:r>
            <w:r w:rsidRPr="003078EF">
              <w:rPr>
                <w:rStyle w:val="InstructionsTabelleberschrift"/>
                <w:rFonts w:ascii="Times New Roman" w:hAnsi="Times New Roman"/>
                <w:b w:val="0"/>
                <w:sz w:val="24"/>
                <w:u w:val="none"/>
              </w:rPr>
              <w:t>ktoré možno identifikovať ako riešiace rovnaký zdroj neistoty ocenenia ako príslušná dodatočná úprava ocenenia. Môžu odrážať rizikové faktory nezachytené</w:t>
            </w:r>
            <w:r w:rsidR="003078EF">
              <w:rPr>
                <w:rStyle w:val="InstructionsTabelleberschrift"/>
                <w:rFonts w:ascii="Times New Roman" w:hAnsi="Times New Roman"/>
                <w:b w:val="0"/>
                <w:sz w:val="24"/>
                <w:u w:val="none"/>
              </w:rPr>
              <w:t xml:space="preserve"> v </w:t>
            </w:r>
            <w:r w:rsidRPr="003078EF">
              <w:rPr>
                <w:rStyle w:val="InstructionsTabelleberschrift"/>
                <w:rFonts w:ascii="Times New Roman" w:hAnsi="Times New Roman"/>
                <w:b w:val="0"/>
                <w:sz w:val="24"/>
                <w:u w:val="none"/>
              </w:rPr>
              <w:t>rámci techniky oceňovania, ktoré majú podobu rizikovej prirážky alebo výstupných nákladov</w:t>
            </w:r>
            <w:r w:rsidR="003078EF">
              <w:rPr>
                <w:rStyle w:val="InstructionsTabelleberschrift"/>
                <w:rFonts w:ascii="Times New Roman" w:hAnsi="Times New Roman"/>
                <w:b w:val="0"/>
                <w:sz w:val="24"/>
                <w:u w:val="none"/>
              </w:rPr>
              <w:t xml:space="preserve"> a </w:t>
            </w:r>
            <w:r w:rsidRPr="003078EF">
              <w:rPr>
                <w:rStyle w:val="InstructionsTabelleberschrift"/>
                <w:rFonts w:ascii="Times New Roman" w:hAnsi="Times New Roman"/>
                <w:b w:val="0"/>
                <w:sz w:val="24"/>
                <w:u w:val="none"/>
              </w:rPr>
              <w:t>spĺňajú vymedzenie reálnej hodnoty. Musia ich však zohľadňovať účastníci trhu pri stanovovaní ceny. (IFRS 13 ods. 9</w:t>
            </w:r>
            <w:r w:rsidR="003078EF">
              <w:rPr>
                <w:rStyle w:val="InstructionsTabelleberschrift"/>
                <w:rFonts w:ascii="Times New Roman" w:hAnsi="Times New Roman"/>
                <w:b w:val="0"/>
                <w:sz w:val="24"/>
                <w:u w:val="none"/>
              </w:rPr>
              <w:t xml:space="preserve"> a </w:t>
            </w:r>
            <w:r w:rsidRPr="003078EF">
              <w:rPr>
                <w:rStyle w:val="InstructionsTabelleberschrift"/>
                <w:rFonts w:ascii="Times New Roman" w:hAnsi="Times New Roman"/>
                <w:b w:val="0"/>
                <w:sz w:val="24"/>
                <w:u w:val="none"/>
              </w:rPr>
              <w:t>IFRS 13 ods. 88)</w:t>
            </w:r>
          </w:p>
        </w:tc>
      </w:tr>
      <w:tr w:rsidR="001332E7" w:rsidRPr="003078EF" w14:paraId="505499DA" w14:textId="77777777" w:rsidTr="00B80002">
        <w:tc>
          <w:tcPr>
            <w:tcW w:w="1101" w:type="dxa"/>
          </w:tcPr>
          <w:p w14:paraId="58EE0B55"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0170</w:t>
            </w:r>
          </w:p>
        </w:tc>
        <w:tc>
          <w:tcPr>
            <w:tcW w:w="8190" w:type="dxa"/>
          </w:tcPr>
          <w:p w14:paraId="3F35A681" w14:textId="77777777" w:rsidR="001332E7" w:rsidRPr="003078EF" w:rsidRDefault="001332E7" w:rsidP="00B80002">
            <w:pPr>
              <w:spacing w:beforeLines="60" w:before="144" w:afterLines="60" w:after="144"/>
              <w:rPr>
                <w:rStyle w:val="InstructionsTabelleberschrift"/>
                <w:rFonts w:ascii="Times New Roman" w:hAnsi="Times New Roman"/>
                <w:b w:val="0"/>
                <w:sz w:val="24"/>
              </w:rPr>
            </w:pPr>
            <w:r w:rsidRPr="003078EF">
              <w:rPr>
                <w:rStyle w:val="InstructionsTabelleberschrift"/>
                <w:rFonts w:ascii="Times New Roman" w:hAnsi="Times New Roman"/>
                <w:sz w:val="24"/>
              </w:rPr>
              <w:t>NEISTOTA TRHOVEJ CENY</w:t>
            </w:r>
          </w:p>
          <w:p w14:paraId="0841688D" w14:textId="03794362" w:rsidR="001332E7" w:rsidRPr="003078EF" w:rsidRDefault="001332E7" w:rsidP="00B80002">
            <w:pPr>
              <w:spacing w:beforeLines="60" w:before="144" w:afterLines="60" w:after="144"/>
              <w:rPr>
                <w:rStyle w:val="InstructionsTabelleberschrift"/>
                <w:rFonts w:ascii="Times New Roman" w:hAnsi="Times New Roman"/>
                <w:b w:val="0"/>
                <w:bCs w:val="0"/>
                <w:sz w:val="24"/>
                <w:u w:val="none"/>
              </w:rPr>
            </w:pPr>
            <w:r w:rsidRPr="003078EF">
              <w:rPr>
                <w:rStyle w:val="InstructionsTabelleberschrift"/>
                <w:rFonts w:ascii="Times New Roman" w:hAnsi="Times New Roman"/>
                <w:b w:val="0"/>
                <w:sz w:val="24"/>
                <w:u w:val="none"/>
              </w:rPr>
              <w:t>Úprava uplatnená inštitúciou na reálnu hodnotu</w:t>
            </w:r>
            <w:r w:rsidR="003078EF">
              <w:rPr>
                <w:rStyle w:val="InstructionsTabelleberschrift"/>
                <w:rFonts w:ascii="Times New Roman" w:hAnsi="Times New Roman"/>
                <w:b w:val="0"/>
                <w:sz w:val="24"/>
                <w:u w:val="none"/>
              </w:rPr>
              <w:t xml:space="preserve"> s </w:t>
            </w:r>
            <w:r w:rsidRPr="003078EF">
              <w:rPr>
                <w:rStyle w:val="InstructionsTabelleberschrift"/>
                <w:rFonts w:ascii="Times New Roman" w:hAnsi="Times New Roman"/>
                <w:b w:val="0"/>
                <w:sz w:val="24"/>
                <w:u w:val="none"/>
              </w:rPr>
              <w:t>cieľom zohľadniť rizikovú prirážku vyplývajúcu</w:t>
            </w:r>
            <w:r w:rsidR="003078EF">
              <w:rPr>
                <w:rStyle w:val="InstructionsTabelleberschrift"/>
                <w:rFonts w:ascii="Times New Roman" w:hAnsi="Times New Roman"/>
                <w:b w:val="0"/>
                <w:sz w:val="24"/>
                <w:u w:val="none"/>
              </w:rPr>
              <w:t xml:space="preserve"> z </w:t>
            </w:r>
            <w:r w:rsidRPr="003078EF">
              <w:rPr>
                <w:rStyle w:val="InstructionsTabelleberschrift"/>
                <w:rFonts w:ascii="Times New Roman" w:hAnsi="Times New Roman"/>
                <w:b w:val="0"/>
                <w:sz w:val="24"/>
                <w:u w:val="none"/>
              </w:rPr>
              <w:t>existencie rozmedzia zistených cien pre ekvivalentné nástroje alebo,</w:t>
            </w:r>
            <w:r w:rsidR="003078EF">
              <w:rPr>
                <w:rStyle w:val="InstructionsTabelleberschrift"/>
                <w:rFonts w:ascii="Times New Roman" w:hAnsi="Times New Roman"/>
                <w:b w:val="0"/>
                <w:sz w:val="24"/>
                <w:u w:val="none"/>
              </w:rPr>
              <w:t xml:space="preserve"> z </w:t>
            </w:r>
            <w:r w:rsidRPr="003078EF">
              <w:rPr>
                <w:rStyle w:val="InstructionsTabelleberschrift"/>
                <w:rFonts w:ascii="Times New Roman" w:hAnsi="Times New Roman"/>
                <w:b w:val="0"/>
                <w:sz w:val="24"/>
                <w:u w:val="none"/>
              </w:rPr>
              <w:t>hľadiska vstupu parametru trhu do modelu oceňovania, nástroje, vstup</w:t>
            </w:r>
            <w:r w:rsidR="003078EF">
              <w:rPr>
                <w:rStyle w:val="InstructionsTabelleberschrift"/>
                <w:rFonts w:ascii="Times New Roman" w:hAnsi="Times New Roman"/>
                <w:b w:val="0"/>
                <w:sz w:val="24"/>
                <w:u w:val="none"/>
              </w:rPr>
              <w:t xml:space="preserve"> z </w:t>
            </w:r>
            <w:r w:rsidRPr="003078EF">
              <w:rPr>
                <w:rStyle w:val="InstructionsTabelleberschrift"/>
                <w:rFonts w:ascii="Times New Roman" w:hAnsi="Times New Roman"/>
                <w:b w:val="0"/>
                <w:sz w:val="24"/>
                <w:u w:val="none"/>
              </w:rPr>
              <w:t>ktorých bol kalibrovaný,</w:t>
            </w:r>
            <w:r w:rsidR="003078EF">
              <w:rPr>
                <w:rStyle w:val="InstructionsTabelleberschrift"/>
                <w:rFonts w:ascii="Times New Roman" w:hAnsi="Times New Roman"/>
                <w:b w:val="0"/>
                <w:sz w:val="24"/>
                <w:u w:val="none"/>
              </w:rPr>
              <w:t xml:space="preserve"> a </w:t>
            </w:r>
            <w:r w:rsidRPr="003078EF">
              <w:rPr>
                <w:rStyle w:val="InstructionsTabelleberschrift"/>
                <w:rFonts w:ascii="Times New Roman" w:hAnsi="Times New Roman"/>
                <w:b w:val="0"/>
                <w:sz w:val="24"/>
                <w:u w:val="none"/>
              </w:rPr>
              <w:t xml:space="preserve">ktorú preto možno označiť za riešiacu rovnaký zdroj neistoty ocenenia ako dodatočná úprava ocenenia zohľadňujúca neistotu trhovej ceny. </w:t>
            </w:r>
          </w:p>
        </w:tc>
      </w:tr>
      <w:tr w:rsidR="001332E7" w:rsidRPr="003078EF" w14:paraId="7C7449CF" w14:textId="77777777" w:rsidTr="00B80002">
        <w:tc>
          <w:tcPr>
            <w:tcW w:w="1101" w:type="dxa"/>
          </w:tcPr>
          <w:p w14:paraId="589F159D"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0180</w:t>
            </w:r>
          </w:p>
        </w:tc>
        <w:tc>
          <w:tcPr>
            <w:tcW w:w="8190" w:type="dxa"/>
          </w:tcPr>
          <w:p w14:paraId="6A0D0492" w14:textId="77777777" w:rsidR="001332E7" w:rsidRPr="003078EF" w:rsidRDefault="001332E7" w:rsidP="00B80002">
            <w:pPr>
              <w:spacing w:beforeLines="60" w:before="144" w:afterLines="60" w:after="144"/>
              <w:rPr>
                <w:rStyle w:val="InstructionsTabelleberschrift"/>
                <w:rFonts w:ascii="Times New Roman" w:hAnsi="Times New Roman"/>
                <w:sz w:val="24"/>
              </w:rPr>
            </w:pPr>
            <w:r w:rsidRPr="003078EF">
              <w:rPr>
                <w:rStyle w:val="InstructionsTabelleberschrift"/>
                <w:rFonts w:ascii="Times New Roman" w:hAnsi="Times New Roman"/>
                <w:sz w:val="24"/>
              </w:rPr>
              <w:t>NÁKLADY NA ZATVORENIE POZÍCIÍ</w:t>
            </w:r>
          </w:p>
          <w:p w14:paraId="10753B65" w14:textId="3FE05FC7" w:rsidR="001332E7" w:rsidRPr="003078EF" w:rsidRDefault="001332E7" w:rsidP="00B80002">
            <w:pPr>
              <w:spacing w:beforeLines="60" w:before="144" w:afterLines="60" w:after="144"/>
              <w:rPr>
                <w:rStyle w:val="InstructionsTabelleberschrift"/>
                <w:rFonts w:ascii="Times New Roman" w:hAnsi="Times New Roman"/>
                <w:b w:val="0"/>
                <w:sz w:val="24"/>
              </w:rPr>
            </w:pPr>
            <w:r w:rsidRPr="003078EF">
              <w:rPr>
                <w:rStyle w:val="InstructionsTabelleberschrift"/>
                <w:rFonts w:ascii="Times New Roman" w:hAnsi="Times New Roman"/>
                <w:b w:val="0"/>
                <w:sz w:val="24"/>
                <w:u w:val="none"/>
              </w:rPr>
              <w:t>Úprava uplatnená inštitúciou na reálnu hodnotu</w:t>
            </w:r>
            <w:r w:rsidR="003078EF">
              <w:rPr>
                <w:rStyle w:val="InstructionsTabelleberschrift"/>
                <w:rFonts w:ascii="Times New Roman" w:hAnsi="Times New Roman"/>
                <w:b w:val="0"/>
                <w:sz w:val="24"/>
                <w:u w:val="none"/>
              </w:rPr>
              <w:t xml:space="preserve"> s </w:t>
            </w:r>
            <w:r w:rsidRPr="003078EF">
              <w:rPr>
                <w:rStyle w:val="InstructionsTabelleberschrift"/>
                <w:rFonts w:ascii="Times New Roman" w:hAnsi="Times New Roman"/>
                <w:b w:val="0"/>
                <w:sz w:val="24"/>
                <w:u w:val="none"/>
              </w:rPr>
              <w:t>cieľom dosiahnuť úpravu</w:t>
            </w:r>
            <w:r w:rsidR="003078EF">
              <w:rPr>
                <w:rStyle w:val="InstructionsTabelleberschrift"/>
                <w:rFonts w:ascii="Times New Roman" w:hAnsi="Times New Roman"/>
                <w:b w:val="0"/>
                <w:sz w:val="24"/>
                <w:u w:val="none"/>
              </w:rPr>
              <w:t xml:space="preserve"> s </w:t>
            </w:r>
            <w:r w:rsidRPr="003078EF">
              <w:rPr>
                <w:rStyle w:val="InstructionsTabelleberschrift"/>
                <w:rFonts w:ascii="Times New Roman" w:hAnsi="Times New Roman"/>
                <w:b w:val="0"/>
                <w:sz w:val="24"/>
                <w:u w:val="none"/>
              </w:rPr>
              <w:t>ohľadom na to, že ocenenia na úrovni pozície nezohľadňujú výstupnú cenu pre pozíciu ani portfólio, predovšetkým vtedy, keď sú takéto ocenenia kalibrované na strednú trhovú cenu,</w:t>
            </w:r>
            <w:r w:rsidR="003078EF">
              <w:rPr>
                <w:rStyle w:val="InstructionsTabelleberschrift"/>
                <w:rFonts w:ascii="Times New Roman" w:hAnsi="Times New Roman"/>
                <w:b w:val="0"/>
                <w:sz w:val="24"/>
                <w:u w:val="none"/>
              </w:rPr>
              <w:t xml:space="preserve"> a </w:t>
            </w:r>
            <w:r w:rsidRPr="003078EF">
              <w:rPr>
                <w:rStyle w:val="InstructionsTabelleberschrift"/>
                <w:rFonts w:ascii="Times New Roman" w:hAnsi="Times New Roman"/>
                <w:b w:val="0"/>
                <w:sz w:val="24"/>
                <w:u w:val="none"/>
              </w:rPr>
              <w:t xml:space="preserve">preto ju možno označiť za riešiacu rovnaký zdroj neistoty ocenenia ako </w:t>
            </w:r>
            <w:r w:rsidRPr="003078EF">
              <w:rPr>
                <w:rFonts w:ascii="Times New Roman" w:hAnsi="Times New Roman"/>
                <w:sz w:val="24"/>
              </w:rPr>
              <w:t>dodatočná úprava ocenenia zohľadňujúca náklady na zatvorenie pozícií</w:t>
            </w:r>
            <w:r w:rsidRPr="003078EF">
              <w:rPr>
                <w:rStyle w:val="InstructionsTabelleberschrift"/>
                <w:rFonts w:ascii="Times New Roman" w:hAnsi="Times New Roman"/>
                <w:b w:val="0"/>
                <w:sz w:val="24"/>
                <w:u w:val="none"/>
              </w:rPr>
              <w:t>.</w:t>
            </w:r>
          </w:p>
        </w:tc>
      </w:tr>
      <w:tr w:rsidR="001332E7" w:rsidRPr="003078EF" w14:paraId="60E93CAE" w14:textId="77777777" w:rsidTr="00B80002">
        <w:tc>
          <w:tcPr>
            <w:tcW w:w="1101" w:type="dxa"/>
          </w:tcPr>
          <w:p w14:paraId="14408C47"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0190</w:t>
            </w:r>
          </w:p>
        </w:tc>
        <w:tc>
          <w:tcPr>
            <w:tcW w:w="8190" w:type="dxa"/>
          </w:tcPr>
          <w:p w14:paraId="0B523FDC" w14:textId="77777777" w:rsidR="001332E7" w:rsidRPr="003078EF" w:rsidRDefault="001332E7" w:rsidP="00B80002">
            <w:pPr>
              <w:spacing w:beforeLines="60" w:before="144" w:afterLines="60" w:after="144"/>
              <w:rPr>
                <w:rStyle w:val="InstructionsTabelleberschrift"/>
                <w:rFonts w:ascii="Times New Roman" w:hAnsi="Times New Roman"/>
                <w:sz w:val="24"/>
              </w:rPr>
            </w:pPr>
            <w:r w:rsidRPr="003078EF">
              <w:rPr>
                <w:rStyle w:val="InstructionsTabelleberschrift"/>
                <w:rFonts w:ascii="Times New Roman" w:hAnsi="Times New Roman"/>
                <w:sz w:val="24"/>
              </w:rPr>
              <w:t>RIZIKO MODELOV</w:t>
            </w:r>
          </w:p>
          <w:p w14:paraId="6D689A02" w14:textId="2CE5FB32" w:rsidR="001332E7" w:rsidRPr="003078EF" w:rsidRDefault="001332E7" w:rsidP="00B80002">
            <w:pPr>
              <w:spacing w:beforeLines="60" w:before="144" w:afterLines="60" w:after="144"/>
              <w:rPr>
                <w:rStyle w:val="InstructionsTabelleberschrift"/>
                <w:rFonts w:ascii="Times New Roman" w:hAnsi="Times New Roman"/>
                <w:b w:val="0"/>
                <w:sz w:val="24"/>
              </w:rPr>
            </w:pPr>
            <w:r w:rsidRPr="003078EF">
              <w:rPr>
                <w:rStyle w:val="InstructionsTabelleberschrift"/>
                <w:rFonts w:ascii="Times New Roman" w:hAnsi="Times New Roman"/>
                <w:b w:val="0"/>
                <w:sz w:val="24"/>
                <w:u w:val="none"/>
              </w:rPr>
              <w:t>Úprava uplatnená inštitúciou na reálnu hodnotu</w:t>
            </w:r>
            <w:r w:rsidR="003078EF">
              <w:rPr>
                <w:rStyle w:val="InstructionsTabelleberschrift"/>
                <w:rFonts w:ascii="Times New Roman" w:hAnsi="Times New Roman"/>
                <w:b w:val="0"/>
                <w:sz w:val="24"/>
                <w:u w:val="none"/>
              </w:rPr>
              <w:t xml:space="preserve"> s </w:t>
            </w:r>
            <w:r w:rsidRPr="003078EF">
              <w:rPr>
                <w:rStyle w:val="InstructionsTabelleberschrift"/>
                <w:rFonts w:ascii="Times New Roman" w:hAnsi="Times New Roman"/>
                <w:b w:val="0"/>
                <w:sz w:val="24"/>
                <w:u w:val="none"/>
              </w:rPr>
              <w:t>cieľom zohľadniť trhové alebo produktové faktory, ktoré nie sú zachytené modelom používaným na výpočet denných hodnôt</w:t>
            </w:r>
            <w:r w:rsidR="003078EF">
              <w:rPr>
                <w:rStyle w:val="InstructionsTabelleberschrift"/>
                <w:rFonts w:ascii="Times New Roman" w:hAnsi="Times New Roman"/>
                <w:b w:val="0"/>
                <w:sz w:val="24"/>
                <w:u w:val="none"/>
              </w:rPr>
              <w:t xml:space="preserve"> a </w:t>
            </w:r>
            <w:r w:rsidRPr="003078EF">
              <w:rPr>
                <w:rStyle w:val="InstructionsTabelleberschrift"/>
                <w:rFonts w:ascii="Times New Roman" w:hAnsi="Times New Roman"/>
                <w:b w:val="0"/>
                <w:sz w:val="24"/>
                <w:u w:val="none"/>
              </w:rPr>
              <w:t>rizík pozícií („model oceňovania“), alebo zohľadniť príslušnú úroveň obozretnosti vzhľadom na neistotu vyplývajúcu</w:t>
            </w:r>
            <w:r w:rsidR="003078EF">
              <w:rPr>
                <w:rStyle w:val="InstructionsTabelleberschrift"/>
                <w:rFonts w:ascii="Times New Roman" w:hAnsi="Times New Roman"/>
                <w:b w:val="0"/>
                <w:sz w:val="24"/>
                <w:u w:val="none"/>
              </w:rPr>
              <w:t xml:space="preserve"> z </w:t>
            </w:r>
            <w:r w:rsidRPr="003078EF">
              <w:rPr>
                <w:rStyle w:val="InstructionsTabelleberschrift"/>
                <w:rFonts w:ascii="Times New Roman" w:hAnsi="Times New Roman"/>
                <w:b w:val="0"/>
                <w:sz w:val="24"/>
                <w:u w:val="none"/>
              </w:rPr>
              <w:t>existencie radu alternatívnych platných modelov</w:t>
            </w:r>
            <w:r w:rsidR="003078EF">
              <w:rPr>
                <w:rStyle w:val="InstructionsTabelleberschrift"/>
                <w:rFonts w:ascii="Times New Roman" w:hAnsi="Times New Roman"/>
                <w:b w:val="0"/>
                <w:sz w:val="24"/>
                <w:u w:val="none"/>
              </w:rPr>
              <w:t xml:space="preserve"> a </w:t>
            </w:r>
            <w:r w:rsidRPr="003078EF">
              <w:rPr>
                <w:rStyle w:val="InstructionsTabelleberschrift"/>
                <w:rFonts w:ascii="Times New Roman" w:hAnsi="Times New Roman"/>
                <w:b w:val="0"/>
                <w:sz w:val="24"/>
                <w:u w:val="none"/>
              </w:rPr>
              <w:t>kalibrácií modelov,</w:t>
            </w:r>
            <w:r w:rsidR="003078EF">
              <w:rPr>
                <w:rStyle w:val="InstructionsTabelleberschrift"/>
                <w:rFonts w:ascii="Times New Roman" w:hAnsi="Times New Roman"/>
                <w:b w:val="0"/>
                <w:sz w:val="24"/>
                <w:u w:val="none"/>
              </w:rPr>
              <w:t xml:space="preserve"> a </w:t>
            </w:r>
            <w:r w:rsidRPr="003078EF">
              <w:rPr>
                <w:rStyle w:val="InstructionsTabelleberschrift"/>
                <w:rFonts w:ascii="Times New Roman" w:hAnsi="Times New Roman"/>
                <w:b w:val="0"/>
                <w:sz w:val="24"/>
                <w:u w:val="none"/>
              </w:rPr>
              <w:t xml:space="preserve">ktorú preto možno označiť za riešiacu rovnaký zdroj neistoty ocenenia ako </w:t>
            </w:r>
            <w:r w:rsidRPr="003078EF">
              <w:rPr>
                <w:rFonts w:ascii="Times New Roman" w:hAnsi="Times New Roman"/>
                <w:sz w:val="24"/>
              </w:rPr>
              <w:t>dodatočná úprava ocenenia zohľadňujúca riziko modelov</w:t>
            </w:r>
            <w:r w:rsidRPr="003078EF">
              <w:rPr>
                <w:rStyle w:val="InstructionsTabelleberschrift"/>
                <w:rFonts w:ascii="Times New Roman" w:hAnsi="Times New Roman"/>
                <w:b w:val="0"/>
                <w:sz w:val="24"/>
                <w:u w:val="none"/>
              </w:rPr>
              <w:t>.</w:t>
            </w:r>
          </w:p>
        </w:tc>
      </w:tr>
      <w:tr w:rsidR="001332E7" w:rsidRPr="003078EF" w14:paraId="78458422" w14:textId="77777777" w:rsidTr="00B80002">
        <w:tc>
          <w:tcPr>
            <w:tcW w:w="1101" w:type="dxa"/>
          </w:tcPr>
          <w:p w14:paraId="6EC9C616"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0200</w:t>
            </w:r>
          </w:p>
        </w:tc>
        <w:tc>
          <w:tcPr>
            <w:tcW w:w="8190" w:type="dxa"/>
          </w:tcPr>
          <w:p w14:paraId="4DC122E4" w14:textId="77777777" w:rsidR="001332E7" w:rsidRPr="003078EF" w:rsidRDefault="001332E7" w:rsidP="00B80002">
            <w:pPr>
              <w:spacing w:beforeLines="60" w:before="144" w:afterLines="60" w:after="144"/>
              <w:rPr>
                <w:rStyle w:val="InstructionsTabelleberschrift"/>
                <w:rFonts w:ascii="Times New Roman" w:hAnsi="Times New Roman"/>
                <w:sz w:val="24"/>
              </w:rPr>
            </w:pPr>
            <w:r w:rsidRPr="003078EF">
              <w:rPr>
                <w:rStyle w:val="InstructionsTabelleberschrift"/>
                <w:rFonts w:ascii="Times New Roman" w:hAnsi="Times New Roman"/>
                <w:sz w:val="24"/>
              </w:rPr>
              <w:t>KONCENTROVANÉ POZÍCIE</w:t>
            </w:r>
          </w:p>
          <w:p w14:paraId="05646A0F" w14:textId="450ED24C" w:rsidR="001332E7" w:rsidRPr="003078EF" w:rsidRDefault="001332E7" w:rsidP="00B80002">
            <w:pPr>
              <w:spacing w:beforeLines="60" w:before="144" w:afterLines="60" w:after="144"/>
              <w:rPr>
                <w:rStyle w:val="InstructionsTabelleberschrift"/>
                <w:rFonts w:ascii="Times New Roman" w:hAnsi="Times New Roman"/>
                <w:b w:val="0"/>
                <w:sz w:val="24"/>
              </w:rPr>
            </w:pPr>
            <w:r w:rsidRPr="003078EF">
              <w:rPr>
                <w:rStyle w:val="InstructionsTabelleberschrift"/>
                <w:rFonts w:ascii="Times New Roman" w:hAnsi="Times New Roman"/>
                <w:b w:val="0"/>
                <w:sz w:val="24"/>
                <w:u w:val="none"/>
              </w:rPr>
              <w:t xml:space="preserve">Úprava uplatnená inštitúciou na reálnu hodnotu na zohľadnenie toho, že agregovaná pozícia držaná inštitúciou je väčšia ako normálny obchodovaný objem alebo väčšia ako veľkosti pozícií, na ktorých sú založené zistiteľné </w:t>
            </w:r>
            <w:proofErr w:type="spellStart"/>
            <w:r w:rsidRPr="003078EF">
              <w:rPr>
                <w:rStyle w:val="InstructionsTabelleberschrift"/>
                <w:rFonts w:ascii="Times New Roman" w:hAnsi="Times New Roman"/>
                <w:b w:val="0"/>
                <w:sz w:val="24"/>
                <w:u w:val="none"/>
              </w:rPr>
              <w:t>kotácie</w:t>
            </w:r>
            <w:proofErr w:type="spellEnd"/>
            <w:r w:rsidRPr="003078EF">
              <w:rPr>
                <w:rStyle w:val="InstructionsTabelleberschrift"/>
                <w:rFonts w:ascii="Times New Roman" w:hAnsi="Times New Roman"/>
                <w:b w:val="0"/>
                <w:sz w:val="24"/>
                <w:u w:val="none"/>
              </w:rPr>
              <w:t xml:space="preserve"> alebo obchody použité na kalibráciu ceny alebo vstupov používaných modelom oceňovania,</w:t>
            </w:r>
            <w:r w:rsidR="003078EF">
              <w:rPr>
                <w:rStyle w:val="InstructionsTabelleberschrift"/>
                <w:rFonts w:ascii="Times New Roman" w:hAnsi="Times New Roman"/>
                <w:b w:val="0"/>
                <w:sz w:val="24"/>
                <w:u w:val="none"/>
              </w:rPr>
              <w:t xml:space="preserve"> a </w:t>
            </w:r>
            <w:r w:rsidRPr="003078EF">
              <w:rPr>
                <w:rStyle w:val="InstructionsTabelleberschrift"/>
                <w:rFonts w:ascii="Times New Roman" w:hAnsi="Times New Roman"/>
                <w:b w:val="0"/>
                <w:sz w:val="24"/>
                <w:u w:val="none"/>
              </w:rPr>
              <w:t xml:space="preserve">ktorú preto možno označiť za riešiacu rovnaký zdroj </w:t>
            </w:r>
            <w:r w:rsidRPr="003078EF">
              <w:rPr>
                <w:rStyle w:val="InstructionsTabelleberschrift"/>
                <w:rFonts w:ascii="Times New Roman" w:hAnsi="Times New Roman"/>
                <w:b w:val="0"/>
                <w:sz w:val="24"/>
                <w:u w:val="none"/>
              </w:rPr>
              <w:lastRenderedPageBreak/>
              <w:t>neistoty ocenenia ako dodatočná úprava ocenenia zohľadňujúca</w:t>
            </w:r>
            <w:r w:rsidRPr="003078EF">
              <w:rPr>
                <w:rFonts w:ascii="Times New Roman" w:hAnsi="Times New Roman"/>
                <w:sz w:val="24"/>
              </w:rPr>
              <w:t xml:space="preserve"> koncentrované pozície</w:t>
            </w:r>
            <w:r w:rsidRPr="003078EF">
              <w:rPr>
                <w:rStyle w:val="InstructionsTabelleberschrift"/>
                <w:rFonts w:ascii="Times New Roman" w:hAnsi="Times New Roman"/>
                <w:b w:val="0"/>
                <w:sz w:val="24"/>
                <w:u w:val="none"/>
              </w:rPr>
              <w:t xml:space="preserve">. </w:t>
            </w:r>
          </w:p>
        </w:tc>
      </w:tr>
      <w:tr w:rsidR="001332E7" w:rsidRPr="003078EF" w14:paraId="3F0550FC" w14:textId="77777777" w:rsidTr="00B80002">
        <w:tc>
          <w:tcPr>
            <w:tcW w:w="1101" w:type="dxa"/>
          </w:tcPr>
          <w:p w14:paraId="1DEAFF85"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lastRenderedPageBreak/>
              <w:t>0210</w:t>
            </w:r>
          </w:p>
        </w:tc>
        <w:tc>
          <w:tcPr>
            <w:tcW w:w="8190" w:type="dxa"/>
          </w:tcPr>
          <w:p w14:paraId="5B594BD6" w14:textId="77777777" w:rsidR="001332E7" w:rsidRPr="003078EF" w:rsidRDefault="001332E7" w:rsidP="00B80002">
            <w:pPr>
              <w:spacing w:beforeLines="60" w:before="144" w:afterLines="60" w:after="144"/>
              <w:rPr>
                <w:rStyle w:val="InstructionsTabelleberschrift"/>
                <w:rFonts w:ascii="Times New Roman" w:hAnsi="Times New Roman"/>
                <w:sz w:val="24"/>
              </w:rPr>
            </w:pPr>
            <w:r w:rsidRPr="003078EF">
              <w:rPr>
                <w:rStyle w:val="InstructionsTabelleberschrift"/>
                <w:rFonts w:ascii="Times New Roman" w:hAnsi="Times New Roman"/>
                <w:sz w:val="24"/>
              </w:rPr>
              <w:t>NEZÍSKANÉ KREDITNÉ ROZPÄTIA</w:t>
            </w:r>
          </w:p>
          <w:p w14:paraId="0BBF2544" w14:textId="52C43F7C" w:rsidR="001332E7" w:rsidRPr="003078EF" w:rsidRDefault="001332E7" w:rsidP="00B80002">
            <w:pPr>
              <w:spacing w:beforeLines="60" w:before="144" w:afterLines="60" w:after="144"/>
              <w:rPr>
                <w:rStyle w:val="InstructionsTabelleberschrift"/>
                <w:rFonts w:ascii="Times New Roman" w:hAnsi="Times New Roman"/>
                <w:b w:val="0"/>
                <w:bCs w:val="0"/>
                <w:sz w:val="24"/>
                <w:u w:val="none"/>
              </w:rPr>
            </w:pPr>
            <w:r w:rsidRPr="003078EF">
              <w:rPr>
                <w:rStyle w:val="InstructionsTabelleberschrift"/>
                <w:rFonts w:ascii="Times New Roman" w:hAnsi="Times New Roman"/>
                <w:b w:val="0"/>
                <w:sz w:val="24"/>
                <w:u w:val="none"/>
              </w:rPr>
              <w:t>Úprava uplatnená inštitúciou na reálnu hodnotu na pokrytie očakávaných strát zo zlyhania protistrany</w:t>
            </w:r>
            <w:r w:rsidR="003078EF">
              <w:rPr>
                <w:rStyle w:val="InstructionsTabelleberschrift"/>
                <w:rFonts w:ascii="Times New Roman" w:hAnsi="Times New Roman"/>
                <w:b w:val="0"/>
                <w:sz w:val="24"/>
                <w:u w:val="none"/>
              </w:rPr>
              <w:t xml:space="preserve"> v </w:t>
            </w:r>
            <w:r w:rsidRPr="003078EF">
              <w:rPr>
                <w:rStyle w:val="InstructionsTabelleberschrift"/>
                <w:rFonts w:ascii="Times New Roman" w:hAnsi="Times New Roman"/>
                <w:b w:val="0"/>
                <w:sz w:val="24"/>
                <w:u w:val="none"/>
              </w:rPr>
              <w:t>prípade derivátových pozícií (t. j. celková úprava ocenenia pohľadávok „CVA“ na úrovni inštitúcie).</w:t>
            </w:r>
          </w:p>
        </w:tc>
      </w:tr>
      <w:tr w:rsidR="001332E7" w:rsidRPr="003078EF" w14:paraId="52853E97" w14:textId="77777777" w:rsidTr="00B80002">
        <w:tc>
          <w:tcPr>
            <w:tcW w:w="1101" w:type="dxa"/>
          </w:tcPr>
          <w:p w14:paraId="4A009EA0"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0220</w:t>
            </w:r>
          </w:p>
        </w:tc>
        <w:tc>
          <w:tcPr>
            <w:tcW w:w="8190" w:type="dxa"/>
          </w:tcPr>
          <w:p w14:paraId="14D23A1E" w14:textId="77777777" w:rsidR="001332E7" w:rsidRPr="003078EF" w:rsidRDefault="001332E7" w:rsidP="00B80002">
            <w:pPr>
              <w:spacing w:beforeLines="60" w:before="144" w:afterLines="60" w:after="144"/>
              <w:rPr>
                <w:rStyle w:val="InstructionsTabelleberschrift"/>
                <w:rFonts w:ascii="Times New Roman" w:hAnsi="Times New Roman"/>
                <w:sz w:val="24"/>
              </w:rPr>
            </w:pPr>
            <w:r w:rsidRPr="003078EF">
              <w:rPr>
                <w:rStyle w:val="InstructionsTabelleberschrift"/>
                <w:rFonts w:ascii="Times New Roman" w:hAnsi="Times New Roman"/>
                <w:sz w:val="24"/>
              </w:rPr>
              <w:t>INVESTIČNÉ NÁKLADY A NÁKLADY NA FINANCOVANIE</w:t>
            </w:r>
          </w:p>
          <w:p w14:paraId="600C4A24" w14:textId="7F38A6A0" w:rsidR="001332E7" w:rsidRPr="003078EF" w:rsidRDefault="001332E7" w:rsidP="00B80002">
            <w:pPr>
              <w:spacing w:beforeLines="60" w:before="144" w:afterLines="60" w:after="144"/>
              <w:rPr>
                <w:rStyle w:val="InstructionsTabelleberschrift"/>
                <w:rFonts w:ascii="Times New Roman" w:hAnsi="Times New Roman"/>
                <w:b w:val="0"/>
                <w:bCs w:val="0"/>
                <w:sz w:val="24"/>
                <w:u w:val="none"/>
              </w:rPr>
            </w:pPr>
            <w:r w:rsidRPr="003078EF">
              <w:rPr>
                <w:rStyle w:val="InstructionsTabelleberschrift"/>
                <w:rFonts w:ascii="Times New Roman" w:hAnsi="Times New Roman"/>
                <w:b w:val="0"/>
                <w:sz w:val="24"/>
                <w:u w:val="none"/>
              </w:rPr>
              <w:t>Úprava uplatnená inštitúciou na reálnu hodnotu na kompenzáciu prípadov, keď modely oceňovania nezohľadňujú</w:t>
            </w:r>
            <w:r w:rsidR="003078EF">
              <w:rPr>
                <w:rStyle w:val="InstructionsTabelleberschrift"/>
                <w:rFonts w:ascii="Times New Roman" w:hAnsi="Times New Roman"/>
                <w:b w:val="0"/>
                <w:sz w:val="24"/>
                <w:u w:val="none"/>
              </w:rPr>
              <w:t xml:space="preserve"> v </w:t>
            </w:r>
            <w:r w:rsidRPr="003078EF">
              <w:rPr>
                <w:rStyle w:val="InstructionsTabelleberschrift"/>
                <w:rFonts w:ascii="Times New Roman" w:hAnsi="Times New Roman"/>
                <w:b w:val="0"/>
                <w:sz w:val="24"/>
                <w:u w:val="none"/>
              </w:rPr>
              <w:t>plnej miere náklady na financovanie, ktoré by účastníci trhu zohľadnili vo výstupnej cene pre pozíciu alebo portfólio (t. j. celková úprava ocenenia financovania na úrovni inštitúcie, keď inštitúcia vypočítava takúto úpravu, prípadne rovnocennú úpravu).</w:t>
            </w:r>
          </w:p>
        </w:tc>
      </w:tr>
      <w:tr w:rsidR="001332E7" w:rsidRPr="003078EF" w14:paraId="6AEFE1AC" w14:textId="77777777" w:rsidTr="00B80002">
        <w:tc>
          <w:tcPr>
            <w:tcW w:w="1101" w:type="dxa"/>
          </w:tcPr>
          <w:p w14:paraId="5CBEF5D4"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0230</w:t>
            </w:r>
          </w:p>
        </w:tc>
        <w:tc>
          <w:tcPr>
            <w:tcW w:w="8190" w:type="dxa"/>
          </w:tcPr>
          <w:p w14:paraId="24E9B117" w14:textId="77777777" w:rsidR="001332E7" w:rsidRPr="003078EF" w:rsidRDefault="001332E7" w:rsidP="00B80002">
            <w:pPr>
              <w:spacing w:beforeLines="60" w:before="144" w:afterLines="60" w:after="144"/>
              <w:rPr>
                <w:rStyle w:val="InstructionsTabelleberschrift"/>
                <w:rFonts w:ascii="Times New Roman" w:hAnsi="Times New Roman"/>
                <w:sz w:val="24"/>
              </w:rPr>
            </w:pPr>
            <w:r w:rsidRPr="003078EF">
              <w:rPr>
                <w:rStyle w:val="InstructionsTabelleberschrift"/>
                <w:rFonts w:ascii="Times New Roman" w:hAnsi="Times New Roman"/>
                <w:sz w:val="24"/>
              </w:rPr>
              <w:t>BUDÚCE ADMINISTRATÍVNE NÁKLADY</w:t>
            </w:r>
          </w:p>
          <w:p w14:paraId="343B887D" w14:textId="61B8AEB1" w:rsidR="001332E7" w:rsidRPr="003078EF" w:rsidRDefault="001332E7" w:rsidP="00B80002">
            <w:pPr>
              <w:spacing w:beforeLines="60" w:before="144" w:afterLines="60" w:after="144"/>
              <w:rPr>
                <w:rStyle w:val="InstructionsTabelleberschrift"/>
                <w:rFonts w:ascii="Times New Roman" w:hAnsi="Times New Roman"/>
                <w:b w:val="0"/>
                <w:bCs w:val="0"/>
                <w:sz w:val="24"/>
                <w:u w:val="none"/>
              </w:rPr>
            </w:pPr>
            <w:r w:rsidRPr="003078EF">
              <w:rPr>
                <w:rStyle w:val="InstructionsTabelleberschrift"/>
                <w:rFonts w:ascii="Times New Roman" w:hAnsi="Times New Roman"/>
                <w:b w:val="0"/>
                <w:sz w:val="24"/>
                <w:u w:val="none"/>
              </w:rPr>
              <w:t>Úprava uplatnená inštitúciou na reálnu hodnotu na zohľadnenie administratívnych nákladov, ktoré vznikli pre portfólio alebo pozíciu, ale nie sú zohľadnené</w:t>
            </w:r>
            <w:r w:rsidR="003078EF">
              <w:rPr>
                <w:rStyle w:val="InstructionsTabelleberschrift"/>
                <w:rFonts w:ascii="Times New Roman" w:hAnsi="Times New Roman"/>
                <w:b w:val="0"/>
                <w:sz w:val="24"/>
                <w:u w:val="none"/>
              </w:rPr>
              <w:t xml:space="preserve"> v </w:t>
            </w:r>
            <w:r w:rsidRPr="003078EF">
              <w:rPr>
                <w:rStyle w:val="InstructionsTabelleberschrift"/>
                <w:rFonts w:ascii="Times New Roman" w:hAnsi="Times New Roman"/>
                <w:b w:val="0"/>
                <w:sz w:val="24"/>
                <w:u w:val="none"/>
              </w:rPr>
              <w:t>modeli oceňovania ani</w:t>
            </w:r>
            <w:r w:rsidR="003078EF">
              <w:rPr>
                <w:rStyle w:val="InstructionsTabelleberschrift"/>
                <w:rFonts w:ascii="Times New Roman" w:hAnsi="Times New Roman"/>
                <w:b w:val="0"/>
                <w:sz w:val="24"/>
                <w:u w:val="none"/>
              </w:rPr>
              <w:t xml:space="preserve"> v </w:t>
            </w:r>
            <w:r w:rsidRPr="003078EF">
              <w:rPr>
                <w:rStyle w:val="InstructionsTabelleberschrift"/>
                <w:rFonts w:ascii="Times New Roman" w:hAnsi="Times New Roman"/>
                <w:b w:val="0"/>
                <w:sz w:val="24"/>
                <w:u w:val="none"/>
              </w:rPr>
              <w:t>cenách použitých na kalibráciu vstupov do daného modelu,</w:t>
            </w:r>
            <w:r w:rsidR="003078EF">
              <w:rPr>
                <w:rStyle w:val="InstructionsTabelleberschrift"/>
                <w:rFonts w:ascii="Times New Roman" w:hAnsi="Times New Roman"/>
                <w:b w:val="0"/>
                <w:sz w:val="24"/>
                <w:u w:val="none"/>
              </w:rPr>
              <w:t xml:space="preserve"> a </w:t>
            </w:r>
            <w:r w:rsidRPr="003078EF">
              <w:rPr>
                <w:rStyle w:val="InstructionsTabelleberschrift"/>
                <w:rFonts w:ascii="Times New Roman" w:hAnsi="Times New Roman"/>
                <w:b w:val="0"/>
                <w:sz w:val="24"/>
                <w:u w:val="none"/>
              </w:rPr>
              <w:t>ktorú preto možno označiť za riešiacu rovnaký zdroj neistoty ocenenia ako dodatočná úprava ocenenia zohľadňujúca budúce administratívne náklady.</w:t>
            </w:r>
          </w:p>
        </w:tc>
      </w:tr>
      <w:tr w:rsidR="001332E7" w:rsidRPr="003078EF" w14:paraId="1A7E0BF1" w14:textId="77777777" w:rsidTr="00B80002">
        <w:tc>
          <w:tcPr>
            <w:tcW w:w="1101" w:type="dxa"/>
          </w:tcPr>
          <w:p w14:paraId="0FB18184"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0240</w:t>
            </w:r>
          </w:p>
        </w:tc>
        <w:tc>
          <w:tcPr>
            <w:tcW w:w="8190" w:type="dxa"/>
          </w:tcPr>
          <w:p w14:paraId="27C26C83" w14:textId="77777777" w:rsidR="001332E7" w:rsidRPr="003078EF" w:rsidRDefault="001332E7" w:rsidP="00B80002">
            <w:pPr>
              <w:spacing w:beforeLines="60" w:before="144" w:afterLines="60" w:after="144"/>
              <w:rPr>
                <w:rStyle w:val="InstructionsTabelleberschrift"/>
                <w:rFonts w:ascii="Times New Roman" w:hAnsi="Times New Roman"/>
                <w:sz w:val="24"/>
              </w:rPr>
            </w:pPr>
            <w:r w:rsidRPr="003078EF">
              <w:rPr>
                <w:rStyle w:val="InstructionsTabelleberschrift"/>
                <w:rFonts w:ascii="Times New Roman" w:hAnsi="Times New Roman"/>
                <w:sz w:val="24"/>
              </w:rPr>
              <w:t>PREDČASNÉ UKONČENIE</w:t>
            </w:r>
          </w:p>
          <w:p w14:paraId="68C9A2F9" w14:textId="37C2D5F9" w:rsidR="001332E7" w:rsidRPr="003078EF" w:rsidRDefault="001332E7" w:rsidP="00B80002">
            <w:pPr>
              <w:spacing w:beforeLines="60" w:before="144" w:afterLines="60" w:after="144"/>
              <w:rPr>
                <w:rStyle w:val="InstructionsTabelleberschrift"/>
                <w:rFonts w:ascii="Times New Roman" w:hAnsi="Times New Roman"/>
                <w:b w:val="0"/>
                <w:bCs w:val="0"/>
                <w:sz w:val="24"/>
                <w:u w:val="none"/>
              </w:rPr>
            </w:pPr>
            <w:r w:rsidRPr="003078EF">
              <w:rPr>
                <w:rStyle w:val="InstructionsTabelleberschrift"/>
                <w:rFonts w:ascii="Times New Roman" w:hAnsi="Times New Roman"/>
                <w:b w:val="0"/>
                <w:sz w:val="24"/>
                <w:u w:val="none"/>
              </w:rPr>
              <w:t>Úpravy uplatnené inštitúciou na reálnu hodnotu na zohľadnenie očakávaní predčasných zmluvných alebo mimozmluvných ukončení, ktoré nie sú zohľadnené</w:t>
            </w:r>
            <w:r w:rsidR="003078EF">
              <w:rPr>
                <w:rStyle w:val="InstructionsTabelleberschrift"/>
                <w:rFonts w:ascii="Times New Roman" w:hAnsi="Times New Roman"/>
                <w:b w:val="0"/>
                <w:sz w:val="24"/>
                <w:u w:val="none"/>
              </w:rPr>
              <w:t xml:space="preserve"> v </w:t>
            </w:r>
            <w:r w:rsidRPr="003078EF">
              <w:rPr>
                <w:rStyle w:val="InstructionsTabelleberschrift"/>
                <w:rFonts w:ascii="Times New Roman" w:hAnsi="Times New Roman"/>
                <w:b w:val="0"/>
                <w:sz w:val="24"/>
                <w:u w:val="none"/>
              </w:rPr>
              <w:t>modeli oceňovania,</w:t>
            </w:r>
            <w:r w:rsidR="003078EF">
              <w:rPr>
                <w:rStyle w:val="InstructionsTabelleberschrift"/>
                <w:rFonts w:ascii="Times New Roman" w:hAnsi="Times New Roman"/>
                <w:b w:val="0"/>
                <w:sz w:val="24"/>
                <w:u w:val="none"/>
              </w:rPr>
              <w:t xml:space="preserve"> a </w:t>
            </w:r>
            <w:r w:rsidRPr="003078EF">
              <w:rPr>
                <w:rStyle w:val="InstructionsTabelleberschrift"/>
                <w:rFonts w:ascii="Times New Roman" w:hAnsi="Times New Roman"/>
                <w:b w:val="0"/>
                <w:sz w:val="24"/>
                <w:u w:val="none"/>
              </w:rPr>
              <w:t>ktoré preto možno označiť za riešiace rovnaký zdroj neistoty ocenenia ako dodatočná úprava ocenenia zohľadňujúca predčasné ukončenie.</w:t>
            </w:r>
          </w:p>
        </w:tc>
      </w:tr>
      <w:tr w:rsidR="001332E7" w:rsidRPr="003078EF" w14:paraId="68891440" w14:textId="77777777" w:rsidTr="00B80002">
        <w:tc>
          <w:tcPr>
            <w:tcW w:w="1101" w:type="dxa"/>
          </w:tcPr>
          <w:p w14:paraId="709CDC16"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0250</w:t>
            </w:r>
          </w:p>
        </w:tc>
        <w:tc>
          <w:tcPr>
            <w:tcW w:w="8190" w:type="dxa"/>
          </w:tcPr>
          <w:p w14:paraId="4CB43965" w14:textId="77777777" w:rsidR="001332E7" w:rsidRPr="003078EF" w:rsidRDefault="001332E7" w:rsidP="00B80002">
            <w:pPr>
              <w:spacing w:beforeLines="60" w:before="144" w:afterLines="60" w:after="144"/>
              <w:rPr>
                <w:rStyle w:val="InstructionsTabelleberschrift"/>
                <w:rFonts w:ascii="Times New Roman" w:hAnsi="Times New Roman"/>
                <w:sz w:val="24"/>
              </w:rPr>
            </w:pPr>
            <w:r w:rsidRPr="003078EF">
              <w:rPr>
                <w:rStyle w:val="InstructionsTabelleberschrift"/>
                <w:rFonts w:ascii="Times New Roman" w:hAnsi="Times New Roman"/>
                <w:sz w:val="24"/>
              </w:rPr>
              <w:t>OPERAČNÉ RIZIKO</w:t>
            </w:r>
          </w:p>
          <w:p w14:paraId="390AA5D8" w14:textId="355D9824" w:rsidR="001332E7" w:rsidRPr="003078EF" w:rsidRDefault="001332E7" w:rsidP="00B80002">
            <w:pPr>
              <w:spacing w:beforeLines="60" w:before="144" w:afterLines="60" w:after="144"/>
              <w:rPr>
                <w:rStyle w:val="InstructionsTabelleberschrift"/>
                <w:rFonts w:ascii="Times New Roman" w:hAnsi="Times New Roman"/>
                <w:b w:val="0"/>
                <w:bCs w:val="0"/>
                <w:sz w:val="24"/>
                <w:u w:val="none"/>
              </w:rPr>
            </w:pPr>
            <w:r w:rsidRPr="003078EF">
              <w:rPr>
                <w:rStyle w:val="InstructionsTabelleberschrift"/>
                <w:rFonts w:ascii="Times New Roman" w:hAnsi="Times New Roman"/>
                <w:b w:val="0"/>
                <w:sz w:val="24"/>
                <w:u w:val="none"/>
              </w:rPr>
              <w:t>Úpravy uplatnené inštitúciou na reálnu hodnotu na zohľadnenie rizikovej prirážky, ktorú by účastníci trhu účtovali</w:t>
            </w:r>
            <w:r w:rsidR="003078EF">
              <w:rPr>
                <w:rStyle w:val="InstructionsTabelleberschrift"/>
                <w:rFonts w:ascii="Times New Roman" w:hAnsi="Times New Roman"/>
                <w:b w:val="0"/>
                <w:sz w:val="24"/>
                <w:u w:val="none"/>
              </w:rPr>
              <w:t xml:space="preserve"> s </w:t>
            </w:r>
            <w:r w:rsidRPr="003078EF">
              <w:rPr>
                <w:rStyle w:val="InstructionsTabelleberschrift"/>
                <w:rFonts w:ascii="Times New Roman" w:hAnsi="Times New Roman"/>
                <w:b w:val="0"/>
                <w:sz w:val="24"/>
                <w:u w:val="none"/>
              </w:rPr>
              <w:t>cieľom kompenzovať operačné riziká vyplývajúce</w:t>
            </w:r>
            <w:r w:rsidR="003078EF">
              <w:rPr>
                <w:rStyle w:val="InstructionsTabelleberschrift"/>
                <w:rFonts w:ascii="Times New Roman" w:hAnsi="Times New Roman"/>
                <w:b w:val="0"/>
                <w:sz w:val="24"/>
                <w:u w:val="none"/>
              </w:rPr>
              <w:t xml:space="preserve"> z </w:t>
            </w:r>
            <w:proofErr w:type="spellStart"/>
            <w:r w:rsidRPr="003078EF">
              <w:rPr>
                <w:rStyle w:val="InstructionsTabelleberschrift"/>
                <w:rFonts w:ascii="Times New Roman" w:hAnsi="Times New Roman"/>
                <w:b w:val="0"/>
                <w:sz w:val="24"/>
                <w:u w:val="none"/>
              </w:rPr>
              <w:t>hedžingu</w:t>
            </w:r>
            <w:proofErr w:type="spellEnd"/>
            <w:r w:rsidRPr="003078EF">
              <w:rPr>
                <w:rStyle w:val="InstructionsTabelleberschrift"/>
                <w:rFonts w:ascii="Times New Roman" w:hAnsi="Times New Roman"/>
                <w:b w:val="0"/>
                <w:sz w:val="24"/>
                <w:u w:val="none"/>
              </w:rPr>
              <w:t>, správy</w:t>
            </w:r>
            <w:r w:rsidR="003078EF">
              <w:rPr>
                <w:rStyle w:val="InstructionsTabelleberschrift"/>
                <w:rFonts w:ascii="Times New Roman" w:hAnsi="Times New Roman"/>
                <w:b w:val="0"/>
                <w:sz w:val="24"/>
                <w:u w:val="none"/>
              </w:rPr>
              <w:t xml:space="preserve"> a </w:t>
            </w:r>
            <w:r w:rsidRPr="003078EF">
              <w:rPr>
                <w:rStyle w:val="InstructionsTabelleberschrift"/>
                <w:rFonts w:ascii="Times New Roman" w:hAnsi="Times New Roman"/>
                <w:b w:val="0"/>
                <w:sz w:val="24"/>
                <w:u w:val="none"/>
              </w:rPr>
              <w:t>vyrovnávania zmlúv</w:t>
            </w:r>
            <w:r w:rsidR="003078EF">
              <w:rPr>
                <w:rStyle w:val="InstructionsTabelleberschrift"/>
                <w:rFonts w:ascii="Times New Roman" w:hAnsi="Times New Roman"/>
                <w:b w:val="0"/>
                <w:sz w:val="24"/>
                <w:u w:val="none"/>
              </w:rPr>
              <w:t xml:space="preserve"> v </w:t>
            </w:r>
            <w:r w:rsidRPr="003078EF">
              <w:rPr>
                <w:rStyle w:val="InstructionsTabelleberschrift"/>
                <w:rFonts w:ascii="Times New Roman" w:hAnsi="Times New Roman"/>
                <w:b w:val="0"/>
                <w:sz w:val="24"/>
                <w:u w:val="none"/>
              </w:rPr>
              <w:t>portfóliu,</w:t>
            </w:r>
            <w:r w:rsidR="003078EF">
              <w:rPr>
                <w:rStyle w:val="InstructionsTabelleberschrift"/>
                <w:rFonts w:ascii="Times New Roman" w:hAnsi="Times New Roman"/>
                <w:b w:val="0"/>
                <w:sz w:val="24"/>
                <w:u w:val="none"/>
              </w:rPr>
              <w:t xml:space="preserve"> a </w:t>
            </w:r>
            <w:r w:rsidRPr="003078EF">
              <w:rPr>
                <w:rStyle w:val="InstructionsTabelleberschrift"/>
                <w:rFonts w:ascii="Times New Roman" w:hAnsi="Times New Roman"/>
                <w:b w:val="0"/>
                <w:sz w:val="24"/>
                <w:u w:val="none"/>
              </w:rPr>
              <w:t>ktoré preto možno označiť za riešiace rovnaký zdroj neistoty ocenenia ako dodatočná úprava ocenenia zohľadňujúca operačné riziko.</w:t>
            </w:r>
          </w:p>
        </w:tc>
      </w:tr>
      <w:tr w:rsidR="001332E7" w:rsidRPr="003078EF" w14:paraId="1AC16A95" w14:textId="77777777" w:rsidTr="00B80002">
        <w:tc>
          <w:tcPr>
            <w:tcW w:w="1101" w:type="dxa"/>
          </w:tcPr>
          <w:p w14:paraId="6DDAD1B6"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0260</w:t>
            </w:r>
          </w:p>
        </w:tc>
        <w:tc>
          <w:tcPr>
            <w:tcW w:w="8190" w:type="dxa"/>
          </w:tcPr>
          <w:p w14:paraId="7EAC139F" w14:textId="77777777" w:rsidR="001332E7" w:rsidRPr="003078EF" w:rsidRDefault="001332E7" w:rsidP="00B80002">
            <w:pPr>
              <w:spacing w:beforeLines="60" w:before="144" w:afterLines="60" w:after="144"/>
              <w:rPr>
                <w:rStyle w:val="InstructionsTabelleberschrift"/>
                <w:rFonts w:ascii="Times New Roman" w:hAnsi="Times New Roman"/>
                <w:sz w:val="24"/>
              </w:rPr>
            </w:pPr>
            <w:r w:rsidRPr="003078EF">
              <w:rPr>
                <w:rStyle w:val="InstructionsTabelleberschrift"/>
                <w:rFonts w:ascii="Times New Roman" w:hAnsi="Times New Roman"/>
                <w:sz w:val="24"/>
              </w:rPr>
              <w:t>ZISK A STRATA – DEŇ 1</w:t>
            </w:r>
          </w:p>
          <w:p w14:paraId="2A79B92B" w14:textId="20DBF4C6" w:rsidR="001332E7" w:rsidRPr="003078EF" w:rsidRDefault="001332E7" w:rsidP="00B80002">
            <w:pPr>
              <w:spacing w:beforeLines="60" w:before="144" w:afterLines="60" w:after="144"/>
              <w:rPr>
                <w:rStyle w:val="InstructionsTabelleberschrift"/>
                <w:rFonts w:ascii="Times New Roman" w:hAnsi="Times New Roman"/>
                <w:b w:val="0"/>
                <w:bCs w:val="0"/>
                <w:sz w:val="24"/>
                <w:u w:val="none"/>
              </w:rPr>
            </w:pPr>
            <w:r w:rsidRPr="003078EF">
              <w:rPr>
                <w:rStyle w:val="InstructionsTabelleberschrift"/>
                <w:rFonts w:ascii="Times New Roman" w:hAnsi="Times New Roman"/>
                <w:b w:val="0"/>
                <w:sz w:val="24"/>
                <w:u w:val="none"/>
              </w:rPr>
              <w:t>Úpravy, pri ktorých sa zohľadňujú prípady, keď model oceňovania</w:t>
            </w:r>
            <w:r w:rsidR="003078EF">
              <w:rPr>
                <w:rStyle w:val="InstructionsTabelleberschrift"/>
                <w:rFonts w:ascii="Times New Roman" w:hAnsi="Times New Roman"/>
                <w:b w:val="0"/>
                <w:sz w:val="24"/>
                <w:u w:val="none"/>
              </w:rPr>
              <w:t xml:space="preserve"> a </w:t>
            </w:r>
            <w:r w:rsidRPr="003078EF">
              <w:rPr>
                <w:rStyle w:val="InstructionsTabelleberschrift"/>
                <w:rFonts w:ascii="Times New Roman" w:hAnsi="Times New Roman"/>
                <w:b w:val="0"/>
                <w:sz w:val="24"/>
                <w:u w:val="none"/>
              </w:rPr>
              <w:t>všetky ostatné relevantné úpravy reálnej hodnoty uplatniteľné na určitú pozíciu alebo portfólio nezohľadnili zaplatenú ani prijatú cenu zaúčtovanú prvý deň, t. j. odklad ziskov</w:t>
            </w:r>
            <w:r w:rsidR="003078EF">
              <w:rPr>
                <w:rStyle w:val="InstructionsTabelleberschrift"/>
                <w:rFonts w:ascii="Times New Roman" w:hAnsi="Times New Roman"/>
                <w:b w:val="0"/>
                <w:sz w:val="24"/>
                <w:u w:val="none"/>
              </w:rPr>
              <w:t xml:space="preserve"> a </w:t>
            </w:r>
            <w:r w:rsidRPr="003078EF">
              <w:rPr>
                <w:rStyle w:val="InstructionsTabelleberschrift"/>
                <w:rFonts w:ascii="Times New Roman" w:hAnsi="Times New Roman"/>
                <w:b w:val="0"/>
                <w:sz w:val="24"/>
                <w:u w:val="none"/>
              </w:rPr>
              <w:t>strát prvého dňa (IFRS 9 ods. B5.1.2.A).</w:t>
            </w:r>
          </w:p>
        </w:tc>
      </w:tr>
      <w:tr w:rsidR="001332E7" w:rsidRPr="003078EF" w14:paraId="1D48014A" w14:textId="77777777" w:rsidTr="00B80002">
        <w:tc>
          <w:tcPr>
            <w:tcW w:w="1101" w:type="dxa"/>
          </w:tcPr>
          <w:p w14:paraId="0922A64E"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0270</w:t>
            </w:r>
          </w:p>
        </w:tc>
        <w:tc>
          <w:tcPr>
            <w:tcW w:w="8190" w:type="dxa"/>
          </w:tcPr>
          <w:p w14:paraId="1152BF74" w14:textId="77777777" w:rsidR="001332E7" w:rsidRPr="003078EF" w:rsidRDefault="001332E7" w:rsidP="00B80002">
            <w:pPr>
              <w:spacing w:beforeLines="60" w:before="144" w:afterLines="60" w:after="144"/>
              <w:rPr>
                <w:rStyle w:val="InstructionsTabelleberschrift"/>
                <w:rFonts w:ascii="Times New Roman" w:hAnsi="Times New Roman"/>
                <w:sz w:val="24"/>
              </w:rPr>
            </w:pPr>
            <w:r w:rsidRPr="003078EF">
              <w:rPr>
                <w:rStyle w:val="InstructionsTabelleberschrift"/>
                <w:rFonts w:ascii="Times New Roman" w:hAnsi="Times New Roman"/>
                <w:sz w:val="24"/>
              </w:rPr>
              <w:t>VYSVETĽUJÚCI OPIS</w:t>
            </w:r>
          </w:p>
          <w:p w14:paraId="2E8772B3" w14:textId="0106CC39" w:rsidR="001332E7" w:rsidRPr="003078EF" w:rsidRDefault="001332E7" w:rsidP="00B80002">
            <w:pPr>
              <w:spacing w:beforeLines="60" w:before="144" w:afterLines="60" w:after="144"/>
              <w:rPr>
                <w:rStyle w:val="InstructionsTabelleberschrift"/>
                <w:rFonts w:ascii="Times New Roman" w:hAnsi="Times New Roman"/>
                <w:b w:val="0"/>
                <w:sz w:val="24"/>
              </w:rPr>
            </w:pPr>
            <w:r w:rsidRPr="003078EF">
              <w:rPr>
                <w:rFonts w:ascii="Times New Roman" w:hAnsi="Times New Roman"/>
                <w:sz w:val="24"/>
              </w:rPr>
              <w:lastRenderedPageBreak/>
              <w:t>Opis pozícií,</w:t>
            </w:r>
            <w:r w:rsidR="003078EF">
              <w:rPr>
                <w:rFonts w:ascii="Times New Roman" w:hAnsi="Times New Roman"/>
                <w:sz w:val="24"/>
              </w:rPr>
              <w:t xml:space="preserve"> s </w:t>
            </w:r>
            <w:r w:rsidRPr="003078EF">
              <w:rPr>
                <w:rFonts w:ascii="Times New Roman" w:hAnsi="Times New Roman"/>
                <w:sz w:val="24"/>
              </w:rPr>
              <w:t>ktorými sa zaobchádza</w:t>
            </w:r>
            <w:r w:rsidR="003078EF">
              <w:rPr>
                <w:rFonts w:ascii="Times New Roman" w:hAnsi="Times New Roman"/>
                <w:sz w:val="24"/>
              </w:rPr>
              <w:t xml:space="preserve"> v </w:t>
            </w:r>
            <w:r w:rsidRPr="003078EF">
              <w:rPr>
                <w:rFonts w:ascii="Times New Roman" w:hAnsi="Times New Roman"/>
                <w:sz w:val="24"/>
              </w:rPr>
              <w:t>súlade</w:t>
            </w:r>
            <w:r w:rsidR="003078EF">
              <w:rPr>
                <w:rFonts w:ascii="Times New Roman" w:hAnsi="Times New Roman"/>
                <w:sz w:val="24"/>
              </w:rPr>
              <w:t xml:space="preserve"> s </w:t>
            </w:r>
            <w:r w:rsidRPr="003078EF">
              <w:rPr>
                <w:rFonts w:ascii="Times New Roman" w:hAnsi="Times New Roman"/>
                <w:sz w:val="24"/>
              </w:rPr>
              <w:t>článkom 7 ods. 2 písm. b) delegovaného nariadenia (EÚ) 2016/101,</w:t>
            </w:r>
            <w:r w:rsidR="003078EF">
              <w:rPr>
                <w:rFonts w:ascii="Times New Roman" w:hAnsi="Times New Roman"/>
                <w:sz w:val="24"/>
              </w:rPr>
              <w:t xml:space="preserve"> a </w:t>
            </w:r>
            <w:r w:rsidRPr="003078EF">
              <w:rPr>
                <w:rFonts w:ascii="Times New Roman" w:hAnsi="Times New Roman"/>
                <w:sz w:val="24"/>
              </w:rPr>
              <w:t>dôvod, prečo nebolo možné uplatniť články 9 až 17 uvedeného nariadenia.</w:t>
            </w:r>
          </w:p>
        </w:tc>
      </w:tr>
    </w:tbl>
    <w:p w14:paraId="6E663990" w14:textId="77777777" w:rsidR="001332E7" w:rsidRPr="003078EF" w:rsidRDefault="001332E7" w:rsidP="001332E7">
      <w:pPr>
        <w:rPr>
          <w:rStyle w:val="InstructionsTabelleText"/>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6"/>
        <w:gridCol w:w="7600"/>
      </w:tblGrid>
      <w:tr w:rsidR="001332E7" w:rsidRPr="003078EF" w14:paraId="4592E39D" w14:textId="77777777" w:rsidTr="00B80002">
        <w:tc>
          <w:tcPr>
            <w:tcW w:w="9288" w:type="dxa"/>
            <w:gridSpan w:val="2"/>
            <w:shd w:val="clear" w:color="auto" w:fill="CCCCCC"/>
          </w:tcPr>
          <w:p w14:paraId="62BB46AA" w14:textId="77777777" w:rsidR="001332E7" w:rsidRPr="003078EF" w:rsidRDefault="001332E7" w:rsidP="00B80002">
            <w:pPr>
              <w:spacing w:beforeLines="60" w:before="144" w:afterLines="60" w:after="144"/>
              <w:rPr>
                <w:rFonts w:ascii="Times New Roman" w:hAnsi="Times New Roman"/>
                <w:b/>
                <w:sz w:val="24"/>
              </w:rPr>
            </w:pPr>
            <w:r w:rsidRPr="003078EF">
              <w:rPr>
                <w:rFonts w:ascii="Times New Roman" w:hAnsi="Times New Roman"/>
                <w:b/>
                <w:sz w:val="24"/>
              </w:rPr>
              <w:t>Riadky</w:t>
            </w:r>
          </w:p>
        </w:tc>
      </w:tr>
      <w:tr w:rsidR="001332E7" w:rsidRPr="003078EF" w14:paraId="60BE333F" w14:textId="77777777" w:rsidTr="00B80002">
        <w:tc>
          <w:tcPr>
            <w:tcW w:w="1101" w:type="dxa"/>
          </w:tcPr>
          <w:p w14:paraId="2F32E18B"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0010</w:t>
            </w:r>
          </w:p>
        </w:tc>
        <w:tc>
          <w:tcPr>
            <w:tcW w:w="8187" w:type="dxa"/>
          </w:tcPr>
          <w:p w14:paraId="6AEAE619" w14:textId="77777777" w:rsidR="003078EF" w:rsidRDefault="001332E7" w:rsidP="00B80002">
            <w:pPr>
              <w:spacing w:beforeLines="60" w:before="144" w:afterLines="60" w:after="144"/>
              <w:rPr>
                <w:rFonts w:ascii="Times New Roman" w:hAnsi="Times New Roman"/>
                <w:b/>
                <w:sz w:val="24"/>
                <w:u w:val="single"/>
              </w:rPr>
            </w:pPr>
            <w:r w:rsidRPr="003078EF">
              <w:rPr>
                <w:rFonts w:ascii="Times New Roman" w:hAnsi="Times New Roman"/>
                <w:b/>
                <w:sz w:val="24"/>
                <w:u w:val="single"/>
              </w:rPr>
              <w:t>1. ZÁKLADNÝ POSTUP CELKOVO</w:t>
            </w:r>
          </w:p>
          <w:p w14:paraId="6FBBC7A4" w14:textId="67D82AB2"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Článok 7 ods. 2 delegovaného nariadenia (EÚ) 2016/101</w:t>
            </w:r>
          </w:p>
          <w:p w14:paraId="11E6DD23" w14:textId="7421E20C"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Pre každú príslušnú kategóriu dodatočných úprav ocenenia uvedenú</w:t>
            </w:r>
            <w:r w:rsidR="003078EF">
              <w:rPr>
                <w:rFonts w:ascii="Times New Roman" w:hAnsi="Times New Roman"/>
                <w:sz w:val="24"/>
              </w:rPr>
              <w:t xml:space="preserve"> v </w:t>
            </w:r>
            <w:r w:rsidRPr="003078EF">
              <w:rPr>
                <w:rFonts w:ascii="Times New Roman" w:hAnsi="Times New Roman"/>
                <w:sz w:val="24"/>
              </w:rPr>
              <w:t>stĺpcoch 0010 až 0110 celkové dodatočné úpravy ocenenia vypočítané podľa základného postupu tak, ako je stanovený</w:t>
            </w:r>
            <w:r w:rsidR="003078EF">
              <w:rPr>
                <w:rFonts w:ascii="Times New Roman" w:hAnsi="Times New Roman"/>
                <w:sz w:val="24"/>
              </w:rPr>
              <w:t xml:space="preserve"> v </w:t>
            </w:r>
            <w:r w:rsidRPr="003078EF">
              <w:rPr>
                <w:rFonts w:ascii="Times New Roman" w:hAnsi="Times New Roman"/>
                <w:sz w:val="24"/>
              </w:rPr>
              <w:t>kapitole 3 delegovaného nariadenia (EÚ) 2016/101, pre reálnou hodnotou ocenené aktíva</w:t>
            </w:r>
            <w:r w:rsidR="003078EF">
              <w:rPr>
                <w:rFonts w:ascii="Times New Roman" w:hAnsi="Times New Roman"/>
                <w:sz w:val="24"/>
              </w:rPr>
              <w:t xml:space="preserve"> a </w:t>
            </w:r>
            <w:r w:rsidRPr="003078EF">
              <w:rPr>
                <w:rFonts w:ascii="Times New Roman" w:hAnsi="Times New Roman"/>
                <w:sz w:val="24"/>
              </w:rPr>
              <w:t>záväzky zahrnuté do výpočtu prahovej hodnoty</w:t>
            </w:r>
            <w:r w:rsidR="003078EF">
              <w:rPr>
                <w:rFonts w:ascii="Times New Roman" w:hAnsi="Times New Roman"/>
                <w:sz w:val="24"/>
              </w:rPr>
              <w:t xml:space="preserve"> v </w:t>
            </w:r>
            <w:r w:rsidRPr="003078EF">
              <w:rPr>
                <w:rFonts w:ascii="Times New Roman" w:hAnsi="Times New Roman"/>
                <w:sz w:val="24"/>
              </w:rPr>
              <w:t>súlade</w:t>
            </w:r>
            <w:r w:rsidR="003078EF">
              <w:rPr>
                <w:rFonts w:ascii="Times New Roman" w:hAnsi="Times New Roman"/>
                <w:sz w:val="24"/>
              </w:rPr>
              <w:t xml:space="preserve"> s </w:t>
            </w:r>
            <w:r w:rsidRPr="003078EF">
              <w:rPr>
                <w:rFonts w:ascii="Times New Roman" w:hAnsi="Times New Roman"/>
                <w:sz w:val="24"/>
              </w:rPr>
              <w:t>článkom 4 ods. 1 uvedeného nariadenia. Zahŕňa to výhody diverzifikácie vykázané</w:t>
            </w:r>
            <w:r w:rsidR="003078EF">
              <w:rPr>
                <w:rFonts w:ascii="Times New Roman" w:hAnsi="Times New Roman"/>
                <w:sz w:val="24"/>
              </w:rPr>
              <w:t xml:space="preserve"> v </w:t>
            </w:r>
            <w:r w:rsidRPr="003078EF">
              <w:rPr>
                <w:rFonts w:ascii="Times New Roman" w:hAnsi="Times New Roman"/>
                <w:sz w:val="24"/>
              </w:rPr>
              <w:t>riadku 0140</w:t>
            </w:r>
            <w:r w:rsidR="003078EF">
              <w:rPr>
                <w:rFonts w:ascii="Times New Roman" w:hAnsi="Times New Roman"/>
                <w:sz w:val="24"/>
              </w:rPr>
              <w:t xml:space="preserve"> v </w:t>
            </w:r>
            <w:r w:rsidRPr="003078EF">
              <w:rPr>
                <w:rFonts w:ascii="Times New Roman" w:hAnsi="Times New Roman"/>
                <w:sz w:val="24"/>
              </w:rPr>
              <w:t>súlade</w:t>
            </w:r>
            <w:r w:rsidR="003078EF">
              <w:rPr>
                <w:rFonts w:ascii="Times New Roman" w:hAnsi="Times New Roman"/>
                <w:sz w:val="24"/>
              </w:rPr>
              <w:t xml:space="preserve"> s </w:t>
            </w:r>
            <w:r w:rsidRPr="003078EF">
              <w:rPr>
                <w:rFonts w:ascii="Times New Roman" w:hAnsi="Times New Roman"/>
                <w:sz w:val="24"/>
              </w:rPr>
              <w:t>článkom 9 ods. 6, článkom 10 ods. 7</w:t>
            </w:r>
            <w:r w:rsidR="003078EF">
              <w:rPr>
                <w:rFonts w:ascii="Times New Roman" w:hAnsi="Times New Roman"/>
                <w:sz w:val="24"/>
              </w:rPr>
              <w:t xml:space="preserve"> a </w:t>
            </w:r>
            <w:r w:rsidRPr="003078EF">
              <w:rPr>
                <w:rFonts w:ascii="Times New Roman" w:hAnsi="Times New Roman"/>
                <w:sz w:val="24"/>
              </w:rPr>
              <w:t xml:space="preserve">článkom 11 ods. 7 delegovaného nariadenia (EÚ) 2016/101. </w:t>
            </w:r>
          </w:p>
        </w:tc>
      </w:tr>
      <w:tr w:rsidR="001332E7" w:rsidRPr="003078EF" w14:paraId="412D732D" w14:textId="77777777" w:rsidTr="00B80002">
        <w:tc>
          <w:tcPr>
            <w:tcW w:w="1101" w:type="dxa"/>
          </w:tcPr>
          <w:p w14:paraId="7BC0E62E"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0020</w:t>
            </w:r>
          </w:p>
        </w:tc>
        <w:tc>
          <w:tcPr>
            <w:tcW w:w="8187" w:type="dxa"/>
          </w:tcPr>
          <w:p w14:paraId="62179A0B" w14:textId="77777777" w:rsidR="003078EF" w:rsidRDefault="001332E7" w:rsidP="00B80002">
            <w:pPr>
              <w:spacing w:beforeLines="60" w:before="144" w:afterLines="60" w:after="144"/>
              <w:rPr>
                <w:rFonts w:ascii="Times New Roman" w:hAnsi="Times New Roman"/>
                <w:b/>
                <w:sz w:val="24"/>
                <w:u w:val="single"/>
              </w:rPr>
            </w:pPr>
            <w:r w:rsidRPr="003078EF">
              <w:rPr>
                <w:rFonts w:ascii="Times New Roman" w:hAnsi="Times New Roman"/>
                <w:b/>
                <w:sz w:val="24"/>
                <w:u w:val="single"/>
              </w:rPr>
              <w:t>Z ČOHO: OBCHODNÁ KNIHA</w:t>
            </w:r>
          </w:p>
          <w:p w14:paraId="0FEC7624" w14:textId="508A3B73"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Článok 7 ods. 2 delegovaného nariadenia (EÚ) 2016/101</w:t>
            </w:r>
          </w:p>
          <w:p w14:paraId="7D7D0B75" w14:textId="10518B3F" w:rsidR="001332E7" w:rsidRPr="003078EF" w:rsidRDefault="001332E7" w:rsidP="00B80002">
            <w:pPr>
              <w:spacing w:beforeLines="60" w:before="144" w:afterLines="60" w:after="144"/>
              <w:rPr>
                <w:rFonts w:ascii="Times New Roman" w:hAnsi="Times New Roman"/>
                <w:b/>
                <w:sz w:val="24"/>
                <w:u w:val="single"/>
              </w:rPr>
            </w:pPr>
            <w:r w:rsidRPr="003078EF">
              <w:rPr>
                <w:rFonts w:ascii="Times New Roman" w:hAnsi="Times New Roman"/>
                <w:sz w:val="24"/>
              </w:rPr>
              <w:t>Pre každú príslušnú kategóriu dodatočných úprav ocenenia uvedenú</w:t>
            </w:r>
            <w:r w:rsidR="003078EF">
              <w:rPr>
                <w:rFonts w:ascii="Times New Roman" w:hAnsi="Times New Roman"/>
                <w:sz w:val="24"/>
              </w:rPr>
              <w:t xml:space="preserve"> v </w:t>
            </w:r>
            <w:r w:rsidRPr="003078EF">
              <w:rPr>
                <w:rFonts w:ascii="Times New Roman" w:hAnsi="Times New Roman"/>
                <w:sz w:val="24"/>
              </w:rPr>
              <w:t>stĺpcoch 0010 až 0110 podiel celkových dodatočných úprav ocenenia vykázaných</w:t>
            </w:r>
            <w:r w:rsidR="003078EF">
              <w:rPr>
                <w:rFonts w:ascii="Times New Roman" w:hAnsi="Times New Roman"/>
                <w:sz w:val="24"/>
              </w:rPr>
              <w:t xml:space="preserve"> v </w:t>
            </w:r>
            <w:r w:rsidRPr="003078EF">
              <w:rPr>
                <w:rFonts w:ascii="Times New Roman" w:hAnsi="Times New Roman"/>
                <w:sz w:val="24"/>
              </w:rPr>
              <w:t>riadku 0010 pochádzajúci</w:t>
            </w:r>
            <w:r w:rsidR="003078EF">
              <w:rPr>
                <w:rFonts w:ascii="Times New Roman" w:hAnsi="Times New Roman"/>
                <w:sz w:val="24"/>
              </w:rPr>
              <w:t xml:space="preserve"> z </w:t>
            </w:r>
            <w:r w:rsidRPr="003078EF">
              <w:rPr>
                <w:rFonts w:ascii="Times New Roman" w:hAnsi="Times New Roman"/>
                <w:sz w:val="24"/>
              </w:rPr>
              <w:t>pozícií</w:t>
            </w:r>
            <w:r w:rsidR="003078EF">
              <w:rPr>
                <w:rFonts w:ascii="Times New Roman" w:hAnsi="Times New Roman"/>
                <w:sz w:val="24"/>
              </w:rPr>
              <w:t xml:space="preserve"> v </w:t>
            </w:r>
            <w:r w:rsidRPr="003078EF">
              <w:rPr>
                <w:rFonts w:ascii="Times New Roman" w:hAnsi="Times New Roman"/>
                <w:sz w:val="24"/>
              </w:rPr>
              <w:t>obchodnej knihe (absolútna hodnota).</w:t>
            </w:r>
          </w:p>
        </w:tc>
      </w:tr>
      <w:tr w:rsidR="001332E7" w:rsidRPr="003078EF" w14:paraId="2D552DFB" w14:textId="77777777" w:rsidTr="00B80002">
        <w:tc>
          <w:tcPr>
            <w:tcW w:w="1101" w:type="dxa"/>
          </w:tcPr>
          <w:p w14:paraId="07A85FF1"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0030</w:t>
            </w:r>
          </w:p>
        </w:tc>
        <w:tc>
          <w:tcPr>
            <w:tcW w:w="8187" w:type="dxa"/>
          </w:tcPr>
          <w:p w14:paraId="71C09FA8" w14:textId="77777777" w:rsidR="003078EF" w:rsidRDefault="001332E7" w:rsidP="00B80002">
            <w:pPr>
              <w:spacing w:beforeLines="60" w:before="144" w:afterLines="60" w:after="144"/>
              <w:rPr>
                <w:rFonts w:ascii="Times New Roman" w:hAnsi="Times New Roman"/>
                <w:b/>
                <w:sz w:val="24"/>
                <w:u w:val="single"/>
              </w:rPr>
            </w:pPr>
            <w:r w:rsidRPr="003078EF">
              <w:rPr>
                <w:rFonts w:ascii="Times New Roman" w:hAnsi="Times New Roman"/>
                <w:b/>
                <w:sz w:val="24"/>
                <w:u w:val="single"/>
              </w:rPr>
              <w:t>1.1. PORTFÓLIÁ PODĽA ČLÁNKOV 9 AŽ 17 DELEGOVANÉHO NARIADENIA KOMISIE (EÚ) 2016/101 – CELKOVÁ ÚROVEŇ KATEGÓRIE PO DIVERZIFIKÁCII</w:t>
            </w:r>
          </w:p>
          <w:p w14:paraId="6ADDDC77" w14:textId="3E7D8E15"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Článok 7 ods. 2 písm. a) delegovaného nariadenia (EÚ) 2016/101</w:t>
            </w:r>
          </w:p>
          <w:p w14:paraId="5C64DEF0" w14:textId="110049E2" w:rsid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Pre každú príslušnú kategóriu dodatočných úprav ocenenia uvedenú</w:t>
            </w:r>
            <w:r w:rsidR="003078EF">
              <w:rPr>
                <w:rFonts w:ascii="Times New Roman" w:hAnsi="Times New Roman"/>
                <w:sz w:val="24"/>
              </w:rPr>
              <w:t xml:space="preserve"> v </w:t>
            </w:r>
            <w:r w:rsidRPr="003078EF">
              <w:rPr>
                <w:rFonts w:ascii="Times New Roman" w:hAnsi="Times New Roman"/>
                <w:sz w:val="24"/>
              </w:rPr>
              <w:t>stĺpcoch 0010 až 0110 celkové dodatočné úpravy ocenenia vypočítané</w:t>
            </w:r>
            <w:r w:rsidR="003078EF">
              <w:rPr>
                <w:rFonts w:ascii="Times New Roman" w:hAnsi="Times New Roman"/>
                <w:sz w:val="24"/>
              </w:rPr>
              <w:t xml:space="preserve"> v </w:t>
            </w:r>
            <w:r w:rsidRPr="003078EF">
              <w:rPr>
                <w:rFonts w:ascii="Times New Roman" w:hAnsi="Times New Roman"/>
                <w:sz w:val="24"/>
              </w:rPr>
              <w:t>súlade</w:t>
            </w:r>
            <w:r w:rsidR="003078EF">
              <w:rPr>
                <w:rFonts w:ascii="Times New Roman" w:hAnsi="Times New Roman"/>
                <w:sz w:val="24"/>
              </w:rPr>
              <w:t xml:space="preserve"> s </w:t>
            </w:r>
            <w:r w:rsidRPr="003078EF">
              <w:rPr>
                <w:rFonts w:ascii="Times New Roman" w:hAnsi="Times New Roman"/>
                <w:sz w:val="24"/>
              </w:rPr>
              <w:t>článkami 9 až 17 delegovaného nariadenia (EÚ) 2016/101 pre reálnou hodnotou ocenené aktíva</w:t>
            </w:r>
            <w:r w:rsidR="003078EF">
              <w:rPr>
                <w:rFonts w:ascii="Times New Roman" w:hAnsi="Times New Roman"/>
                <w:sz w:val="24"/>
              </w:rPr>
              <w:t xml:space="preserve"> a </w:t>
            </w:r>
            <w:r w:rsidRPr="003078EF">
              <w:rPr>
                <w:rFonts w:ascii="Times New Roman" w:hAnsi="Times New Roman"/>
                <w:sz w:val="24"/>
              </w:rPr>
              <w:t>záväzky zahrnuté do výpočtu prahovej hodnoty</w:t>
            </w:r>
            <w:r w:rsidR="003078EF">
              <w:rPr>
                <w:rFonts w:ascii="Times New Roman" w:hAnsi="Times New Roman"/>
                <w:sz w:val="24"/>
              </w:rPr>
              <w:t xml:space="preserve"> v </w:t>
            </w:r>
            <w:r w:rsidRPr="003078EF">
              <w:rPr>
                <w:rFonts w:ascii="Times New Roman" w:hAnsi="Times New Roman"/>
                <w:sz w:val="24"/>
              </w:rPr>
              <w:t>súlade</w:t>
            </w:r>
            <w:r w:rsidR="003078EF">
              <w:rPr>
                <w:rFonts w:ascii="Times New Roman" w:hAnsi="Times New Roman"/>
                <w:sz w:val="24"/>
              </w:rPr>
              <w:t xml:space="preserve"> s </w:t>
            </w:r>
            <w:r w:rsidRPr="003078EF">
              <w:rPr>
                <w:rFonts w:ascii="Times New Roman" w:hAnsi="Times New Roman"/>
                <w:sz w:val="24"/>
              </w:rPr>
              <w:t>článkom 4 ods. 1 uvedeného nariadenia,</w:t>
            </w:r>
            <w:r w:rsidR="003078EF">
              <w:rPr>
                <w:rFonts w:ascii="Times New Roman" w:hAnsi="Times New Roman"/>
                <w:sz w:val="24"/>
              </w:rPr>
              <w:t xml:space="preserve"> s </w:t>
            </w:r>
            <w:r w:rsidRPr="003078EF">
              <w:rPr>
                <w:rFonts w:ascii="Times New Roman" w:hAnsi="Times New Roman"/>
                <w:sz w:val="24"/>
              </w:rPr>
              <w:t>výnimkou reálnou hodnotou ocenených aktív</w:t>
            </w:r>
            <w:r w:rsidR="003078EF">
              <w:rPr>
                <w:rFonts w:ascii="Times New Roman" w:hAnsi="Times New Roman"/>
                <w:sz w:val="24"/>
              </w:rPr>
              <w:t xml:space="preserve"> a </w:t>
            </w:r>
            <w:r w:rsidRPr="003078EF">
              <w:rPr>
                <w:rFonts w:ascii="Times New Roman" w:hAnsi="Times New Roman"/>
                <w:sz w:val="24"/>
              </w:rPr>
              <w:t>záväzkov, na ktoré sa vzťahuje zaobchádzanie opísané</w:t>
            </w:r>
            <w:r w:rsidR="003078EF">
              <w:rPr>
                <w:rFonts w:ascii="Times New Roman" w:hAnsi="Times New Roman"/>
                <w:sz w:val="24"/>
              </w:rPr>
              <w:t xml:space="preserve"> v </w:t>
            </w:r>
            <w:r w:rsidRPr="003078EF">
              <w:rPr>
                <w:rFonts w:ascii="Times New Roman" w:hAnsi="Times New Roman"/>
                <w:sz w:val="24"/>
              </w:rPr>
              <w:t>článku 7 ods. 2 písm. b) delegovaného nariadenia (EÚ) 2016/101</w:t>
            </w:r>
            <w:r w:rsidR="003078EF">
              <w:rPr>
                <w:rFonts w:ascii="Times New Roman" w:hAnsi="Times New Roman"/>
                <w:sz w:val="24"/>
              </w:rPr>
              <w:t>.</w:t>
            </w:r>
          </w:p>
          <w:p w14:paraId="6160A845" w14:textId="7480BEBE" w:rsid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Zahŕňa to dodatočné úpravy ocenenia vypočítané</w:t>
            </w:r>
            <w:r w:rsidR="003078EF">
              <w:rPr>
                <w:rFonts w:ascii="Times New Roman" w:hAnsi="Times New Roman"/>
                <w:sz w:val="24"/>
              </w:rPr>
              <w:t xml:space="preserve"> v </w:t>
            </w:r>
            <w:r w:rsidRPr="003078EF">
              <w:rPr>
                <w:rFonts w:ascii="Times New Roman" w:hAnsi="Times New Roman"/>
                <w:sz w:val="24"/>
              </w:rPr>
              <w:t>súlade</w:t>
            </w:r>
            <w:r w:rsidR="003078EF">
              <w:rPr>
                <w:rFonts w:ascii="Times New Roman" w:hAnsi="Times New Roman"/>
                <w:sz w:val="24"/>
              </w:rPr>
              <w:t xml:space="preserve"> s </w:t>
            </w:r>
            <w:r w:rsidRPr="003078EF">
              <w:rPr>
                <w:rFonts w:ascii="Times New Roman" w:hAnsi="Times New Roman"/>
                <w:sz w:val="24"/>
              </w:rPr>
              <w:t>článkami 12</w:t>
            </w:r>
            <w:r w:rsidR="003078EF">
              <w:rPr>
                <w:rFonts w:ascii="Times New Roman" w:hAnsi="Times New Roman"/>
                <w:sz w:val="24"/>
              </w:rPr>
              <w:t xml:space="preserve"> a </w:t>
            </w:r>
            <w:r w:rsidRPr="003078EF">
              <w:rPr>
                <w:rFonts w:ascii="Times New Roman" w:hAnsi="Times New Roman"/>
                <w:sz w:val="24"/>
              </w:rPr>
              <w:t>13 delegovaného nariadenia (EÚ) 2016/101, ktoré sa vykazujú</w:t>
            </w:r>
            <w:r w:rsidR="003078EF">
              <w:rPr>
                <w:rFonts w:ascii="Times New Roman" w:hAnsi="Times New Roman"/>
                <w:sz w:val="24"/>
              </w:rPr>
              <w:t xml:space="preserve"> v </w:t>
            </w:r>
            <w:r w:rsidRPr="003078EF">
              <w:rPr>
                <w:rFonts w:ascii="Times New Roman" w:hAnsi="Times New Roman"/>
                <w:sz w:val="24"/>
              </w:rPr>
              <w:t>riadkoch 0050</w:t>
            </w:r>
            <w:r w:rsidR="003078EF">
              <w:rPr>
                <w:rFonts w:ascii="Times New Roman" w:hAnsi="Times New Roman"/>
                <w:sz w:val="24"/>
              </w:rPr>
              <w:t xml:space="preserve"> a </w:t>
            </w:r>
            <w:r w:rsidRPr="003078EF">
              <w:rPr>
                <w:rFonts w:ascii="Times New Roman" w:hAnsi="Times New Roman"/>
                <w:sz w:val="24"/>
              </w:rPr>
              <w:t>0060</w:t>
            </w:r>
            <w:r w:rsidR="003078EF">
              <w:rPr>
                <w:rFonts w:ascii="Times New Roman" w:hAnsi="Times New Roman"/>
                <w:sz w:val="24"/>
              </w:rPr>
              <w:t xml:space="preserve"> a </w:t>
            </w:r>
            <w:r w:rsidRPr="003078EF">
              <w:rPr>
                <w:rFonts w:ascii="Times New Roman" w:hAnsi="Times New Roman"/>
                <w:sz w:val="24"/>
              </w:rPr>
              <w:t>ktoré sú zahrnuté</w:t>
            </w:r>
            <w:r w:rsidR="003078EF">
              <w:rPr>
                <w:rFonts w:ascii="Times New Roman" w:hAnsi="Times New Roman"/>
                <w:sz w:val="24"/>
              </w:rPr>
              <w:t xml:space="preserve"> v </w:t>
            </w:r>
            <w:r w:rsidRPr="003078EF">
              <w:rPr>
                <w:rFonts w:ascii="Times New Roman" w:hAnsi="Times New Roman"/>
                <w:sz w:val="24"/>
              </w:rPr>
              <w:t>dodatočných úpravách ocenenia zohľadňujúcich neistotu trhovej ceny, dodatočných úpravách ocenenia zohľadňujúcich náklady na zatvorenie pozícií</w:t>
            </w:r>
            <w:r w:rsidR="003078EF">
              <w:rPr>
                <w:rFonts w:ascii="Times New Roman" w:hAnsi="Times New Roman"/>
                <w:sz w:val="24"/>
              </w:rPr>
              <w:t xml:space="preserve"> a </w:t>
            </w:r>
            <w:r w:rsidRPr="003078EF">
              <w:rPr>
                <w:rFonts w:ascii="Times New Roman" w:hAnsi="Times New Roman"/>
                <w:sz w:val="24"/>
              </w:rPr>
              <w:t>dodatočných úpravách ocenenia zohľadňujúcich riziko modelov tak, ako sú stanovené</w:t>
            </w:r>
            <w:r w:rsidR="003078EF">
              <w:rPr>
                <w:rFonts w:ascii="Times New Roman" w:hAnsi="Times New Roman"/>
                <w:sz w:val="24"/>
              </w:rPr>
              <w:t xml:space="preserve"> v </w:t>
            </w:r>
            <w:r w:rsidRPr="003078EF">
              <w:rPr>
                <w:rFonts w:ascii="Times New Roman" w:hAnsi="Times New Roman"/>
                <w:sz w:val="24"/>
              </w:rPr>
              <w:t>článku 12 ods. 2</w:t>
            </w:r>
            <w:r w:rsidR="003078EF">
              <w:rPr>
                <w:rFonts w:ascii="Times New Roman" w:hAnsi="Times New Roman"/>
                <w:sz w:val="24"/>
              </w:rPr>
              <w:t xml:space="preserve"> a </w:t>
            </w:r>
            <w:r w:rsidRPr="003078EF">
              <w:rPr>
                <w:rFonts w:ascii="Times New Roman" w:hAnsi="Times New Roman"/>
                <w:sz w:val="24"/>
              </w:rPr>
              <w:t>článku 13 ods. 2 uvedeného nariadenia</w:t>
            </w:r>
            <w:r w:rsidR="003078EF">
              <w:rPr>
                <w:rFonts w:ascii="Times New Roman" w:hAnsi="Times New Roman"/>
                <w:sz w:val="24"/>
              </w:rPr>
              <w:t>.</w:t>
            </w:r>
          </w:p>
          <w:p w14:paraId="11EC114D" w14:textId="64F3EE5E" w:rsid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lastRenderedPageBreak/>
              <w:t>Zahŕňa to výhody diverzifikácie vykázané</w:t>
            </w:r>
            <w:r w:rsidR="003078EF">
              <w:rPr>
                <w:rFonts w:ascii="Times New Roman" w:hAnsi="Times New Roman"/>
                <w:sz w:val="24"/>
              </w:rPr>
              <w:t xml:space="preserve"> v </w:t>
            </w:r>
            <w:r w:rsidRPr="003078EF">
              <w:rPr>
                <w:rFonts w:ascii="Times New Roman" w:hAnsi="Times New Roman"/>
                <w:sz w:val="24"/>
              </w:rPr>
              <w:t>riadku 0140</w:t>
            </w:r>
            <w:r w:rsidR="003078EF">
              <w:rPr>
                <w:rFonts w:ascii="Times New Roman" w:hAnsi="Times New Roman"/>
                <w:sz w:val="24"/>
              </w:rPr>
              <w:t xml:space="preserve"> v </w:t>
            </w:r>
            <w:r w:rsidRPr="003078EF">
              <w:rPr>
                <w:rFonts w:ascii="Times New Roman" w:hAnsi="Times New Roman"/>
                <w:sz w:val="24"/>
              </w:rPr>
              <w:t>súlade</w:t>
            </w:r>
            <w:r w:rsidR="003078EF">
              <w:rPr>
                <w:rFonts w:ascii="Times New Roman" w:hAnsi="Times New Roman"/>
                <w:sz w:val="24"/>
              </w:rPr>
              <w:t xml:space="preserve"> s </w:t>
            </w:r>
            <w:r w:rsidRPr="003078EF">
              <w:rPr>
                <w:rFonts w:ascii="Times New Roman" w:hAnsi="Times New Roman"/>
                <w:sz w:val="24"/>
              </w:rPr>
              <w:t>článkom 9 ods. 6, článkom 10 ods. 7</w:t>
            </w:r>
            <w:r w:rsidR="003078EF">
              <w:rPr>
                <w:rFonts w:ascii="Times New Roman" w:hAnsi="Times New Roman"/>
                <w:sz w:val="24"/>
              </w:rPr>
              <w:t xml:space="preserve"> a </w:t>
            </w:r>
            <w:r w:rsidRPr="003078EF">
              <w:rPr>
                <w:rFonts w:ascii="Times New Roman" w:hAnsi="Times New Roman"/>
                <w:sz w:val="24"/>
              </w:rPr>
              <w:t>článkom 11 ods. 7 delegovaného nariadenia (EÚ) 2016/101</w:t>
            </w:r>
            <w:r w:rsidR="003078EF">
              <w:rPr>
                <w:rFonts w:ascii="Times New Roman" w:hAnsi="Times New Roman"/>
                <w:sz w:val="24"/>
              </w:rPr>
              <w:t>.</w:t>
            </w:r>
          </w:p>
          <w:p w14:paraId="17E7A943" w14:textId="654BCC0C"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Riadok 0030 je rozdielom medzi riadkami 0040</w:t>
            </w:r>
            <w:r w:rsidR="003078EF">
              <w:rPr>
                <w:rFonts w:ascii="Times New Roman" w:hAnsi="Times New Roman"/>
                <w:sz w:val="24"/>
              </w:rPr>
              <w:t xml:space="preserve"> a </w:t>
            </w:r>
            <w:r w:rsidRPr="003078EF">
              <w:rPr>
                <w:rFonts w:ascii="Times New Roman" w:hAnsi="Times New Roman"/>
                <w:sz w:val="24"/>
              </w:rPr>
              <w:t xml:space="preserve">0140. </w:t>
            </w:r>
          </w:p>
        </w:tc>
      </w:tr>
      <w:tr w:rsidR="001332E7" w:rsidRPr="003078EF" w14:paraId="5DB0C1BE" w14:textId="77777777" w:rsidTr="00B80002">
        <w:tc>
          <w:tcPr>
            <w:tcW w:w="1101" w:type="dxa"/>
          </w:tcPr>
          <w:p w14:paraId="37D1CA54"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lastRenderedPageBreak/>
              <w:t>0040 – 0130</w:t>
            </w:r>
          </w:p>
        </w:tc>
        <w:tc>
          <w:tcPr>
            <w:tcW w:w="8187" w:type="dxa"/>
          </w:tcPr>
          <w:p w14:paraId="064BD1AF" w14:textId="77777777" w:rsidR="001332E7" w:rsidRPr="003078EF" w:rsidRDefault="001332E7" w:rsidP="00B80002">
            <w:pPr>
              <w:spacing w:beforeLines="60" w:before="144" w:afterLines="60" w:after="144"/>
              <w:rPr>
                <w:rFonts w:ascii="Times New Roman" w:hAnsi="Times New Roman"/>
                <w:b/>
                <w:sz w:val="24"/>
                <w:u w:val="single"/>
              </w:rPr>
            </w:pPr>
            <w:r w:rsidRPr="003078EF">
              <w:rPr>
                <w:rFonts w:ascii="Times New Roman" w:hAnsi="Times New Roman"/>
                <w:b/>
                <w:sz w:val="24"/>
                <w:u w:val="single"/>
              </w:rPr>
              <w:t>1.1.1. CELKOVÁ ÚROVEŇ KATEGÓRIE PRED DIVERZIFIKÁCIOU</w:t>
            </w:r>
          </w:p>
          <w:p w14:paraId="195E873B" w14:textId="6E52E6BE" w:rsid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V riadkoch 0090 až 0130 inštitúcie priraďujú svoje reálnou hodnotou ocenené aktíva</w:t>
            </w:r>
            <w:r w:rsidR="003078EF">
              <w:rPr>
                <w:rFonts w:ascii="Times New Roman" w:hAnsi="Times New Roman"/>
                <w:sz w:val="24"/>
              </w:rPr>
              <w:t xml:space="preserve"> a </w:t>
            </w:r>
            <w:r w:rsidRPr="003078EF">
              <w:rPr>
                <w:rFonts w:ascii="Times New Roman" w:hAnsi="Times New Roman"/>
                <w:sz w:val="24"/>
              </w:rPr>
              <w:t>záväzky zahrnuté do výpočtu prahovej hodnoty</w:t>
            </w:r>
            <w:r w:rsidR="003078EF">
              <w:rPr>
                <w:rFonts w:ascii="Times New Roman" w:hAnsi="Times New Roman"/>
                <w:sz w:val="24"/>
              </w:rPr>
              <w:t xml:space="preserve"> v </w:t>
            </w:r>
            <w:r w:rsidRPr="003078EF">
              <w:rPr>
                <w:rFonts w:ascii="Times New Roman" w:hAnsi="Times New Roman"/>
                <w:sz w:val="24"/>
              </w:rPr>
              <w:t>súlade</w:t>
            </w:r>
            <w:r w:rsidR="003078EF">
              <w:rPr>
                <w:rFonts w:ascii="Times New Roman" w:hAnsi="Times New Roman"/>
                <w:sz w:val="24"/>
              </w:rPr>
              <w:t xml:space="preserve"> s </w:t>
            </w:r>
            <w:r w:rsidRPr="003078EF">
              <w:rPr>
                <w:rFonts w:ascii="Times New Roman" w:hAnsi="Times New Roman"/>
                <w:sz w:val="24"/>
              </w:rPr>
              <w:t>článkom 4 ods. 1 delegovaného nariadenia (EÚ) 2016/101 (z obchodnej knihy</w:t>
            </w:r>
            <w:r w:rsidR="003078EF">
              <w:rPr>
                <w:rFonts w:ascii="Times New Roman" w:hAnsi="Times New Roman"/>
                <w:sz w:val="24"/>
              </w:rPr>
              <w:t xml:space="preserve"> a z </w:t>
            </w:r>
            <w:r w:rsidRPr="003078EF">
              <w:rPr>
                <w:rFonts w:ascii="Times New Roman" w:hAnsi="Times New Roman"/>
                <w:sz w:val="24"/>
              </w:rPr>
              <w:t>neobchodnej knihy) do týchto kategórií rizika: úrokového, devízového, kreditného, kapitálového, komoditného</w:t>
            </w:r>
            <w:r w:rsidR="003078EF">
              <w:rPr>
                <w:rFonts w:ascii="Times New Roman" w:hAnsi="Times New Roman"/>
                <w:sz w:val="24"/>
              </w:rPr>
              <w:t>.</w:t>
            </w:r>
          </w:p>
          <w:p w14:paraId="15B796E9" w14:textId="40AE4F7E" w:rsid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V tejto súvislosti sa inštitúcie spoliehajú na svoju internú štruktúru riadenia rizika</w:t>
            </w:r>
            <w:r w:rsidR="003078EF">
              <w:rPr>
                <w:rFonts w:ascii="Times New Roman" w:hAnsi="Times New Roman"/>
                <w:sz w:val="24"/>
              </w:rPr>
              <w:t xml:space="preserve"> a v </w:t>
            </w:r>
            <w:r w:rsidRPr="003078EF">
              <w:rPr>
                <w:rFonts w:ascii="Times New Roman" w:hAnsi="Times New Roman"/>
                <w:sz w:val="24"/>
              </w:rPr>
              <w:t xml:space="preserve">nadväznosti na zaraďovanie vypracované na základe expertného úsudku pridelia svoje obchodné línie alebo </w:t>
            </w:r>
            <w:proofErr w:type="spellStart"/>
            <w:r w:rsidRPr="003078EF">
              <w:rPr>
                <w:rFonts w:ascii="Times New Roman" w:hAnsi="Times New Roman"/>
                <w:sz w:val="24"/>
              </w:rPr>
              <w:t>trading</w:t>
            </w:r>
            <w:proofErr w:type="spellEnd"/>
            <w:r w:rsidRPr="003078EF">
              <w:rPr>
                <w:rFonts w:ascii="Times New Roman" w:hAnsi="Times New Roman"/>
                <w:sz w:val="24"/>
              </w:rPr>
              <w:t xml:space="preserve"> </w:t>
            </w:r>
            <w:proofErr w:type="spellStart"/>
            <w:r w:rsidRPr="003078EF">
              <w:rPr>
                <w:rFonts w:ascii="Times New Roman" w:hAnsi="Times New Roman"/>
                <w:sz w:val="24"/>
              </w:rPr>
              <w:t>desky</w:t>
            </w:r>
            <w:proofErr w:type="spellEnd"/>
            <w:r w:rsidR="003078EF">
              <w:rPr>
                <w:rFonts w:ascii="Times New Roman" w:hAnsi="Times New Roman"/>
                <w:sz w:val="24"/>
              </w:rPr>
              <w:t xml:space="preserve"> k </w:t>
            </w:r>
            <w:r w:rsidRPr="003078EF">
              <w:rPr>
                <w:rFonts w:ascii="Times New Roman" w:hAnsi="Times New Roman"/>
                <w:sz w:val="24"/>
              </w:rPr>
              <w:t>najvhodnejšej kategórii rizika. Dodatočné úpravy ocenenia, úpravy reálnej hodnoty</w:t>
            </w:r>
            <w:r w:rsidR="003078EF">
              <w:rPr>
                <w:rFonts w:ascii="Times New Roman" w:hAnsi="Times New Roman"/>
                <w:sz w:val="24"/>
              </w:rPr>
              <w:t xml:space="preserve"> a </w:t>
            </w:r>
            <w:r w:rsidRPr="003078EF">
              <w:rPr>
                <w:rFonts w:ascii="Times New Roman" w:hAnsi="Times New Roman"/>
                <w:sz w:val="24"/>
              </w:rPr>
              <w:t xml:space="preserve">iné požadované informácie, ktoré zodpovedajú prideleným obchodným líniám alebo </w:t>
            </w:r>
            <w:proofErr w:type="spellStart"/>
            <w:r w:rsidRPr="003078EF">
              <w:rPr>
                <w:rFonts w:ascii="Times New Roman" w:hAnsi="Times New Roman"/>
                <w:sz w:val="24"/>
              </w:rPr>
              <w:t>trading</w:t>
            </w:r>
            <w:proofErr w:type="spellEnd"/>
            <w:r w:rsidRPr="003078EF">
              <w:rPr>
                <w:rFonts w:ascii="Times New Roman" w:hAnsi="Times New Roman"/>
                <w:sz w:val="24"/>
              </w:rPr>
              <w:t xml:space="preserve"> </w:t>
            </w:r>
            <w:proofErr w:type="spellStart"/>
            <w:r w:rsidRPr="003078EF">
              <w:rPr>
                <w:rFonts w:ascii="Times New Roman" w:hAnsi="Times New Roman"/>
                <w:sz w:val="24"/>
              </w:rPr>
              <w:t>deskom</w:t>
            </w:r>
            <w:proofErr w:type="spellEnd"/>
            <w:r w:rsidRPr="003078EF">
              <w:rPr>
                <w:rFonts w:ascii="Times New Roman" w:hAnsi="Times New Roman"/>
                <w:sz w:val="24"/>
              </w:rPr>
              <w:t>, sa priradia</w:t>
            </w:r>
            <w:r w:rsidR="003078EF">
              <w:rPr>
                <w:rFonts w:ascii="Times New Roman" w:hAnsi="Times New Roman"/>
                <w:sz w:val="24"/>
              </w:rPr>
              <w:t xml:space="preserve"> k </w:t>
            </w:r>
            <w:r w:rsidRPr="003078EF">
              <w:rPr>
                <w:rFonts w:ascii="Times New Roman" w:hAnsi="Times New Roman"/>
                <w:sz w:val="24"/>
              </w:rPr>
              <w:t xml:space="preserve">rovnakej príslušnej kategórii rizika, aby sa na úrovni riadka zabezpečil pre každú kategóriu rizika konzistentný prehľad úprav vykonaných na </w:t>
            </w:r>
            <w:proofErr w:type="spellStart"/>
            <w:r w:rsidRPr="003078EF">
              <w:rPr>
                <w:rFonts w:ascii="Times New Roman" w:hAnsi="Times New Roman"/>
                <w:sz w:val="24"/>
              </w:rPr>
              <w:t>prudenciálne</w:t>
            </w:r>
            <w:proofErr w:type="spellEnd"/>
            <w:r w:rsidR="003078EF">
              <w:rPr>
                <w:rFonts w:ascii="Times New Roman" w:hAnsi="Times New Roman"/>
                <w:sz w:val="24"/>
              </w:rPr>
              <w:t xml:space="preserve"> a </w:t>
            </w:r>
            <w:r w:rsidRPr="003078EF">
              <w:rPr>
                <w:rFonts w:ascii="Times New Roman" w:hAnsi="Times New Roman"/>
                <w:sz w:val="24"/>
              </w:rPr>
              <w:t>účtovné účely, ako aj náznak veľkosti dotknutých pozícií (pokiaľ ide</w:t>
            </w:r>
            <w:r w:rsidR="003078EF">
              <w:rPr>
                <w:rFonts w:ascii="Times New Roman" w:hAnsi="Times New Roman"/>
                <w:sz w:val="24"/>
              </w:rPr>
              <w:t xml:space="preserve"> o </w:t>
            </w:r>
            <w:r w:rsidRPr="003078EF">
              <w:rPr>
                <w:rFonts w:ascii="Times New Roman" w:hAnsi="Times New Roman"/>
                <w:sz w:val="24"/>
              </w:rPr>
              <w:t>reálnou hodnotou ocenené aktíva</w:t>
            </w:r>
            <w:r w:rsidR="003078EF">
              <w:rPr>
                <w:rFonts w:ascii="Times New Roman" w:hAnsi="Times New Roman"/>
                <w:sz w:val="24"/>
              </w:rPr>
              <w:t xml:space="preserve"> a </w:t>
            </w:r>
            <w:r w:rsidRPr="003078EF">
              <w:rPr>
                <w:rFonts w:ascii="Times New Roman" w:hAnsi="Times New Roman"/>
                <w:sz w:val="24"/>
              </w:rPr>
              <w:t>záväzky). Keď sa dodatočné úpravy ocenenia alebo ostatné úpravy vypočítavajú</w:t>
            </w:r>
            <w:r w:rsidR="003078EF">
              <w:rPr>
                <w:rFonts w:ascii="Times New Roman" w:hAnsi="Times New Roman"/>
                <w:sz w:val="24"/>
              </w:rPr>
              <w:t xml:space="preserve"> s </w:t>
            </w:r>
            <w:r w:rsidRPr="003078EF">
              <w:rPr>
                <w:rFonts w:ascii="Times New Roman" w:hAnsi="Times New Roman"/>
                <w:sz w:val="24"/>
              </w:rPr>
              <w:t>inou úrovňou agregácie, predovšetkým na úrovni podnikov, inštitúcie vyvinú metodiku priraďovania dodatočných úprav ocenenia príslušným súborom pozícií. Výsledkom metodiky priraďovania je, že riadok 0040 bude súčtom riadkov 0050 až 0130</w:t>
            </w:r>
            <w:r w:rsidR="003078EF">
              <w:rPr>
                <w:rFonts w:ascii="Times New Roman" w:hAnsi="Times New Roman"/>
                <w:sz w:val="24"/>
              </w:rPr>
              <w:t xml:space="preserve"> v </w:t>
            </w:r>
            <w:r w:rsidRPr="003078EF">
              <w:rPr>
                <w:rFonts w:ascii="Times New Roman" w:hAnsi="Times New Roman"/>
                <w:sz w:val="24"/>
              </w:rPr>
              <w:t>stĺpcoch 0010 až 0100</w:t>
            </w:r>
            <w:r w:rsidR="003078EF">
              <w:rPr>
                <w:rFonts w:ascii="Times New Roman" w:hAnsi="Times New Roman"/>
                <w:sz w:val="24"/>
              </w:rPr>
              <w:t>.</w:t>
            </w:r>
          </w:p>
          <w:p w14:paraId="0E303D60" w14:textId="1606B564" w:rsid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Bez ohľadu na uplatnený postup vykazované informácie musia byť na úrovni riadkov čo najkonzistentnejšie, keďže poskytnuté informácie sa budú porovnávať na tejto úrovni (hodnoty dodatočnej úpravy ocenenia, neistota zlepšenia, reálne ocenené sumy</w:t>
            </w:r>
            <w:r w:rsidR="003078EF">
              <w:rPr>
                <w:rFonts w:ascii="Times New Roman" w:hAnsi="Times New Roman"/>
                <w:sz w:val="24"/>
              </w:rPr>
              <w:t xml:space="preserve"> a </w:t>
            </w:r>
            <w:r w:rsidRPr="003078EF">
              <w:rPr>
                <w:rFonts w:ascii="Times New Roman" w:hAnsi="Times New Roman"/>
                <w:sz w:val="24"/>
              </w:rPr>
              <w:t>potenciálne reálne ocenené úpravy)</w:t>
            </w:r>
            <w:r w:rsidR="003078EF">
              <w:rPr>
                <w:rFonts w:ascii="Times New Roman" w:hAnsi="Times New Roman"/>
                <w:sz w:val="24"/>
              </w:rPr>
              <w:t>.</w:t>
            </w:r>
          </w:p>
          <w:p w14:paraId="0B1615AC" w14:textId="6C59439C"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Rozčlenenie</w:t>
            </w:r>
            <w:r w:rsidR="003078EF">
              <w:rPr>
                <w:rFonts w:ascii="Times New Roman" w:hAnsi="Times New Roman"/>
                <w:sz w:val="24"/>
              </w:rPr>
              <w:t xml:space="preserve"> v </w:t>
            </w:r>
            <w:r w:rsidRPr="003078EF">
              <w:rPr>
                <w:rFonts w:ascii="Times New Roman" w:hAnsi="Times New Roman"/>
                <w:sz w:val="24"/>
              </w:rPr>
              <w:t>riadkoch 0090 až 0130 vylučuje dodatočné úpravy ocenenia vypočítané</w:t>
            </w:r>
            <w:r w:rsidR="003078EF">
              <w:rPr>
                <w:rFonts w:ascii="Times New Roman" w:hAnsi="Times New Roman"/>
                <w:sz w:val="24"/>
              </w:rPr>
              <w:t xml:space="preserve"> v </w:t>
            </w:r>
            <w:r w:rsidRPr="003078EF">
              <w:rPr>
                <w:rFonts w:ascii="Times New Roman" w:hAnsi="Times New Roman"/>
                <w:sz w:val="24"/>
              </w:rPr>
              <w:t>súlade</w:t>
            </w:r>
            <w:r w:rsidR="003078EF">
              <w:rPr>
                <w:rFonts w:ascii="Times New Roman" w:hAnsi="Times New Roman"/>
                <w:sz w:val="24"/>
              </w:rPr>
              <w:t xml:space="preserve"> s </w:t>
            </w:r>
            <w:r w:rsidRPr="003078EF">
              <w:rPr>
                <w:rFonts w:ascii="Times New Roman" w:hAnsi="Times New Roman"/>
                <w:sz w:val="24"/>
              </w:rPr>
              <w:t>článkami 12</w:t>
            </w:r>
            <w:r w:rsidR="003078EF">
              <w:rPr>
                <w:rFonts w:ascii="Times New Roman" w:hAnsi="Times New Roman"/>
                <w:sz w:val="24"/>
              </w:rPr>
              <w:t xml:space="preserve"> a </w:t>
            </w:r>
            <w:r w:rsidRPr="003078EF">
              <w:rPr>
                <w:rFonts w:ascii="Times New Roman" w:hAnsi="Times New Roman"/>
                <w:sz w:val="24"/>
              </w:rPr>
              <w:t>13 delegovaného nariadenia (EÚ) 2016/101, ktoré sa vykazujú</w:t>
            </w:r>
            <w:r w:rsidR="003078EF">
              <w:rPr>
                <w:rFonts w:ascii="Times New Roman" w:hAnsi="Times New Roman"/>
                <w:sz w:val="24"/>
              </w:rPr>
              <w:t xml:space="preserve"> v </w:t>
            </w:r>
            <w:r w:rsidRPr="003078EF">
              <w:rPr>
                <w:rFonts w:ascii="Times New Roman" w:hAnsi="Times New Roman"/>
                <w:sz w:val="24"/>
              </w:rPr>
              <w:t>riadkoch 0050</w:t>
            </w:r>
            <w:r w:rsidR="003078EF">
              <w:rPr>
                <w:rFonts w:ascii="Times New Roman" w:hAnsi="Times New Roman"/>
                <w:sz w:val="24"/>
              </w:rPr>
              <w:t xml:space="preserve"> a </w:t>
            </w:r>
            <w:r w:rsidRPr="003078EF">
              <w:rPr>
                <w:rFonts w:ascii="Times New Roman" w:hAnsi="Times New Roman"/>
                <w:sz w:val="24"/>
              </w:rPr>
              <w:t>0060</w:t>
            </w:r>
            <w:r w:rsidR="003078EF">
              <w:rPr>
                <w:rFonts w:ascii="Times New Roman" w:hAnsi="Times New Roman"/>
                <w:sz w:val="24"/>
              </w:rPr>
              <w:t xml:space="preserve"> a </w:t>
            </w:r>
            <w:r w:rsidRPr="003078EF">
              <w:rPr>
                <w:rFonts w:ascii="Times New Roman" w:hAnsi="Times New Roman"/>
                <w:sz w:val="24"/>
              </w:rPr>
              <w:t>ktoré sú zahrnuté</w:t>
            </w:r>
            <w:r w:rsidR="003078EF">
              <w:rPr>
                <w:rFonts w:ascii="Times New Roman" w:hAnsi="Times New Roman"/>
                <w:sz w:val="24"/>
              </w:rPr>
              <w:t xml:space="preserve"> v </w:t>
            </w:r>
            <w:r w:rsidRPr="003078EF">
              <w:rPr>
                <w:rFonts w:ascii="Times New Roman" w:hAnsi="Times New Roman"/>
                <w:sz w:val="24"/>
              </w:rPr>
              <w:t>dodatočných úpravách ocenenia zohľadňujúcich neistotu trhovej ceny, dodatočných úpravách ocenenia zohľadňujúcich náklady na zatvorenie pozícií</w:t>
            </w:r>
            <w:r w:rsidR="003078EF">
              <w:rPr>
                <w:rFonts w:ascii="Times New Roman" w:hAnsi="Times New Roman"/>
                <w:sz w:val="24"/>
              </w:rPr>
              <w:t xml:space="preserve"> a </w:t>
            </w:r>
            <w:r w:rsidRPr="003078EF">
              <w:rPr>
                <w:rFonts w:ascii="Times New Roman" w:hAnsi="Times New Roman"/>
                <w:sz w:val="24"/>
              </w:rPr>
              <w:t>dodatočných úpravách ocenenia zohľadňujúcich riziko modelov tak, ako sú stanovené</w:t>
            </w:r>
            <w:r w:rsidR="003078EF">
              <w:rPr>
                <w:rFonts w:ascii="Times New Roman" w:hAnsi="Times New Roman"/>
                <w:sz w:val="24"/>
              </w:rPr>
              <w:t xml:space="preserve"> v </w:t>
            </w:r>
            <w:r w:rsidRPr="003078EF">
              <w:rPr>
                <w:rFonts w:ascii="Times New Roman" w:hAnsi="Times New Roman"/>
                <w:sz w:val="24"/>
              </w:rPr>
              <w:t>článku 12 ods. 2</w:t>
            </w:r>
            <w:r w:rsidR="003078EF">
              <w:rPr>
                <w:rFonts w:ascii="Times New Roman" w:hAnsi="Times New Roman"/>
                <w:sz w:val="24"/>
              </w:rPr>
              <w:t xml:space="preserve"> a </w:t>
            </w:r>
            <w:r w:rsidRPr="003078EF">
              <w:rPr>
                <w:rFonts w:ascii="Times New Roman" w:hAnsi="Times New Roman"/>
                <w:sz w:val="24"/>
              </w:rPr>
              <w:t>článku 13 ods. 2 uvedeného nariadenia.</w:t>
            </w:r>
          </w:p>
          <w:p w14:paraId="694A2D17" w14:textId="7B286374"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Výhody diverzifikácie sa vykazujú</w:t>
            </w:r>
            <w:r w:rsidR="003078EF">
              <w:rPr>
                <w:rFonts w:ascii="Times New Roman" w:hAnsi="Times New Roman"/>
                <w:sz w:val="24"/>
              </w:rPr>
              <w:t xml:space="preserve"> v </w:t>
            </w:r>
            <w:r w:rsidRPr="003078EF">
              <w:rPr>
                <w:rFonts w:ascii="Times New Roman" w:hAnsi="Times New Roman"/>
                <w:sz w:val="24"/>
              </w:rPr>
              <w:t>riadku 0140</w:t>
            </w:r>
            <w:r w:rsidR="003078EF">
              <w:rPr>
                <w:rFonts w:ascii="Times New Roman" w:hAnsi="Times New Roman"/>
                <w:sz w:val="24"/>
              </w:rPr>
              <w:t xml:space="preserve"> v </w:t>
            </w:r>
            <w:r w:rsidRPr="003078EF">
              <w:rPr>
                <w:rFonts w:ascii="Times New Roman" w:hAnsi="Times New Roman"/>
                <w:sz w:val="24"/>
              </w:rPr>
              <w:t>súlade</w:t>
            </w:r>
            <w:r w:rsidR="003078EF">
              <w:rPr>
                <w:rFonts w:ascii="Times New Roman" w:hAnsi="Times New Roman"/>
                <w:sz w:val="24"/>
              </w:rPr>
              <w:t xml:space="preserve"> s </w:t>
            </w:r>
            <w:r w:rsidRPr="003078EF">
              <w:rPr>
                <w:rFonts w:ascii="Times New Roman" w:hAnsi="Times New Roman"/>
                <w:sz w:val="24"/>
              </w:rPr>
              <w:t>článkom 9 ods. 6, článkom 10 ods. 7</w:t>
            </w:r>
            <w:r w:rsidR="003078EF">
              <w:rPr>
                <w:rFonts w:ascii="Times New Roman" w:hAnsi="Times New Roman"/>
                <w:sz w:val="24"/>
              </w:rPr>
              <w:t xml:space="preserve"> a </w:t>
            </w:r>
            <w:r w:rsidRPr="003078EF">
              <w:rPr>
                <w:rFonts w:ascii="Times New Roman" w:hAnsi="Times New Roman"/>
                <w:sz w:val="24"/>
              </w:rPr>
              <w:t>článkom 11 ods. 7 delegovaného nariadenia (EÚ) 2016/101,</w:t>
            </w:r>
            <w:r w:rsidR="003078EF">
              <w:rPr>
                <w:rFonts w:ascii="Times New Roman" w:hAnsi="Times New Roman"/>
                <w:sz w:val="24"/>
              </w:rPr>
              <w:t xml:space="preserve"> a </w:t>
            </w:r>
            <w:r w:rsidRPr="003078EF">
              <w:rPr>
                <w:rFonts w:ascii="Times New Roman" w:hAnsi="Times New Roman"/>
                <w:sz w:val="24"/>
              </w:rPr>
              <w:t>sú preto vylúčené</w:t>
            </w:r>
            <w:r w:rsidR="003078EF">
              <w:rPr>
                <w:rFonts w:ascii="Times New Roman" w:hAnsi="Times New Roman"/>
                <w:sz w:val="24"/>
              </w:rPr>
              <w:t xml:space="preserve"> z </w:t>
            </w:r>
            <w:r w:rsidRPr="003078EF">
              <w:rPr>
                <w:rFonts w:ascii="Times New Roman" w:hAnsi="Times New Roman"/>
                <w:sz w:val="24"/>
              </w:rPr>
              <w:t xml:space="preserve">riadkov 0040 až 0130. </w:t>
            </w:r>
          </w:p>
        </w:tc>
      </w:tr>
      <w:tr w:rsidR="001332E7" w:rsidRPr="003078EF" w14:paraId="5DBF6414" w14:textId="77777777" w:rsidTr="00B80002">
        <w:tc>
          <w:tcPr>
            <w:tcW w:w="1101" w:type="dxa"/>
          </w:tcPr>
          <w:p w14:paraId="61056F90"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0050</w:t>
            </w:r>
          </w:p>
        </w:tc>
        <w:tc>
          <w:tcPr>
            <w:tcW w:w="8187" w:type="dxa"/>
            <w:shd w:val="clear" w:color="auto" w:fill="auto"/>
          </w:tcPr>
          <w:p w14:paraId="2895C37A" w14:textId="77777777" w:rsidR="001332E7" w:rsidRPr="003078EF" w:rsidRDefault="001332E7" w:rsidP="00B80002">
            <w:pPr>
              <w:spacing w:beforeLines="60" w:before="144" w:afterLines="60" w:after="144"/>
              <w:rPr>
                <w:rFonts w:ascii="Times New Roman" w:hAnsi="Times New Roman"/>
                <w:b/>
                <w:sz w:val="24"/>
                <w:u w:val="single"/>
              </w:rPr>
            </w:pPr>
            <w:r w:rsidRPr="003078EF">
              <w:rPr>
                <w:rFonts w:ascii="Times New Roman" w:hAnsi="Times New Roman"/>
                <w:b/>
                <w:sz w:val="24"/>
                <w:u w:val="single"/>
              </w:rPr>
              <w:t>Z ČOHO: DODATOČNÁ ÚPRAVA OCENENIA ZOHĽADŇUJÚCA NEZÍSKANÉ ÚVEROVÉ ROZPÄTIA</w:t>
            </w:r>
          </w:p>
          <w:p w14:paraId="1478E2D5" w14:textId="1797DD96"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 xml:space="preserve">Článok 105 ods. 10 nariadenia (EÚ) </w:t>
            </w:r>
            <w:r w:rsidR="003078EF">
              <w:rPr>
                <w:rFonts w:ascii="Times New Roman" w:hAnsi="Times New Roman"/>
                <w:sz w:val="24"/>
              </w:rPr>
              <w:t>č. </w:t>
            </w:r>
            <w:r w:rsidRPr="003078EF">
              <w:rPr>
                <w:rFonts w:ascii="Times New Roman" w:hAnsi="Times New Roman"/>
                <w:sz w:val="24"/>
              </w:rPr>
              <w:t>575/2013, článok 12 delegovaného nariadenia (EÚ) 2016/101</w:t>
            </w:r>
          </w:p>
          <w:p w14:paraId="3F3D78ED" w14:textId="57C73EC9" w:rsid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lastRenderedPageBreak/>
              <w:t>Celková dodatočná úprava ocenenia vypočítaná pre nezískané úverové rozpätia („dodatočná úprava ocenenia pre riziko úpravy ocenenia pohľadávok“)</w:t>
            </w:r>
            <w:r w:rsidR="003078EF">
              <w:rPr>
                <w:rFonts w:ascii="Times New Roman" w:hAnsi="Times New Roman"/>
                <w:sz w:val="24"/>
              </w:rPr>
              <w:t xml:space="preserve"> a </w:t>
            </w:r>
            <w:r w:rsidRPr="003078EF">
              <w:rPr>
                <w:rFonts w:ascii="Times New Roman" w:hAnsi="Times New Roman"/>
                <w:sz w:val="24"/>
              </w:rPr>
              <w:t>jej priradenie medzi dodatočné úpravy ocenenia zohľadňujúce neistotu trhovej ceny, náklady na zatvorenie pozícií alebo riziko modelov podľa článku 12 delegovaného nariadenia (EÚ) 2016/101</w:t>
            </w:r>
            <w:r w:rsidR="003078EF">
              <w:rPr>
                <w:rFonts w:ascii="Times New Roman" w:hAnsi="Times New Roman"/>
                <w:sz w:val="24"/>
              </w:rPr>
              <w:t>.</w:t>
            </w:r>
          </w:p>
          <w:p w14:paraId="389FDE8D" w14:textId="70D850DF" w:rsid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Stĺpec 0110: celková dodatočná úprava ocenenia sa uvádza iba na informáciu, pretože jej priradenie medzi dodatočné úpravy ocenenia zohľadňujúce neistotu trhovej ceny, náklady na zatvorenie pozícií alebo riziko modelov vedie</w:t>
            </w:r>
            <w:r w:rsidR="003078EF">
              <w:rPr>
                <w:rFonts w:ascii="Times New Roman" w:hAnsi="Times New Roman"/>
                <w:sz w:val="24"/>
              </w:rPr>
              <w:t xml:space="preserve"> k </w:t>
            </w:r>
            <w:r w:rsidRPr="003078EF">
              <w:rPr>
                <w:rFonts w:ascii="Times New Roman" w:hAnsi="Times New Roman"/>
                <w:sz w:val="24"/>
              </w:rPr>
              <w:t>jej začleneniu – po zohľadnení výhod diverzifikácie – medzi dodatočné úpravy ocenenia na úrovni príslušnej kategórie</w:t>
            </w:r>
            <w:r w:rsidR="003078EF">
              <w:rPr>
                <w:rFonts w:ascii="Times New Roman" w:hAnsi="Times New Roman"/>
                <w:sz w:val="24"/>
              </w:rPr>
              <w:t>.</w:t>
            </w:r>
          </w:p>
          <w:p w14:paraId="3127C50D" w14:textId="31DA1B9F"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Stĺpce 0130</w:t>
            </w:r>
            <w:r w:rsidR="003078EF">
              <w:rPr>
                <w:rFonts w:ascii="Times New Roman" w:hAnsi="Times New Roman"/>
                <w:sz w:val="24"/>
              </w:rPr>
              <w:t xml:space="preserve"> a </w:t>
            </w:r>
            <w:r w:rsidRPr="003078EF">
              <w:rPr>
                <w:rFonts w:ascii="Times New Roman" w:hAnsi="Times New Roman"/>
                <w:sz w:val="24"/>
              </w:rPr>
              <w:t>0140: absolútna hodnota reálnou hodnotou ocenených aktív</w:t>
            </w:r>
            <w:r w:rsidR="003078EF">
              <w:rPr>
                <w:rFonts w:ascii="Times New Roman" w:hAnsi="Times New Roman"/>
                <w:sz w:val="24"/>
              </w:rPr>
              <w:t xml:space="preserve"> a </w:t>
            </w:r>
            <w:r w:rsidRPr="003078EF">
              <w:rPr>
                <w:rFonts w:ascii="Times New Roman" w:hAnsi="Times New Roman"/>
                <w:sz w:val="24"/>
              </w:rPr>
              <w:t>záväzkov zahrnutá do rozsahu výpočtu dodatočných úprav ocenenia zohľadňujúcich nezískané kreditné rozpätie. Na účely výpočtu tejto dodatočnej úpravy ocenenia presne zodpovedajúce spárované aktíva</w:t>
            </w:r>
            <w:r w:rsidR="003078EF">
              <w:rPr>
                <w:rFonts w:ascii="Times New Roman" w:hAnsi="Times New Roman"/>
                <w:sz w:val="24"/>
              </w:rPr>
              <w:t xml:space="preserve"> a </w:t>
            </w:r>
            <w:r w:rsidRPr="003078EF">
              <w:rPr>
                <w:rFonts w:ascii="Times New Roman" w:hAnsi="Times New Roman"/>
                <w:sz w:val="24"/>
              </w:rPr>
              <w:t>záväzky ocenené reálnou hodnotou vylúčené</w:t>
            </w:r>
            <w:r w:rsidR="003078EF">
              <w:rPr>
                <w:rFonts w:ascii="Times New Roman" w:hAnsi="Times New Roman"/>
                <w:sz w:val="24"/>
              </w:rPr>
              <w:t xml:space="preserve"> z </w:t>
            </w:r>
            <w:r w:rsidRPr="003078EF">
              <w:rPr>
                <w:rFonts w:ascii="Times New Roman" w:hAnsi="Times New Roman"/>
                <w:sz w:val="24"/>
              </w:rPr>
              <w:t>výpočtu prahovej hodnoty podľa článku 4 ods. 2 delegovaného nariadenia (EÚ) 2016/101 nemožno viac považovať za presne zodpovedajúce spárované aktíva.</w:t>
            </w:r>
          </w:p>
        </w:tc>
      </w:tr>
      <w:tr w:rsidR="001332E7" w:rsidRPr="003078EF" w14:paraId="72D60E87" w14:textId="77777777" w:rsidTr="00B80002">
        <w:tc>
          <w:tcPr>
            <w:tcW w:w="1101" w:type="dxa"/>
          </w:tcPr>
          <w:p w14:paraId="126F43BC"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lastRenderedPageBreak/>
              <w:t>0060</w:t>
            </w:r>
          </w:p>
        </w:tc>
        <w:tc>
          <w:tcPr>
            <w:tcW w:w="8187" w:type="dxa"/>
            <w:shd w:val="clear" w:color="auto" w:fill="auto"/>
          </w:tcPr>
          <w:p w14:paraId="4653C15F" w14:textId="77777777" w:rsidR="003078EF" w:rsidRDefault="001332E7" w:rsidP="00B80002">
            <w:pPr>
              <w:spacing w:beforeLines="60" w:before="144" w:afterLines="60" w:after="144"/>
              <w:rPr>
                <w:rFonts w:ascii="Times New Roman" w:hAnsi="Times New Roman"/>
                <w:b/>
                <w:sz w:val="24"/>
                <w:u w:val="single"/>
              </w:rPr>
            </w:pPr>
            <w:r w:rsidRPr="003078EF">
              <w:rPr>
                <w:rFonts w:ascii="Times New Roman" w:hAnsi="Times New Roman"/>
                <w:b/>
                <w:sz w:val="24"/>
                <w:u w:val="single"/>
              </w:rPr>
              <w:t>Z ČOHO: DODATOČNÁ ÚPRAVA OCENENIA ZOHĽADŇUJÚCA INVESTIČNÉ NÁKLADY A NÁKLADY NA FINANCOVANIE</w:t>
            </w:r>
          </w:p>
          <w:p w14:paraId="28A1D10E" w14:textId="38296CF7" w:rsidR="001332E7" w:rsidRPr="003078EF" w:rsidRDefault="001332E7" w:rsidP="00B80002">
            <w:pPr>
              <w:spacing w:beforeLines="60" w:before="144" w:afterLines="60" w:after="144"/>
              <w:rPr>
                <w:rFonts w:ascii="Times New Roman" w:hAnsi="Times New Roman"/>
                <w:caps/>
                <w:sz w:val="24"/>
                <w:u w:val="single"/>
              </w:rPr>
            </w:pPr>
            <w:r w:rsidRPr="003078EF">
              <w:rPr>
                <w:rFonts w:ascii="Times New Roman" w:hAnsi="Times New Roman"/>
                <w:sz w:val="24"/>
              </w:rPr>
              <w:t xml:space="preserve">Článok 105 ods. 10 nariadenia (EÚ) </w:t>
            </w:r>
            <w:r w:rsidR="003078EF">
              <w:rPr>
                <w:rFonts w:ascii="Times New Roman" w:hAnsi="Times New Roman"/>
                <w:sz w:val="24"/>
              </w:rPr>
              <w:t>č. </w:t>
            </w:r>
            <w:r w:rsidRPr="003078EF">
              <w:rPr>
                <w:rFonts w:ascii="Times New Roman" w:hAnsi="Times New Roman"/>
                <w:sz w:val="24"/>
              </w:rPr>
              <w:t>575/2013, článok 17 delegovaného nariadenia (EÚ) 2016/101</w:t>
            </w:r>
          </w:p>
          <w:p w14:paraId="211768D9" w14:textId="303A1BD4" w:rsid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Celková dodatočná úprava ocenenia vypočítaná pre investičné náklady</w:t>
            </w:r>
            <w:r w:rsidR="003078EF">
              <w:rPr>
                <w:rFonts w:ascii="Times New Roman" w:hAnsi="Times New Roman"/>
                <w:sz w:val="24"/>
              </w:rPr>
              <w:t xml:space="preserve"> a </w:t>
            </w:r>
            <w:r w:rsidRPr="003078EF">
              <w:rPr>
                <w:rFonts w:ascii="Times New Roman" w:hAnsi="Times New Roman"/>
                <w:sz w:val="24"/>
              </w:rPr>
              <w:t>náklady na financovanie</w:t>
            </w:r>
            <w:r w:rsidR="003078EF">
              <w:rPr>
                <w:rFonts w:ascii="Times New Roman" w:hAnsi="Times New Roman"/>
                <w:sz w:val="24"/>
              </w:rPr>
              <w:t xml:space="preserve"> a </w:t>
            </w:r>
            <w:r w:rsidRPr="003078EF">
              <w:rPr>
                <w:rFonts w:ascii="Times New Roman" w:hAnsi="Times New Roman"/>
                <w:sz w:val="24"/>
              </w:rPr>
              <w:t>jej priradenie medzi dodatočné úpravy ocenenia zohľadňujúce neistotu trhovej ceny, náklady na zatvorenie pozícií alebo riziko modelov podľa článku 13 delegovaného nariadenia (EÚ) 2016/101</w:t>
            </w:r>
            <w:r w:rsidR="003078EF">
              <w:rPr>
                <w:rFonts w:ascii="Times New Roman" w:hAnsi="Times New Roman"/>
                <w:sz w:val="24"/>
              </w:rPr>
              <w:t>.</w:t>
            </w:r>
          </w:p>
          <w:p w14:paraId="0DD6132A" w14:textId="5A92ABF9" w:rsid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Stĺpec 0110: celková dodatočná úprava ocenenia sa uvádza iba na informáciu, pretože jej priradenie medzi dodatočné úpravy ocenenia zohľadňujúce neistotu trhovej ceny, náklady na zatvorenie pozícií alebo riziko modelov vedie</w:t>
            </w:r>
            <w:r w:rsidR="003078EF">
              <w:rPr>
                <w:rFonts w:ascii="Times New Roman" w:hAnsi="Times New Roman"/>
                <w:sz w:val="24"/>
              </w:rPr>
              <w:t xml:space="preserve"> k </w:t>
            </w:r>
            <w:r w:rsidRPr="003078EF">
              <w:rPr>
                <w:rFonts w:ascii="Times New Roman" w:hAnsi="Times New Roman"/>
                <w:sz w:val="24"/>
              </w:rPr>
              <w:t>jej začleneniu – po zohľadnení výhod diverzifikácie – medzi dodatočné úpravy ocenenia na úrovni príslušnej kategórie</w:t>
            </w:r>
            <w:r w:rsidR="003078EF">
              <w:rPr>
                <w:rFonts w:ascii="Times New Roman" w:hAnsi="Times New Roman"/>
                <w:sz w:val="24"/>
              </w:rPr>
              <w:t>.</w:t>
            </w:r>
          </w:p>
          <w:p w14:paraId="7F6578BE" w14:textId="0E377F8D"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Stĺpce 0130</w:t>
            </w:r>
            <w:r w:rsidR="003078EF">
              <w:rPr>
                <w:rFonts w:ascii="Times New Roman" w:hAnsi="Times New Roman"/>
                <w:sz w:val="24"/>
              </w:rPr>
              <w:t xml:space="preserve"> a </w:t>
            </w:r>
            <w:r w:rsidRPr="003078EF">
              <w:rPr>
                <w:rFonts w:ascii="Times New Roman" w:hAnsi="Times New Roman"/>
                <w:sz w:val="24"/>
              </w:rPr>
              <w:t>0140: absolútna hodnota reálnou hodnotou ocenených aktív</w:t>
            </w:r>
            <w:r w:rsidR="003078EF">
              <w:rPr>
                <w:rFonts w:ascii="Times New Roman" w:hAnsi="Times New Roman"/>
                <w:sz w:val="24"/>
              </w:rPr>
              <w:t xml:space="preserve"> a </w:t>
            </w:r>
            <w:r w:rsidRPr="003078EF">
              <w:rPr>
                <w:rFonts w:ascii="Times New Roman" w:hAnsi="Times New Roman"/>
                <w:sz w:val="24"/>
              </w:rPr>
              <w:t>záväzkov zahrnutých do rozsahu výpočtu dodatočnej úpravy ocenenia zohľadňujúcej investičné náklady</w:t>
            </w:r>
            <w:r w:rsidR="003078EF">
              <w:rPr>
                <w:rFonts w:ascii="Times New Roman" w:hAnsi="Times New Roman"/>
                <w:sz w:val="24"/>
              </w:rPr>
              <w:t xml:space="preserve"> a </w:t>
            </w:r>
            <w:r w:rsidRPr="003078EF">
              <w:rPr>
                <w:rFonts w:ascii="Times New Roman" w:hAnsi="Times New Roman"/>
                <w:sz w:val="24"/>
              </w:rPr>
              <w:t>náklady na financovanie. Na účely výpočtu tejto dodatočnej úpravy ocenenia presne zodpovedajúce spárované aktíva</w:t>
            </w:r>
            <w:r w:rsidR="003078EF">
              <w:rPr>
                <w:rFonts w:ascii="Times New Roman" w:hAnsi="Times New Roman"/>
                <w:sz w:val="24"/>
              </w:rPr>
              <w:t xml:space="preserve"> a </w:t>
            </w:r>
            <w:r w:rsidRPr="003078EF">
              <w:rPr>
                <w:rFonts w:ascii="Times New Roman" w:hAnsi="Times New Roman"/>
                <w:sz w:val="24"/>
              </w:rPr>
              <w:t>záväzky ocenené reálnou hodnotou vylúčené</w:t>
            </w:r>
            <w:r w:rsidR="003078EF">
              <w:rPr>
                <w:rFonts w:ascii="Times New Roman" w:hAnsi="Times New Roman"/>
                <w:sz w:val="24"/>
              </w:rPr>
              <w:t xml:space="preserve"> z </w:t>
            </w:r>
            <w:r w:rsidRPr="003078EF">
              <w:rPr>
                <w:rFonts w:ascii="Times New Roman" w:hAnsi="Times New Roman"/>
                <w:sz w:val="24"/>
              </w:rPr>
              <w:t>výpočtu prahovej hodnoty podľa článku 4 ods. 2 delegovaného nariadenia (EÚ) 2016/101 nemožno viac považovať za presne zodpovedajúce spárované aktíva.</w:t>
            </w:r>
          </w:p>
        </w:tc>
      </w:tr>
      <w:tr w:rsidR="001332E7" w:rsidRPr="003078EF" w14:paraId="393B25DC" w14:textId="77777777" w:rsidTr="00B80002">
        <w:tc>
          <w:tcPr>
            <w:tcW w:w="1101" w:type="dxa"/>
          </w:tcPr>
          <w:p w14:paraId="18F8347A"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0070</w:t>
            </w:r>
          </w:p>
        </w:tc>
        <w:tc>
          <w:tcPr>
            <w:tcW w:w="8187" w:type="dxa"/>
          </w:tcPr>
          <w:p w14:paraId="0501E14C" w14:textId="77777777" w:rsidR="001332E7" w:rsidRPr="003078EF" w:rsidRDefault="001332E7" w:rsidP="00B80002">
            <w:pPr>
              <w:spacing w:beforeLines="60" w:before="144" w:afterLines="60" w:after="144"/>
              <w:rPr>
                <w:rFonts w:ascii="Times New Roman" w:hAnsi="Times New Roman"/>
                <w:b/>
                <w:sz w:val="24"/>
                <w:u w:val="single"/>
              </w:rPr>
            </w:pPr>
            <w:r w:rsidRPr="003078EF">
              <w:rPr>
                <w:rFonts w:ascii="Times New Roman" w:hAnsi="Times New Roman"/>
                <w:b/>
                <w:sz w:val="24"/>
                <w:u w:val="single"/>
              </w:rPr>
              <w:t>Z ČOHO: DODATOČNÁ ÚPRAVA OCENENIA OCENENÁ NULOVOU HODNOTOU PODĽA ČLÁNKU 9 ODS. 2</w:t>
            </w:r>
            <w:r w:rsidRPr="003078EF">
              <w:rPr>
                <w:rFonts w:ascii="Times New Roman" w:hAnsi="Times New Roman"/>
                <w:sz w:val="24"/>
              </w:rPr>
              <w:t xml:space="preserve"> </w:t>
            </w:r>
            <w:r w:rsidRPr="003078EF">
              <w:rPr>
                <w:rFonts w:ascii="Times New Roman" w:hAnsi="Times New Roman"/>
                <w:b/>
                <w:caps/>
                <w:sz w:val="24"/>
              </w:rPr>
              <w:t>delegovaného nariadenia (EÚ) 2016/101</w:t>
            </w:r>
          </w:p>
          <w:p w14:paraId="342CE432" w14:textId="5D3FB6B8"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Absolútna hodnota reálnou hodnotou ocenených aktív</w:t>
            </w:r>
            <w:r w:rsidR="003078EF">
              <w:rPr>
                <w:rFonts w:ascii="Times New Roman" w:hAnsi="Times New Roman"/>
                <w:sz w:val="24"/>
              </w:rPr>
              <w:t xml:space="preserve"> a </w:t>
            </w:r>
            <w:r w:rsidRPr="003078EF">
              <w:rPr>
                <w:rFonts w:ascii="Times New Roman" w:hAnsi="Times New Roman"/>
                <w:sz w:val="24"/>
              </w:rPr>
              <w:t>záväzkov zodpovedajúcich expozíciám</w:t>
            </w:r>
            <w:r w:rsidR="003078EF">
              <w:rPr>
                <w:rFonts w:ascii="Times New Roman" w:hAnsi="Times New Roman"/>
                <w:sz w:val="24"/>
              </w:rPr>
              <w:t xml:space="preserve"> z </w:t>
            </w:r>
            <w:r w:rsidRPr="003078EF">
              <w:rPr>
                <w:rFonts w:ascii="Times New Roman" w:hAnsi="Times New Roman"/>
                <w:sz w:val="24"/>
              </w:rPr>
              <w:t xml:space="preserve">ocenenia oceneným nulovou hodnotou dodatočnej úpravy ocenenia podľa článku 9 ods. 2 delegovaného nariadenia (EÚ) 2016/101. </w:t>
            </w:r>
          </w:p>
        </w:tc>
      </w:tr>
      <w:tr w:rsidR="001332E7" w:rsidRPr="003078EF" w14:paraId="2172A669" w14:textId="77777777" w:rsidTr="00B80002">
        <w:tc>
          <w:tcPr>
            <w:tcW w:w="1101" w:type="dxa"/>
          </w:tcPr>
          <w:p w14:paraId="2D283EA4"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lastRenderedPageBreak/>
              <w:t>0080</w:t>
            </w:r>
          </w:p>
        </w:tc>
        <w:tc>
          <w:tcPr>
            <w:tcW w:w="8187" w:type="dxa"/>
          </w:tcPr>
          <w:p w14:paraId="7BF7EB9F" w14:textId="77777777" w:rsidR="001332E7" w:rsidRPr="003078EF" w:rsidRDefault="001332E7" w:rsidP="00B80002">
            <w:pPr>
              <w:spacing w:beforeLines="60" w:before="144" w:afterLines="60" w:after="144"/>
              <w:rPr>
                <w:rFonts w:ascii="Times New Roman" w:hAnsi="Times New Roman"/>
                <w:b/>
                <w:sz w:val="24"/>
                <w:u w:val="single"/>
              </w:rPr>
            </w:pPr>
            <w:r w:rsidRPr="003078EF">
              <w:rPr>
                <w:rFonts w:ascii="Times New Roman" w:hAnsi="Times New Roman"/>
                <w:b/>
                <w:sz w:val="24"/>
                <w:u w:val="single"/>
              </w:rPr>
              <w:t>Z ČOHO: DODATOČNÁ ÚPRAVA OCENENIA OCENENÁ NULOVOU HODNOTOU PODĽA ČLÁNKU 10 ODS. 2 A 3</w:t>
            </w:r>
            <w:r w:rsidRPr="003078EF">
              <w:rPr>
                <w:rFonts w:ascii="Times New Roman" w:hAnsi="Times New Roman"/>
                <w:b/>
                <w:caps/>
                <w:sz w:val="24"/>
              </w:rPr>
              <w:t xml:space="preserve"> delegovaného nariadenia (EÚ) 2016/101</w:t>
            </w:r>
          </w:p>
          <w:p w14:paraId="71172EFD" w14:textId="03E33D03"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Absolútna hodnota reálnou hodnotou ocenených aktív</w:t>
            </w:r>
            <w:r w:rsidR="003078EF">
              <w:rPr>
                <w:rFonts w:ascii="Times New Roman" w:hAnsi="Times New Roman"/>
                <w:sz w:val="24"/>
              </w:rPr>
              <w:t xml:space="preserve"> a </w:t>
            </w:r>
            <w:r w:rsidRPr="003078EF">
              <w:rPr>
                <w:rFonts w:ascii="Times New Roman" w:hAnsi="Times New Roman"/>
                <w:sz w:val="24"/>
              </w:rPr>
              <w:t>záväzkov zodpovedajúcich expozíciám</w:t>
            </w:r>
            <w:r w:rsidR="003078EF">
              <w:rPr>
                <w:rFonts w:ascii="Times New Roman" w:hAnsi="Times New Roman"/>
                <w:sz w:val="24"/>
              </w:rPr>
              <w:t xml:space="preserve"> z </w:t>
            </w:r>
            <w:r w:rsidRPr="003078EF">
              <w:rPr>
                <w:rFonts w:ascii="Times New Roman" w:hAnsi="Times New Roman"/>
                <w:sz w:val="24"/>
              </w:rPr>
              <w:t>ocenenia oceneným nulovou hodnotou dodatočnej úpravy ocenenia podľa článku 10 ods. 2 alebo článku 10 ods. 3 delegovaného nariadenia (EÚ) 2016/101.</w:t>
            </w:r>
          </w:p>
        </w:tc>
      </w:tr>
      <w:tr w:rsidR="001332E7" w:rsidRPr="003078EF" w14:paraId="61B8BF16" w14:textId="77777777" w:rsidTr="00B80002">
        <w:tc>
          <w:tcPr>
            <w:tcW w:w="1101" w:type="dxa"/>
          </w:tcPr>
          <w:p w14:paraId="4666BF6B"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0090</w:t>
            </w:r>
          </w:p>
        </w:tc>
        <w:tc>
          <w:tcPr>
            <w:tcW w:w="8187" w:type="dxa"/>
          </w:tcPr>
          <w:p w14:paraId="6ECA4B54" w14:textId="77777777" w:rsidR="001332E7" w:rsidRPr="003078EF" w:rsidRDefault="001332E7" w:rsidP="00B80002">
            <w:pPr>
              <w:spacing w:beforeLines="60" w:before="144" w:afterLines="60" w:after="144"/>
              <w:rPr>
                <w:rFonts w:ascii="Times New Roman" w:hAnsi="Times New Roman"/>
                <w:b/>
                <w:sz w:val="24"/>
                <w:u w:val="single"/>
              </w:rPr>
            </w:pPr>
            <w:r w:rsidRPr="003078EF">
              <w:rPr>
                <w:rFonts w:ascii="Times New Roman" w:hAnsi="Times New Roman"/>
                <w:b/>
                <w:sz w:val="24"/>
                <w:u w:val="single"/>
              </w:rPr>
              <w:t>1.1.1.1. ÚROKOVÉ SADZBY</w:t>
            </w:r>
          </w:p>
        </w:tc>
      </w:tr>
      <w:tr w:rsidR="001332E7" w:rsidRPr="003078EF" w14:paraId="76A8F4D9" w14:textId="77777777" w:rsidTr="00B80002">
        <w:tc>
          <w:tcPr>
            <w:tcW w:w="1101" w:type="dxa"/>
          </w:tcPr>
          <w:p w14:paraId="0787ACA7"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0100</w:t>
            </w:r>
          </w:p>
        </w:tc>
        <w:tc>
          <w:tcPr>
            <w:tcW w:w="8187" w:type="dxa"/>
          </w:tcPr>
          <w:p w14:paraId="7AF7273B" w14:textId="77777777" w:rsidR="001332E7" w:rsidRPr="003078EF" w:rsidRDefault="001332E7" w:rsidP="00B80002">
            <w:pPr>
              <w:spacing w:beforeLines="60" w:before="144" w:afterLines="60" w:after="144"/>
              <w:rPr>
                <w:rFonts w:ascii="Times New Roman" w:hAnsi="Times New Roman"/>
                <w:b/>
                <w:sz w:val="24"/>
                <w:u w:val="single"/>
              </w:rPr>
            </w:pPr>
            <w:r w:rsidRPr="003078EF">
              <w:rPr>
                <w:rFonts w:ascii="Times New Roman" w:hAnsi="Times New Roman"/>
                <w:b/>
                <w:sz w:val="24"/>
                <w:u w:val="single"/>
              </w:rPr>
              <w:t>1.1.1.2. DEVÍZY</w:t>
            </w:r>
          </w:p>
        </w:tc>
      </w:tr>
      <w:tr w:rsidR="001332E7" w:rsidRPr="003078EF" w14:paraId="1152453D" w14:textId="77777777" w:rsidTr="00B80002">
        <w:tc>
          <w:tcPr>
            <w:tcW w:w="1101" w:type="dxa"/>
          </w:tcPr>
          <w:p w14:paraId="4AC610C2"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0110</w:t>
            </w:r>
          </w:p>
        </w:tc>
        <w:tc>
          <w:tcPr>
            <w:tcW w:w="8187" w:type="dxa"/>
          </w:tcPr>
          <w:p w14:paraId="2B7DB9EB" w14:textId="77777777" w:rsidR="001332E7" w:rsidRPr="003078EF" w:rsidRDefault="001332E7" w:rsidP="00B80002">
            <w:pPr>
              <w:spacing w:beforeLines="60" w:before="144" w:afterLines="60" w:after="144"/>
              <w:rPr>
                <w:rFonts w:ascii="Times New Roman" w:hAnsi="Times New Roman"/>
                <w:b/>
                <w:sz w:val="24"/>
                <w:u w:val="single"/>
              </w:rPr>
            </w:pPr>
            <w:r w:rsidRPr="003078EF">
              <w:rPr>
                <w:rFonts w:ascii="Times New Roman" w:hAnsi="Times New Roman"/>
                <w:b/>
                <w:sz w:val="24"/>
                <w:u w:val="single"/>
              </w:rPr>
              <w:t>1.1.1.3. KREDIT</w:t>
            </w:r>
          </w:p>
        </w:tc>
      </w:tr>
      <w:tr w:rsidR="001332E7" w:rsidRPr="003078EF" w14:paraId="2F44B805" w14:textId="77777777" w:rsidTr="00B80002">
        <w:tc>
          <w:tcPr>
            <w:tcW w:w="1101" w:type="dxa"/>
          </w:tcPr>
          <w:p w14:paraId="1C36F8F9"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0120</w:t>
            </w:r>
          </w:p>
        </w:tc>
        <w:tc>
          <w:tcPr>
            <w:tcW w:w="8187" w:type="dxa"/>
          </w:tcPr>
          <w:p w14:paraId="03FA2AB3" w14:textId="77777777" w:rsidR="001332E7" w:rsidRPr="003078EF" w:rsidRDefault="001332E7" w:rsidP="00B80002">
            <w:pPr>
              <w:spacing w:beforeLines="60" w:before="144" w:afterLines="60" w:after="144"/>
              <w:rPr>
                <w:rFonts w:ascii="Times New Roman" w:hAnsi="Times New Roman"/>
                <w:b/>
                <w:sz w:val="24"/>
                <w:u w:val="single"/>
              </w:rPr>
            </w:pPr>
            <w:r w:rsidRPr="003078EF">
              <w:rPr>
                <w:rFonts w:ascii="Times New Roman" w:hAnsi="Times New Roman"/>
                <w:b/>
                <w:sz w:val="24"/>
                <w:u w:val="single"/>
              </w:rPr>
              <w:t>1.1.1.4. KAPITÁLOVÉ CENNÉ PAPIERE</w:t>
            </w:r>
          </w:p>
        </w:tc>
      </w:tr>
      <w:tr w:rsidR="001332E7" w:rsidRPr="003078EF" w14:paraId="77E80195" w14:textId="77777777" w:rsidTr="00B80002">
        <w:tc>
          <w:tcPr>
            <w:tcW w:w="1101" w:type="dxa"/>
          </w:tcPr>
          <w:p w14:paraId="7A546AFC"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0130</w:t>
            </w:r>
          </w:p>
        </w:tc>
        <w:tc>
          <w:tcPr>
            <w:tcW w:w="8187" w:type="dxa"/>
          </w:tcPr>
          <w:p w14:paraId="13993737" w14:textId="77777777" w:rsidR="001332E7" w:rsidRPr="003078EF" w:rsidRDefault="001332E7" w:rsidP="00B80002">
            <w:pPr>
              <w:spacing w:beforeLines="60" w:before="144" w:afterLines="60" w:after="144"/>
              <w:rPr>
                <w:rFonts w:ascii="Times New Roman" w:hAnsi="Times New Roman"/>
                <w:b/>
                <w:sz w:val="24"/>
                <w:u w:val="single"/>
              </w:rPr>
            </w:pPr>
            <w:r w:rsidRPr="003078EF">
              <w:rPr>
                <w:rFonts w:ascii="Times New Roman" w:hAnsi="Times New Roman"/>
                <w:b/>
                <w:sz w:val="24"/>
                <w:u w:val="single"/>
              </w:rPr>
              <w:t>1.1.1.5. KOMODITY</w:t>
            </w:r>
          </w:p>
        </w:tc>
      </w:tr>
      <w:tr w:rsidR="001332E7" w:rsidRPr="003078EF" w14:paraId="631CAB46" w14:textId="77777777" w:rsidTr="00B80002">
        <w:tc>
          <w:tcPr>
            <w:tcW w:w="1101" w:type="dxa"/>
          </w:tcPr>
          <w:p w14:paraId="1A91B1B5"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0140</w:t>
            </w:r>
          </w:p>
        </w:tc>
        <w:tc>
          <w:tcPr>
            <w:tcW w:w="8187" w:type="dxa"/>
          </w:tcPr>
          <w:p w14:paraId="625B3AE7" w14:textId="77777777" w:rsidR="001332E7" w:rsidRPr="003078EF" w:rsidRDefault="001332E7" w:rsidP="00B80002">
            <w:pPr>
              <w:spacing w:beforeLines="60" w:before="144" w:afterLines="60" w:after="144"/>
              <w:rPr>
                <w:rFonts w:ascii="Times New Roman" w:hAnsi="Times New Roman"/>
                <w:b/>
                <w:caps/>
                <w:sz w:val="24"/>
                <w:u w:val="single"/>
              </w:rPr>
            </w:pPr>
            <w:r w:rsidRPr="003078EF">
              <w:rPr>
                <w:rFonts w:ascii="Times New Roman" w:hAnsi="Times New Roman"/>
                <w:b/>
                <w:caps/>
                <w:sz w:val="24"/>
                <w:u w:val="single"/>
              </w:rPr>
              <w:t>1.1.2. (–) Výhody diverzifikácie</w:t>
            </w:r>
          </w:p>
          <w:p w14:paraId="60EF9B10" w14:textId="358010AE"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Celkové výhody diverzifikácie. Súčet riadkov 0150</w:t>
            </w:r>
            <w:r w:rsidR="003078EF">
              <w:rPr>
                <w:rFonts w:ascii="Times New Roman" w:hAnsi="Times New Roman"/>
                <w:sz w:val="24"/>
              </w:rPr>
              <w:t xml:space="preserve"> a </w:t>
            </w:r>
            <w:r w:rsidRPr="003078EF">
              <w:rPr>
                <w:rFonts w:ascii="Times New Roman" w:hAnsi="Times New Roman"/>
                <w:sz w:val="24"/>
              </w:rPr>
              <w:t>0160.</w:t>
            </w:r>
          </w:p>
        </w:tc>
      </w:tr>
      <w:tr w:rsidR="001332E7" w:rsidRPr="003078EF" w14:paraId="3C6B5525" w14:textId="77777777" w:rsidTr="00B80002">
        <w:tc>
          <w:tcPr>
            <w:tcW w:w="1101" w:type="dxa"/>
          </w:tcPr>
          <w:p w14:paraId="5DE37CF0"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0150</w:t>
            </w:r>
          </w:p>
        </w:tc>
        <w:tc>
          <w:tcPr>
            <w:tcW w:w="8187" w:type="dxa"/>
          </w:tcPr>
          <w:p w14:paraId="7B3CDB3A" w14:textId="77777777" w:rsidR="001332E7" w:rsidRPr="003078EF" w:rsidRDefault="001332E7" w:rsidP="00B80002">
            <w:pPr>
              <w:spacing w:beforeLines="60" w:before="144" w:afterLines="60" w:after="144"/>
              <w:rPr>
                <w:rFonts w:ascii="Times New Roman" w:hAnsi="Times New Roman"/>
                <w:b/>
                <w:caps/>
                <w:sz w:val="24"/>
                <w:u w:val="single"/>
              </w:rPr>
            </w:pPr>
            <w:r w:rsidRPr="003078EF">
              <w:rPr>
                <w:rFonts w:ascii="Times New Roman" w:hAnsi="Times New Roman"/>
                <w:b/>
                <w:caps/>
                <w:sz w:val="24"/>
                <w:u w:val="single"/>
              </w:rPr>
              <w:t>1.1.2.1. (–) Výhody diverzifikácie vypočítané pomocou metódy 1</w:t>
            </w:r>
          </w:p>
          <w:p w14:paraId="68B32A51" w14:textId="66A314C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Pre kategórie dodatočnej úpravy ocenenia agregované podľa metódy 1</w:t>
            </w:r>
            <w:r w:rsidR="003078EF">
              <w:rPr>
                <w:rFonts w:ascii="Times New Roman" w:hAnsi="Times New Roman"/>
                <w:sz w:val="24"/>
              </w:rPr>
              <w:t xml:space="preserve"> v </w:t>
            </w:r>
            <w:r w:rsidRPr="003078EF">
              <w:rPr>
                <w:rFonts w:ascii="Times New Roman" w:hAnsi="Times New Roman"/>
                <w:sz w:val="24"/>
              </w:rPr>
              <w:t>súlade</w:t>
            </w:r>
            <w:r w:rsidR="003078EF">
              <w:rPr>
                <w:rFonts w:ascii="Times New Roman" w:hAnsi="Times New Roman"/>
                <w:sz w:val="24"/>
              </w:rPr>
              <w:t xml:space="preserve"> s </w:t>
            </w:r>
            <w:r w:rsidRPr="003078EF">
              <w:rPr>
                <w:rFonts w:ascii="Times New Roman" w:hAnsi="Times New Roman"/>
                <w:sz w:val="24"/>
              </w:rPr>
              <w:t>článkom 9 ods. 6, článkom 10 ods. 7</w:t>
            </w:r>
            <w:r w:rsidR="003078EF">
              <w:rPr>
                <w:rFonts w:ascii="Times New Roman" w:hAnsi="Times New Roman"/>
                <w:sz w:val="24"/>
              </w:rPr>
              <w:t xml:space="preserve"> a </w:t>
            </w:r>
            <w:r w:rsidRPr="003078EF">
              <w:rPr>
                <w:rFonts w:ascii="Times New Roman" w:hAnsi="Times New Roman"/>
                <w:sz w:val="24"/>
              </w:rPr>
              <w:t>článkom 11 ods. 6 delegovaného nariadenia (EÚ) 2016/101 rozdiel medzi súčtom jednotlivých dodatočných úprav ocenenia</w:t>
            </w:r>
            <w:r w:rsidR="003078EF">
              <w:rPr>
                <w:rFonts w:ascii="Times New Roman" w:hAnsi="Times New Roman"/>
                <w:sz w:val="24"/>
              </w:rPr>
              <w:t xml:space="preserve"> a </w:t>
            </w:r>
            <w:r w:rsidRPr="003078EF">
              <w:rPr>
                <w:rFonts w:ascii="Times New Roman" w:hAnsi="Times New Roman"/>
                <w:sz w:val="24"/>
              </w:rPr>
              <w:t>celkovou dodatočnou úpravou ocenenia na úrovni kategórie po úprave na účely agregácie.</w:t>
            </w:r>
          </w:p>
        </w:tc>
      </w:tr>
      <w:tr w:rsidR="001332E7" w:rsidRPr="003078EF" w14:paraId="144FD8D5" w14:textId="77777777" w:rsidTr="00B80002">
        <w:tc>
          <w:tcPr>
            <w:tcW w:w="1101" w:type="dxa"/>
          </w:tcPr>
          <w:p w14:paraId="7CAE3F9C"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0160</w:t>
            </w:r>
          </w:p>
        </w:tc>
        <w:tc>
          <w:tcPr>
            <w:tcW w:w="8187" w:type="dxa"/>
          </w:tcPr>
          <w:p w14:paraId="43CB3557" w14:textId="77777777" w:rsidR="001332E7" w:rsidRPr="003078EF" w:rsidRDefault="001332E7" w:rsidP="00B80002">
            <w:pPr>
              <w:spacing w:beforeLines="60" w:before="144" w:afterLines="60" w:after="144"/>
              <w:rPr>
                <w:rFonts w:ascii="Times New Roman" w:hAnsi="Times New Roman"/>
                <w:b/>
                <w:caps/>
                <w:sz w:val="24"/>
                <w:u w:val="single"/>
              </w:rPr>
            </w:pPr>
            <w:r w:rsidRPr="003078EF">
              <w:rPr>
                <w:rFonts w:ascii="Times New Roman" w:hAnsi="Times New Roman"/>
                <w:b/>
                <w:caps/>
                <w:sz w:val="24"/>
                <w:u w:val="single"/>
              </w:rPr>
              <w:t>1.1.2.2. (–) Výhody diverzifikácie vypočítané pomocou metódy 2</w:t>
            </w:r>
          </w:p>
          <w:p w14:paraId="65CA1336" w14:textId="4E793EC5"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Pre kategórie dodatočnej úpravy ocenenia agregované podľa metódy 2</w:t>
            </w:r>
            <w:r w:rsidR="003078EF">
              <w:rPr>
                <w:rFonts w:ascii="Times New Roman" w:hAnsi="Times New Roman"/>
                <w:sz w:val="24"/>
              </w:rPr>
              <w:t xml:space="preserve"> v </w:t>
            </w:r>
            <w:r w:rsidRPr="003078EF">
              <w:rPr>
                <w:rFonts w:ascii="Times New Roman" w:hAnsi="Times New Roman"/>
                <w:sz w:val="24"/>
              </w:rPr>
              <w:t>súlade</w:t>
            </w:r>
            <w:r w:rsidR="003078EF">
              <w:rPr>
                <w:rFonts w:ascii="Times New Roman" w:hAnsi="Times New Roman"/>
                <w:sz w:val="24"/>
              </w:rPr>
              <w:t xml:space="preserve"> s </w:t>
            </w:r>
            <w:r w:rsidRPr="003078EF">
              <w:rPr>
                <w:rFonts w:ascii="Times New Roman" w:hAnsi="Times New Roman"/>
                <w:sz w:val="24"/>
              </w:rPr>
              <w:t>článkom 9 ods. 6, článkom 10 ods. 7</w:t>
            </w:r>
            <w:r w:rsidR="003078EF">
              <w:rPr>
                <w:rFonts w:ascii="Times New Roman" w:hAnsi="Times New Roman"/>
                <w:sz w:val="24"/>
              </w:rPr>
              <w:t xml:space="preserve"> a </w:t>
            </w:r>
            <w:r w:rsidRPr="003078EF">
              <w:rPr>
                <w:rFonts w:ascii="Times New Roman" w:hAnsi="Times New Roman"/>
                <w:sz w:val="24"/>
              </w:rPr>
              <w:t>článkom 11 ods. 6 delegovaného nariadenia (EÚ) 2016/101 rozdiel medzi súčtom jednotlivých dodatočných úprav ocenenia</w:t>
            </w:r>
            <w:r w:rsidR="003078EF">
              <w:rPr>
                <w:rFonts w:ascii="Times New Roman" w:hAnsi="Times New Roman"/>
                <w:sz w:val="24"/>
              </w:rPr>
              <w:t xml:space="preserve"> a </w:t>
            </w:r>
            <w:r w:rsidRPr="003078EF">
              <w:rPr>
                <w:rFonts w:ascii="Times New Roman" w:hAnsi="Times New Roman"/>
                <w:sz w:val="24"/>
              </w:rPr>
              <w:t>celkovou dodatočnou úpravou ocenenia na úrovni kategórie po úprave na účely agregácie.</w:t>
            </w:r>
          </w:p>
        </w:tc>
      </w:tr>
      <w:tr w:rsidR="001332E7" w:rsidRPr="003078EF" w14:paraId="37DF4E10" w14:textId="77777777" w:rsidTr="00B80002">
        <w:tc>
          <w:tcPr>
            <w:tcW w:w="1101" w:type="dxa"/>
          </w:tcPr>
          <w:p w14:paraId="563E3187"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0170</w:t>
            </w:r>
          </w:p>
        </w:tc>
        <w:tc>
          <w:tcPr>
            <w:tcW w:w="8187" w:type="dxa"/>
          </w:tcPr>
          <w:p w14:paraId="2AFEF331" w14:textId="1B9D8550" w:rsidR="001332E7" w:rsidRPr="003078EF" w:rsidRDefault="001332E7" w:rsidP="00B80002">
            <w:pPr>
              <w:spacing w:beforeLines="60" w:before="144" w:afterLines="60" w:after="144"/>
              <w:rPr>
                <w:rFonts w:ascii="Times New Roman" w:hAnsi="Times New Roman"/>
                <w:b/>
                <w:caps/>
                <w:sz w:val="24"/>
                <w:u w:val="single"/>
              </w:rPr>
            </w:pPr>
            <w:r w:rsidRPr="003078EF">
              <w:rPr>
                <w:rFonts w:ascii="Times New Roman" w:hAnsi="Times New Roman"/>
                <w:b/>
                <w:caps/>
                <w:sz w:val="24"/>
                <w:u w:val="single"/>
              </w:rPr>
              <w:t>1.1.2.2.* Doplňujúca položka: dodatočné úpravy ocenenia znížené</w:t>
            </w:r>
            <w:r w:rsidR="003078EF">
              <w:rPr>
                <w:rFonts w:ascii="Times New Roman" w:hAnsi="Times New Roman"/>
                <w:b/>
                <w:caps/>
                <w:sz w:val="24"/>
                <w:u w:val="single"/>
              </w:rPr>
              <w:t xml:space="preserve"> o </w:t>
            </w:r>
            <w:r w:rsidRPr="003078EF">
              <w:rPr>
                <w:rFonts w:ascii="Times New Roman" w:hAnsi="Times New Roman"/>
                <w:b/>
                <w:caps/>
                <w:sz w:val="24"/>
                <w:u w:val="single"/>
              </w:rPr>
              <w:t>viac ako 90</w:t>
            </w:r>
            <w:r w:rsidR="003078EF">
              <w:rPr>
                <w:rFonts w:ascii="Times New Roman" w:hAnsi="Times New Roman"/>
                <w:b/>
                <w:caps/>
                <w:sz w:val="24"/>
                <w:u w:val="single"/>
              </w:rPr>
              <w:t> %</w:t>
            </w:r>
            <w:r w:rsidRPr="003078EF">
              <w:rPr>
                <w:rFonts w:ascii="Times New Roman" w:hAnsi="Times New Roman"/>
                <w:b/>
                <w:caps/>
                <w:sz w:val="24"/>
                <w:u w:val="single"/>
              </w:rPr>
              <w:t xml:space="preserve"> diverzifikáciou podľa metódy 2</w:t>
            </w:r>
          </w:p>
          <w:p w14:paraId="11C46EE7" w14:textId="52097D73"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Podľa terminológie metódy 2 súčet hodnôt FV – PV pre všetky expozície</w:t>
            </w:r>
            <w:r w:rsidR="003078EF">
              <w:rPr>
                <w:rFonts w:ascii="Times New Roman" w:hAnsi="Times New Roman"/>
                <w:sz w:val="24"/>
              </w:rPr>
              <w:t xml:space="preserve"> z </w:t>
            </w:r>
            <w:r w:rsidRPr="003078EF">
              <w:rPr>
                <w:rFonts w:ascii="Times New Roman" w:hAnsi="Times New Roman"/>
                <w:sz w:val="24"/>
              </w:rPr>
              <w:t>ocenenia, pre ktoré platí, že APVA &lt; 10</w:t>
            </w:r>
            <w:r w:rsidR="003078EF">
              <w:t> %</w:t>
            </w:r>
            <w:r w:rsidRPr="003078EF">
              <w:rPr>
                <w:rFonts w:ascii="Times New Roman" w:hAnsi="Times New Roman"/>
                <w:sz w:val="24"/>
              </w:rPr>
              <w:t xml:space="preserve"> (FV – PV).</w:t>
            </w:r>
          </w:p>
        </w:tc>
      </w:tr>
      <w:tr w:rsidR="001332E7" w:rsidRPr="003078EF" w14:paraId="6852DEEE" w14:textId="77777777" w:rsidTr="00B80002">
        <w:tc>
          <w:tcPr>
            <w:tcW w:w="1101" w:type="dxa"/>
          </w:tcPr>
          <w:p w14:paraId="0CC293DB"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0180</w:t>
            </w:r>
          </w:p>
        </w:tc>
        <w:tc>
          <w:tcPr>
            <w:tcW w:w="8187" w:type="dxa"/>
          </w:tcPr>
          <w:p w14:paraId="1FAEFC72" w14:textId="77777777" w:rsidR="001332E7" w:rsidRPr="003078EF" w:rsidRDefault="001332E7" w:rsidP="00B80002">
            <w:pPr>
              <w:spacing w:beforeLines="60" w:before="144" w:afterLines="60" w:after="144"/>
              <w:rPr>
                <w:rFonts w:ascii="Times New Roman" w:hAnsi="Times New Roman"/>
                <w:b/>
                <w:caps/>
                <w:sz w:val="24"/>
                <w:u w:val="single"/>
              </w:rPr>
            </w:pPr>
            <w:r w:rsidRPr="003078EF">
              <w:rPr>
                <w:rFonts w:ascii="Times New Roman" w:hAnsi="Times New Roman"/>
                <w:b/>
                <w:caps/>
                <w:sz w:val="24"/>
                <w:u w:val="single"/>
              </w:rPr>
              <w:t>1.2. Portfóliá vypočítané podľa rezervného prístupu</w:t>
            </w:r>
          </w:p>
          <w:p w14:paraId="17176A9F"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Článok 7 ods. 2 písm. b) delegovaného nariadenia (EÚ) 2016/101</w:t>
            </w:r>
          </w:p>
          <w:p w14:paraId="5B015665" w14:textId="2894F5CC" w:rsid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lastRenderedPageBreak/>
              <w:t>Pre portfóliá, na ktoré sa vzťahuje rezervný prístup podľa článku 7 ods. 2 písm. b) delegovaného nariadenia (EÚ) 2016/101, sa celková dodatočná úprava ocenenia vypočítava ako súčet riadkov 0190, 0200</w:t>
            </w:r>
            <w:r w:rsidR="003078EF">
              <w:rPr>
                <w:rFonts w:ascii="Times New Roman" w:hAnsi="Times New Roman"/>
                <w:sz w:val="24"/>
              </w:rPr>
              <w:t xml:space="preserve"> a </w:t>
            </w:r>
            <w:r w:rsidRPr="003078EF">
              <w:rPr>
                <w:rFonts w:ascii="Times New Roman" w:hAnsi="Times New Roman"/>
                <w:sz w:val="24"/>
              </w:rPr>
              <w:t>0210</w:t>
            </w:r>
            <w:r w:rsidR="003078EF">
              <w:rPr>
                <w:rFonts w:ascii="Times New Roman" w:hAnsi="Times New Roman"/>
                <w:sz w:val="24"/>
              </w:rPr>
              <w:t>.</w:t>
            </w:r>
          </w:p>
          <w:p w14:paraId="66B27C2E" w14:textId="0F9BC13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Príslušná súvaha</w:t>
            </w:r>
            <w:r w:rsidR="003078EF">
              <w:rPr>
                <w:rFonts w:ascii="Times New Roman" w:hAnsi="Times New Roman"/>
                <w:sz w:val="24"/>
              </w:rPr>
              <w:t xml:space="preserve"> a </w:t>
            </w:r>
            <w:r w:rsidRPr="003078EF">
              <w:rPr>
                <w:rFonts w:ascii="Times New Roman" w:hAnsi="Times New Roman"/>
                <w:sz w:val="24"/>
              </w:rPr>
              <w:t>iné kontextové informácie sa uvádzajú</w:t>
            </w:r>
            <w:r w:rsidR="003078EF">
              <w:rPr>
                <w:rFonts w:ascii="Times New Roman" w:hAnsi="Times New Roman"/>
                <w:sz w:val="24"/>
              </w:rPr>
              <w:t xml:space="preserve"> v </w:t>
            </w:r>
            <w:r w:rsidRPr="003078EF">
              <w:rPr>
                <w:rFonts w:ascii="Times New Roman" w:hAnsi="Times New Roman"/>
                <w:sz w:val="24"/>
              </w:rPr>
              <w:t>stĺpcoch 0130 až 0260. Opis pozícií</w:t>
            </w:r>
            <w:r w:rsidR="003078EF">
              <w:rPr>
                <w:rFonts w:ascii="Times New Roman" w:hAnsi="Times New Roman"/>
                <w:sz w:val="24"/>
              </w:rPr>
              <w:t xml:space="preserve"> a </w:t>
            </w:r>
            <w:r w:rsidRPr="003078EF">
              <w:rPr>
                <w:rFonts w:ascii="Times New Roman" w:hAnsi="Times New Roman"/>
                <w:sz w:val="24"/>
              </w:rPr>
              <w:t>dôvod, pre ktorý nebolo možné uplatniť články 9 až 17 delegovaného nariadenia (EÚ) 2016/101, sa uvádzajú</w:t>
            </w:r>
            <w:r w:rsidR="003078EF">
              <w:rPr>
                <w:rFonts w:ascii="Times New Roman" w:hAnsi="Times New Roman"/>
                <w:sz w:val="24"/>
              </w:rPr>
              <w:t xml:space="preserve"> v </w:t>
            </w:r>
            <w:r w:rsidRPr="003078EF">
              <w:rPr>
                <w:rFonts w:ascii="Times New Roman" w:hAnsi="Times New Roman"/>
                <w:sz w:val="24"/>
              </w:rPr>
              <w:t xml:space="preserve">stĺpci 0270. </w:t>
            </w:r>
          </w:p>
        </w:tc>
      </w:tr>
      <w:tr w:rsidR="001332E7" w:rsidRPr="003078EF" w14:paraId="766F3B2D" w14:textId="77777777" w:rsidTr="00B80002">
        <w:tc>
          <w:tcPr>
            <w:tcW w:w="1101" w:type="dxa"/>
          </w:tcPr>
          <w:p w14:paraId="4E3F31B8"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lastRenderedPageBreak/>
              <w:t>0190</w:t>
            </w:r>
          </w:p>
        </w:tc>
        <w:tc>
          <w:tcPr>
            <w:tcW w:w="8187" w:type="dxa"/>
          </w:tcPr>
          <w:p w14:paraId="696330D7" w14:textId="1CF18249" w:rsidR="001332E7" w:rsidRPr="003078EF" w:rsidRDefault="001332E7" w:rsidP="00B80002">
            <w:pPr>
              <w:spacing w:beforeLines="60" w:before="144" w:afterLines="60" w:after="144"/>
              <w:rPr>
                <w:rFonts w:ascii="Times New Roman" w:hAnsi="Times New Roman"/>
                <w:b/>
                <w:caps/>
                <w:sz w:val="24"/>
                <w:u w:val="single"/>
              </w:rPr>
            </w:pPr>
            <w:r w:rsidRPr="003078EF">
              <w:rPr>
                <w:rFonts w:ascii="Times New Roman" w:hAnsi="Times New Roman"/>
                <w:b/>
                <w:caps/>
                <w:sz w:val="24"/>
                <w:u w:val="single"/>
              </w:rPr>
              <w:t>1.2.1. Rezervný prístup: 100</w:t>
            </w:r>
            <w:r w:rsidR="003078EF">
              <w:t> %</w:t>
            </w:r>
            <w:r w:rsidRPr="003078EF">
              <w:rPr>
                <w:rFonts w:ascii="Times New Roman" w:hAnsi="Times New Roman"/>
                <w:b/>
                <w:caps/>
                <w:sz w:val="24"/>
                <w:u w:val="single"/>
              </w:rPr>
              <w:t xml:space="preserve"> nerealizovaného zisku</w:t>
            </w:r>
          </w:p>
          <w:p w14:paraId="1D558F82"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Článok 7 ods. 2 písm. b) bod i) delegovaného nariadenia (EÚ) 2016/101</w:t>
            </w:r>
          </w:p>
        </w:tc>
      </w:tr>
      <w:tr w:rsidR="001332E7" w:rsidRPr="003078EF" w14:paraId="22491C0B" w14:textId="77777777" w:rsidTr="00B80002">
        <w:tc>
          <w:tcPr>
            <w:tcW w:w="1101" w:type="dxa"/>
          </w:tcPr>
          <w:p w14:paraId="243E1C18"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0200</w:t>
            </w:r>
          </w:p>
        </w:tc>
        <w:tc>
          <w:tcPr>
            <w:tcW w:w="8187" w:type="dxa"/>
          </w:tcPr>
          <w:p w14:paraId="7DC88A2D" w14:textId="7A1B6B3A" w:rsidR="001332E7" w:rsidRPr="003078EF" w:rsidRDefault="001332E7" w:rsidP="00B80002">
            <w:pPr>
              <w:spacing w:beforeLines="60" w:before="144" w:afterLines="60" w:after="144"/>
              <w:rPr>
                <w:rFonts w:ascii="Times New Roman" w:hAnsi="Times New Roman"/>
                <w:b/>
                <w:caps/>
                <w:sz w:val="24"/>
                <w:u w:val="single"/>
              </w:rPr>
            </w:pPr>
            <w:r w:rsidRPr="003078EF">
              <w:rPr>
                <w:rFonts w:ascii="Times New Roman" w:hAnsi="Times New Roman"/>
                <w:b/>
                <w:caps/>
                <w:sz w:val="24"/>
                <w:u w:val="single"/>
              </w:rPr>
              <w:t>1.2.2. Rezervný prístup: 10</w:t>
            </w:r>
            <w:r w:rsidR="003078EF">
              <w:rPr>
                <w:rFonts w:ascii="Times New Roman" w:hAnsi="Times New Roman"/>
                <w:b/>
                <w:caps/>
                <w:sz w:val="24"/>
                <w:u w:val="single"/>
              </w:rPr>
              <w:t> %</w:t>
            </w:r>
            <w:r w:rsidRPr="003078EF">
              <w:t xml:space="preserve"> </w:t>
            </w:r>
            <w:r w:rsidRPr="003078EF">
              <w:rPr>
                <w:rFonts w:ascii="Times New Roman" w:hAnsi="Times New Roman"/>
                <w:b/>
                <w:caps/>
                <w:sz w:val="24"/>
                <w:u w:val="single"/>
              </w:rPr>
              <w:t>nominálnej hodnoty</w:t>
            </w:r>
          </w:p>
          <w:p w14:paraId="1169C8CD"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Článok 7 ods. 2 písm. b) bod ii) delegovaného nariadenia (EÚ) 2016/101</w:t>
            </w:r>
          </w:p>
        </w:tc>
      </w:tr>
      <w:tr w:rsidR="001332E7" w:rsidRPr="003078EF" w14:paraId="10BF38F0" w14:textId="77777777" w:rsidTr="00B80002">
        <w:tc>
          <w:tcPr>
            <w:tcW w:w="1101" w:type="dxa"/>
          </w:tcPr>
          <w:p w14:paraId="69C594FB"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0210</w:t>
            </w:r>
          </w:p>
        </w:tc>
        <w:tc>
          <w:tcPr>
            <w:tcW w:w="8187" w:type="dxa"/>
          </w:tcPr>
          <w:p w14:paraId="5BF149DB" w14:textId="1C6E630F" w:rsidR="001332E7" w:rsidRPr="003078EF" w:rsidRDefault="001332E7" w:rsidP="00B80002">
            <w:pPr>
              <w:spacing w:beforeLines="60" w:before="144" w:afterLines="60" w:after="144"/>
              <w:rPr>
                <w:rFonts w:ascii="Times New Roman" w:hAnsi="Times New Roman"/>
                <w:b/>
                <w:caps/>
                <w:sz w:val="24"/>
                <w:u w:val="single"/>
              </w:rPr>
            </w:pPr>
            <w:r w:rsidRPr="003078EF">
              <w:rPr>
                <w:rFonts w:ascii="Times New Roman" w:hAnsi="Times New Roman"/>
                <w:b/>
                <w:caps/>
                <w:sz w:val="24"/>
                <w:u w:val="single"/>
              </w:rPr>
              <w:t>1.2.3. Rezervný prístup: 25</w:t>
            </w:r>
            <w:r w:rsidR="003078EF">
              <w:rPr>
                <w:rFonts w:ascii="Times New Roman" w:hAnsi="Times New Roman"/>
                <w:b/>
                <w:caps/>
                <w:sz w:val="24"/>
                <w:u w:val="single"/>
              </w:rPr>
              <w:t> %</w:t>
            </w:r>
            <w:r w:rsidRPr="003078EF">
              <w:rPr>
                <w:rFonts w:ascii="Times New Roman" w:hAnsi="Times New Roman"/>
                <w:b/>
                <w:caps/>
                <w:sz w:val="24"/>
                <w:u w:val="single"/>
              </w:rPr>
              <w:t xml:space="preserve"> počiatočnej hodnoty</w:t>
            </w:r>
          </w:p>
          <w:p w14:paraId="52AB4D3F"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Článok 7 ods. 2 písm. b) bod iii) delegovaného nariadenia (EÚ) 2016/101</w:t>
            </w:r>
          </w:p>
        </w:tc>
      </w:tr>
    </w:tbl>
    <w:p w14:paraId="12F81ADE" w14:textId="77777777" w:rsidR="001332E7" w:rsidRPr="003078EF" w:rsidRDefault="001332E7" w:rsidP="001332E7">
      <w:pPr>
        <w:rPr>
          <w:rStyle w:val="InstructionsTabelleText"/>
          <w:rFonts w:ascii="Times New Roman" w:hAnsi="Times New Roman"/>
          <w:sz w:val="24"/>
        </w:rPr>
      </w:pPr>
    </w:p>
    <w:p w14:paraId="532B7BA8" w14:textId="77777777" w:rsidR="001332E7" w:rsidRPr="003078EF" w:rsidRDefault="001332E7" w:rsidP="001332E7">
      <w:pPr>
        <w:pStyle w:val="Instructionsberschrift2"/>
        <w:numPr>
          <w:ilvl w:val="0"/>
          <w:numId w:val="0"/>
        </w:numPr>
        <w:ind w:left="357" w:hanging="357"/>
        <w:rPr>
          <w:rFonts w:ascii="Times New Roman" w:hAnsi="Times New Roman"/>
          <w:sz w:val="24"/>
          <w:u w:val="none"/>
        </w:rPr>
      </w:pPr>
      <w:bookmarkStart w:id="7" w:name="_Toc117766059"/>
      <w:r w:rsidRPr="003078EF">
        <w:rPr>
          <w:rFonts w:ascii="Times New Roman" w:hAnsi="Times New Roman"/>
          <w:sz w:val="24"/>
          <w:u w:val="none"/>
        </w:rPr>
        <w:t xml:space="preserve">6.3. </w:t>
      </w:r>
      <w:r w:rsidRPr="003078EF">
        <w:rPr>
          <w:rFonts w:ascii="Times New Roman" w:hAnsi="Times New Roman"/>
          <w:sz w:val="24"/>
        </w:rPr>
        <w:t>C 32.03 – Obozretné oceňovanie: dodatočná úprava ocenenia zohľadňujúca riziko modelov (</w:t>
      </w:r>
      <w:proofErr w:type="spellStart"/>
      <w:r w:rsidRPr="003078EF">
        <w:rPr>
          <w:rFonts w:ascii="Times New Roman" w:hAnsi="Times New Roman"/>
          <w:sz w:val="24"/>
        </w:rPr>
        <w:t>PruVal</w:t>
      </w:r>
      <w:proofErr w:type="spellEnd"/>
      <w:r w:rsidRPr="003078EF">
        <w:rPr>
          <w:rFonts w:ascii="Times New Roman" w:hAnsi="Times New Roman"/>
          <w:sz w:val="24"/>
        </w:rPr>
        <w:t xml:space="preserve"> 3)</w:t>
      </w:r>
      <w:bookmarkEnd w:id="7"/>
    </w:p>
    <w:p w14:paraId="07B0DBA3" w14:textId="77777777" w:rsidR="003078EF" w:rsidRDefault="001332E7" w:rsidP="001332E7">
      <w:pPr>
        <w:pStyle w:val="Instructionsberschrift2"/>
        <w:numPr>
          <w:ilvl w:val="0"/>
          <w:numId w:val="0"/>
        </w:numPr>
        <w:ind w:left="357" w:hanging="357"/>
        <w:rPr>
          <w:rFonts w:ascii="Times New Roman" w:hAnsi="Times New Roman"/>
          <w:sz w:val="24"/>
          <w:u w:val="none"/>
        </w:rPr>
      </w:pPr>
      <w:bookmarkStart w:id="8" w:name="_Toc117766060"/>
      <w:r w:rsidRPr="003078EF">
        <w:rPr>
          <w:rFonts w:ascii="Times New Roman" w:hAnsi="Times New Roman"/>
          <w:sz w:val="24"/>
          <w:u w:val="none"/>
        </w:rPr>
        <w:t>6.3.1.</w:t>
      </w:r>
      <w:r w:rsidRPr="00635113">
        <w:rPr>
          <w:u w:val="none"/>
        </w:rPr>
        <w:tab/>
      </w:r>
      <w:r w:rsidRPr="003078EF">
        <w:rPr>
          <w:rFonts w:ascii="Times New Roman" w:hAnsi="Times New Roman"/>
          <w:sz w:val="24"/>
        </w:rPr>
        <w:t>Všeobecné poznámky</w:t>
      </w:r>
      <w:bookmarkEnd w:id="8"/>
    </w:p>
    <w:p w14:paraId="4A814A6A" w14:textId="162E4244" w:rsidR="001332E7" w:rsidRPr="003078EF" w:rsidRDefault="001332E7" w:rsidP="001332E7">
      <w:pPr>
        <w:pStyle w:val="InstructionsText2"/>
        <w:numPr>
          <w:ilvl w:val="0"/>
          <w:numId w:val="0"/>
        </w:numPr>
        <w:ind w:left="1353" w:hanging="360"/>
      </w:pPr>
      <w:r w:rsidRPr="003078EF">
        <w:fldChar w:fldCharType="begin"/>
      </w:r>
      <w:r w:rsidRPr="003078EF">
        <w:instrText xml:space="preserve"> seq paragraphs </w:instrText>
      </w:r>
      <w:r w:rsidRPr="003078EF">
        <w:fldChar w:fldCharType="separate"/>
      </w:r>
      <w:r w:rsidRPr="003078EF">
        <w:t>181</w:t>
      </w:r>
      <w:r w:rsidRPr="003078EF">
        <w:fldChar w:fldCharType="end"/>
      </w:r>
      <w:r w:rsidRPr="003078EF">
        <w:t>. Tento vzor vypĺňajú iba inštitúcie, ktoré prekračujú prahovú hodnotu uvedenú</w:t>
      </w:r>
      <w:r w:rsidR="003078EF">
        <w:t xml:space="preserve"> v </w:t>
      </w:r>
      <w:r w:rsidRPr="003078EF">
        <w:t>článku 4 ods. 1 delegovaného nariadenia (EÚ) 2016/101 na svojej úrovni. Inštitúcie, ktoré sú súčasťou skupiny, ktorá prekračuje prahovú hodnotu na konsolidovanom základe, majú povinnosť vypĺňať tento vzor iba</w:t>
      </w:r>
      <w:r w:rsidR="003078EF">
        <w:t xml:space="preserve"> v </w:t>
      </w:r>
      <w:r w:rsidRPr="003078EF">
        <w:t>položkách, pri ktorých takisto prekračujú prahovú hodnotu na svojej úrovni.</w:t>
      </w:r>
    </w:p>
    <w:p w14:paraId="5D109DAC" w14:textId="0E627391" w:rsidR="001332E7" w:rsidRPr="003078EF" w:rsidRDefault="001332E7" w:rsidP="001332E7">
      <w:pPr>
        <w:pStyle w:val="InstructionsText2"/>
        <w:numPr>
          <w:ilvl w:val="0"/>
          <w:numId w:val="0"/>
        </w:numPr>
        <w:ind w:left="1353" w:hanging="360"/>
      </w:pPr>
      <w:r w:rsidRPr="003078EF">
        <w:fldChar w:fldCharType="begin"/>
      </w:r>
      <w:r w:rsidRPr="003078EF">
        <w:instrText xml:space="preserve"> seq paragraphs </w:instrText>
      </w:r>
      <w:r w:rsidRPr="003078EF">
        <w:fldChar w:fldCharType="separate"/>
      </w:r>
      <w:r w:rsidRPr="003078EF">
        <w:t>182</w:t>
      </w:r>
      <w:r w:rsidRPr="003078EF">
        <w:fldChar w:fldCharType="end"/>
      </w:r>
      <w:r w:rsidRPr="003078EF">
        <w:t>. Tento vzor slúži na vykazovanie podrobností</w:t>
      </w:r>
      <w:r w:rsidR="003078EF">
        <w:t xml:space="preserve"> o </w:t>
      </w:r>
      <w:r w:rsidRPr="003078EF">
        <w:t>20 najväčších samostatných dodatočných úpravách ocenenia zohľadňujúcich riziko modelov, pokiaľ ide</w:t>
      </w:r>
      <w:r w:rsidR="003078EF">
        <w:t xml:space="preserve"> o </w:t>
      </w:r>
      <w:r w:rsidRPr="003078EF">
        <w:t>hodnotu dodatočnej úpravy ocenenia, ktorá prispieva</w:t>
      </w:r>
      <w:r w:rsidR="003078EF">
        <w:t xml:space="preserve"> k </w:t>
      </w:r>
      <w:r w:rsidRPr="003078EF">
        <w:t>celkovej dodatočnej úprave ocenenia zohľadňujúcej riziko modelov na úrovni kategórie vypočítanej</w:t>
      </w:r>
      <w:r w:rsidR="003078EF">
        <w:t xml:space="preserve"> v </w:t>
      </w:r>
      <w:r w:rsidRPr="003078EF">
        <w:t>súlade</w:t>
      </w:r>
      <w:r w:rsidR="003078EF">
        <w:t xml:space="preserve"> s </w:t>
      </w:r>
      <w:r w:rsidRPr="003078EF">
        <w:t>článkom 11 delegovaného nariadenia (EÚ) 2016/101. Tieto informácie zodpovedajú informáciám vykázaným</w:t>
      </w:r>
      <w:r w:rsidR="003078EF">
        <w:t xml:space="preserve"> v </w:t>
      </w:r>
      <w:r w:rsidRPr="003078EF">
        <w:t>stĺpci 0050 vzoru C 32.02.</w:t>
      </w:r>
    </w:p>
    <w:p w14:paraId="39911ECC" w14:textId="4CD9DE12" w:rsidR="003078EF" w:rsidRDefault="001332E7" w:rsidP="001332E7">
      <w:pPr>
        <w:pStyle w:val="InstructionsText2"/>
        <w:numPr>
          <w:ilvl w:val="0"/>
          <w:numId w:val="0"/>
        </w:numPr>
        <w:ind w:left="1353" w:hanging="360"/>
      </w:pPr>
      <w:r w:rsidRPr="003078EF">
        <w:fldChar w:fldCharType="begin"/>
      </w:r>
      <w:r w:rsidRPr="003078EF">
        <w:instrText xml:space="preserve"> seq paragraphs </w:instrText>
      </w:r>
      <w:r w:rsidRPr="003078EF">
        <w:fldChar w:fldCharType="separate"/>
      </w:r>
      <w:r w:rsidRPr="003078EF">
        <w:t>183</w:t>
      </w:r>
      <w:r w:rsidRPr="003078EF">
        <w:fldChar w:fldCharType="end"/>
      </w:r>
      <w:r w:rsidRPr="003078EF">
        <w:t>. Dvadsať najväčších samostatných dodatočných úprav ocenenia zohľadňujúcich riziko modelov</w:t>
      </w:r>
      <w:r w:rsidR="003078EF">
        <w:t xml:space="preserve"> a </w:t>
      </w:r>
      <w:r w:rsidRPr="003078EF">
        <w:t>príslušné informácie</w:t>
      </w:r>
      <w:r w:rsidR="003078EF">
        <w:t xml:space="preserve"> o </w:t>
      </w:r>
      <w:r w:rsidRPr="003078EF">
        <w:t>produktoch sa vykazujú</w:t>
      </w:r>
      <w:r w:rsidR="003078EF">
        <w:t xml:space="preserve"> v </w:t>
      </w:r>
      <w:r w:rsidRPr="003078EF">
        <w:t>zostupnom poradí od najväčších samostatných dodatočných úprav ocenenia zohľadňujúcich riziko modelov</w:t>
      </w:r>
      <w:r w:rsidR="003078EF">
        <w:t>.</w:t>
      </w:r>
    </w:p>
    <w:p w14:paraId="25095C47" w14:textId="39C05748" w:rsidR="003078EF" w:rsidRDefault="001332E7" w:rsidP="001332E7">
      <w:pPr>
        <w:pStyle w:val="InstructionsText2"/>
        <w:numPr>
          <w:ilvl w:val="0"/>
          <w:numId w:val="0"/>
        </w:numPr>
        <w:ind w:left="1353" w:hanging="360"/>
      </w:pPr>
      <w:r w:rsidRPr="003078EF">
        <w:fldChar w:fldCharType="begin"/>
      </w:r>
      <w:r w:rsidRPr="003078EF">
        <w:instrText xml:space="preserve"> seq paragraphs </w:instrText>
      </w:r>
      <w:r w:rsidRPr="003078EF">
        <w:fldChar w:fldCharType="separate"/>
      </w:r>
      <w:r w:rsidRPr="003078EF">
        <w:t>184</w:t>
      </w:r>
      <w:r w:rsidRPr="003078EF">
        <w:fldChar w:fldCharType="end"/>
      </w:r>
      <w:r w:rsidRPr="003078EF">
        <w:t>. Produkty zodpovedajúce týmto najväčším samostatným dodatočným úpravám ocenenia zohľadňujúcim riziko modelov sa vykazujú pomocou zoznamu produktov požadovaného</w:t>
      </w:r>
      <w:r w:rsidR="003078EF">
        <w:t xml:space="preserve"> v </w:t>
      </w:r>
      <w:r w:rsidRPr="003078EF">
        <w:t>článku 19 ods. 3 písm. a) delegovaného nariadenia (EÚ) 2016/101</w:t>
      </w:r>
      <w:r w:rsidR="003078EF">
        <w:t>.</w:t>
      </w:r>
    </w:p>
    <w:p w14:paraId="34E20984" w14:textId="1389DA3A" w:rsidR="001332E7" w:rsidRPr="003078EF" w:rsidRDefault="001332E7" w:rsidP="001332E7">
      <w:pPr>
        <w:pStyle w:val="InstructionsText2"/>
        <w:numPr>
          <w:ilvl w:val="0"/>
          <w:numId w:val="0"/>
        </w:numPr>
        <w:ind w:left="1353" w:hanging="360"/>
      </w:pPr>
      <w:r w:rsidRPr="003078EF">
        <w:fldChar w:fldCharType="begin"/>
      </w:r>
      <w:r w:rsidRPr="003078EF">
        <w:instrText xml:space="preserve"> seq paragraphs </w:instrText>
      </w:r>
      <w:r w:rsidRPr="003078EF">
        <w:fldChar w:fldCharType="separate"/>
      </w:r>
      <w:r w:rsidRPr="003078EF">
        <w:t>185</w:t>
      </w:r>
      <w:r w:rsidRPr="003078EF">
        <w:fldChar w:fldCharType="end"/>
      </w:r>
      <w:r w:rsidRPr="003078EF">
        <w:t>.</w:t>
      </w:r>
      <w:r w:rsidR="003078EF">
        <w:t xml:space="preserve"> V </w:t>
      </w:r>
      <w:r w:rsidRPr="003078EF">
        <w:t>prípade, keď sú produkty dostatočne homogénne, pokiaľ ide</w:t>
      </w:r>
      <w:r w:rsidR="003078EF">
        <w:t xml:space="preserve"> o </w:t>
      </w:r>
      <w:r w:rsidRPr="003078EF">
        <w:t>model oceňovania</w:t>
      </w:r>
      <w:r w:rsidR="003078EF">
        <w:t xml:space="preserve"> a </w:t>
      </w:r>
      <w:r w:rsidRPr="003078EF">
        <w:t>dodatočnú úpravu ocenenia zohľadňujúcu riziko modelov, zlúčia sa</w:t>
      </w:r>
      <w:r w:rsidR="003078EF">
        <w:t xml:space="preserve"> a </w:t>
      </w:r>
      <w:r w:rsidRPr="003078EF">
        <w:t>uvedú sa na jednom riadku</w:t>
      </w:r>
      <w:r w:rsidR="003078EF">
        <w:t xml:space="preserve"> z </w:t>
      </w:r>
      <w:r w:rsidRPr="003078EF">
        <w:t>dôvodu maximalizácie pokrytia údajov</w:t>
      </w:r>
      <w:r w:rsidR="003078EF">
        <w:t xml:space="preserve"> v </w:t>
      </w:r>
      <w:r w:rsidRPr="003078EF">
        <w:t xml:space="preserve">tomto </w:t>
      </w:r>
      <w:r w:rsidRPr="003078EF">
        <w:lastRenderedPageBreak/>
        <w:t>vzore, pokiaľ ide</w:t>
      </w:r>
      <w:r w:rsidR="003078EF">
        <w:t xml:space="preserve"> o </w:t>
      </w:r>
      <w:r w:rsidRPr="003078EF">
        <w:t>celkovú dodatočnú úpravu ocenenia zohľadňujúcu riziko modelov na úrovni kategórie inštitúcie.</w:t>
      </w:r>
    </w:p>
    <w:p w14:paraId="5E93D209" w14:textId="77777777" w:rsidR="001332E7" w:rsidRPr="003078EF" w:rsidRDefault="001332E7" w:rsidP="001332E7">
      <w:pPr>
        <w:pStyle w:val="Instructionsberschrift2"/>
        <w:numPr>
          <w:ilvl w:val="0"/>
          <w:numId w:val="0"/>
        </w:numPr>
        <w:ind w:left="357" w:hanging="357"/>
        <w:rPr>
          <w:rFonts w:ascii="Times New Roman" w:hAnsi="Times New Roman" w:cs="Times New Roman"/>
          <w:sz w:val="24"/>
        </w:rPr>
      </w:pPr>
      <w:bookmarkStart w:id="9" w:name="_Toc117766061"/>
      <w:r w:rsidRPr="003078EF">
        <w:rPr>
          <w:rFonts w:ascii="Times New Roman" w:hAnsi="Times New Roman"/>
          <w:sz w:val="24"/>
          <w:u w:val="none"/>
        </w:rPr>
        <w:t>6.3.2.</w:t>
      </w:r>
      <w:r w:rsidRPr="00635113">
        <w:rPr>
          <w:u w:val="none"/>
        </w:rPr>
        <w:tab/>
      </w:r>
      <w:r w:rsidRPr="003078EF">
        <w:rPr>
          <w:rFonts w:ascii="Times New Roman" w:hAnsi="Times New Roman"/>
          <w:sz w:val="24"/>
        </w:rPr>
        <w:t>Pokyny týkajúce sa konkrétnych pozícií</w:t>
      </w:r>
      <w:bookmarkEnd w:id="9"/>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6"/>
        <w:gridCol w:w="7906"/>
      </w:tblGrid>
      <w:tr w:rsidR="001332E7" w:rsidRPr="003078EF" w14:paraId="1F9D0D8D" w14:textId="77777777" w:rsidTr="00B80002">
        <w:tc>
          <w:tcPr>
            <w:tcW w:w="9322" w:type="dxa"/>
            <w:gridSpan w:val="2"/>
            <w:shd w:val="clear" w:color="auto" w:fill="CCCCCC"/>
          </w:tcPr>
          <w:p w14:paraId="67ED8F3D" w14:textId="77777777" w:rsidR="001332E7" w:rsidRPr="003078EF" w:rsidRDefault="001332E7" w:rsidP="00B80002">
            <w:pPr>
              <w:spacing w:beforeLines="60" w:before="144" w:afterLines="60" w:after="144"/>
              <w:rPr>
                <w:rFonts w:ascii="Times New Roman" w:hAnsi="Times New Roman"/>
                <w:b/>
                <w:sz w:val="24"/>
              </w:rPr>
            </w:pPr>
            <w:r w:rsidRPr="003078EF">
              <w:rPr>
                <w:rFonts w:ascii="Times New Roman" w:hAnsi="Times New Roman"/>
                <w:b/>
                <w:sz w:val="24"/>
              </w:rPr>
              <w:t>Stĺpce</w:t>
            </w:r>
          </w:p>
        </w:tc>
      </w:tr>
      <w:tr w:rsidR="001332E7" w:rsidRPr="003078EF" w14:paraId="11CC975D" w14:textId="77777777" w:rsidTr="00B80002">
        <w:tc>
          <w:tcPr>
            <w:tcW w:w="1101" w:type="dxa"/>
          </w:tcPr>
          <w:p w14:paraId="671D8D66"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0005</w:t>
            </w:r>
          </w:p>
        </w:tc>
        <w:tc>
          <w:tcPr>
            <w:tcW w:w="8221" w:type="dxa"/>
          </w:tcPr>
          <w:p w14:paraId="73C65E37" w14:textId="77777777" w:rsidR="001332E7" w:rsidRPr="003078EF" w:rsidRDefault="001332E7" w:rsidP="00B80002">
            <w:pPr>
              <w:spacing w:beforeLines="60" w:before="144" w:afterLines="60" w:after="144"/>
              <w:rPr>
                <w:rFonts w:ascii="Times New Roman" w:hAnsi="Times New Roman"/>
                <w:b/>
                <w:sz w:val="24"/>
                <w:u w:val="single"/>
              </w:rPr>
            </w:pPr>
            <w:r w:rsidRPr="003078EF">
              <w:rPr>
                <w:rFonts w:ascii="Times New Roman" w:hAnsi="Times New Roman"/>
                <w:b/>
                <w:sz w:val="24"/>
                <w:u w:val="single"/>
              </w:rPr>
              <w:t>PORADIE</w:t>
            </w:r>
          </w:p>
          <w:p w14:paraId="1C194DDB" w14:textId="620A093C" w:rsidR="001332E7" w:rsidRPr="003078EF" w:rsidRDefault="001332E7" w:rsidP="00B80002">
            <w:pPr>
              <w:spacing w:beforeLines="60" w:before="144" w:afterLines="60" w:after="144"/>
              <w:rPr>
                <w:rFonts w:ascii="Times New Roman" w:hAnsi="Times New Roman"/>
                <w:b/>
                <w:sz w:val="24"/>
                <w:u w:val="single"/>
              </w:rPr>
            </w:pPr>
            <w:r w:rsidRPr="003078EF">
              <w:rPr>
                <w:rFonts w:ascii="Times New Roman" w:hAnsi="Times New Roman"/>
                <w:sz w:val="24"/>
              </w:rPr>
              <w:t>Poradie je identifikátorom riadku</w:t>
            </w:r>
            <w:r w:rsidR="003078EF">
              <w:rPr>
                <w:rFonts w:ascii="Times New Roman" w:hAnsi="Times New Roman"/>
                <w:sz w:val="24"/>
              </w:rPr>
              <w:t xml:space="preserve"> a </w:t>
            </w:r>
            <w:r w:rsidRPr="003078EF">
              <w:rPr>
                <w:rFonts w:ascii="Times New Roman" w:hAnsi="Times New Roman"/>
                <w:sz w:val="24"/>
              </w:rPr>
              <w:t>musí byť pre každý riadok vzoru jedinečné. Riadi sa číselným poradím 1, 2, 3 atď., pričom číslo 1 je priradené najvýznamnejšej samostatnej dodatočnej úprave ocenenia zohľadňujúcej riziko modelov, číslo 2 druhej najvýznamnejšej atď.</w:t>
            </w:r>
          </w:p>
        </w:tc>
      </w:tr>
      <w:tr w:rsidR="001332E7" w:rsidRPr="003078EF" w14:paraId="4CFC0DA3" w14:textId="77777777" w:rsidTr="00B80002">
        <w:tc>
          <w:tcPr>
            <w:tcW w:w="1101" w:type="dxa"/>
          </w:tcPr>
          <w:p w14:paraId="70D7853A"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0010</w:t>
            </w:r>
          </w:p>
        </w:tc>
        <w:tc>
          <w:tcPr>
            <w:tcW w:w="8221" w:type="dxa"/>
          </w:tcPr>
          <w:p w14:paraId="171EF5FD" w14:textId="77777777" w:rsidR="001332E7" w:rsidRPr="003078EF" w:rsidRDefault="001332E7" w:rsidP="00B80002">
            <w:pPr>
              <w:spacing w:beforeLines="60" w:before="144" w:afterLines="60" w:after="144"/>
              <w:rPr>
                <w:rFonts w:ascii="Times New Roman" w:hAnsi="Times New Roman"/>
                <w:b/>
                <w:sz w:val="24"/>
                <w:u w:val="single"/>
              </w:rPr>
            </w:pPr>
            <w:r w:rsidRPr="003078EF">
              <w:rPr>
                <w:rFonts w:ascii="Times New Roman" w:hAnsi="Times New Roman"/>
                <w:b/>
                <w:sz w:val="24"/>
                <w:u w:val="single"/>
              </w:rPr>
              <w:t>MODEL</w:t>
            </w:r>
          </w:p>
          <w:p w14:paraId="19CF9E63" w14:textId="77777777" w:rsidR="001332E7" w:rsidRPr="003078EF" w:rsidRDefault="001332E7" w:rsidP="00B80002">
            <w:pPr>
              <w:spacing w:beforeLines="60" w:before="144" w:afterLines="60" w:after="144"/>
              <w:rPr>
                <w:rFonts w:ascii="Times New Roman" w:hAnsi="Times New Roman"/>
                <w:b/>
                <w:sz w:val="24"/>
                <w:u w:val="single"/>
              </w:rPr>
            </w:pPr>
            <w:r w:rsidRPr="003078EF">
              <w:rPr>
                <w:rFonts w:ascii="Times New Roman" w:hAnsi="Times New Roman"/>
                <w:sz w:val="24"/>
              </w:rPr>
              <w:t>Interný (alfanumerický) názov modelu, ktorý inštitúcia používa na jeho identifikáciu.</w:t>
            </w:r>
          </w:p>
        </w:tc>
      </w:tr>
      <w:tr w:rsidR="001332E7" w:rsidRPr="003078EF" w14:paraId="6D6A7351" w14:textId="77777777" w:rsidTr="00B80002">
        <w:tc>
          <w:tcPr>
            <w:tcW w:w="1101" w:type="dxa"/>
          </w:tcPr>
          <w:p w14:paraId="7CA3FF9A"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0020</w:t>
            </w:r>
          </w:p>
        </w:tc>
        <w:tc>
          <w:tcPr>
            <w:tcW w:w="8221" w:type="dxa"/>
          </w:tcPr>
          <w:p w14:paraId="3A91AB89" w14:textId="77777777" w:rsidR="001332E7" w:rsidRPr="003078EF" w:rsidRDefault="001332E7" w:rsidP="00B80002">
            <w:pPr>
              <w:spacing w:beforeLines="60" w:before="144" w:afterLines="60" w:after="144"/>
              <w:rPr>
                <w:rFonts w:ascii="Times New Roman" w:hAnsi="Times New Roman"/>
                <w:b/>
                <w:sz w:val="24"/>
                <w:u w:val="single"/>
              </w:rPr>
            </w:pPr>
            <w:r w:rsidRPr="003078EF">
              <w:rPr>
                <w:rFonts w:ascii="Times New Roman" w:hAnsi="Times New Roman"/>
                <w:b/>
                <w:sz w:val="24"/>
                <w:u w:val="single"/>
              </w:rPr>
              <w:t>KATEGÓRIA RIZIKA</w:t>
            </w:r>
          </w:p>
          <w:p w14:paraId="016E7287" w14:textId="656577A9"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Kategória rizika (úrokové, devízové, kreditné, kapitálové, komoditné), ktorá najpresnejšie vystihuje produkt alebo skupinu produktov,</w:t>
            </w:r>
            <w:r w:rsidR="003078EF">
              <w:rPr>
                <w:rFonts w:ascii="Times New Roman" w:hAnsi="Times New Roman"/>
                <w:sz w:val="24"/>
              </w:rPr>
              <w:t xml:space="preserve"> z </w:t>
            </w:r>
            <w:r w:rsidRPr="003078EF">
              <w:rPr>
                <w:rFonts w:ascii="Times New Roman" w:hAnsi="Times New Roman"/>
                <w:sz w:val="24"/>
              </w:rPr>
              <w:t>ktorých vyplýva úprava ocenenia zohľadňujúca riziko modelov.</w:t>
            </w:r>
          </w:p>
          <w:p w14:paraId="052C4AA9"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Inštitúcie vykazujú tieto kódy:</w:t>
            </w:r>
          </w:p>
          <w:p w14:paraId="0F38EFEB"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IR – úrokové,</w:t>
            </w:r>
          </w:p>
          <w:p w14:paraId="1658C407"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FX – devízové,</w:t>
            </w:r>
          </w:p>
          <w:p w14:paraId="6664F6D8"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CR – kreditné,</w:t>
            </w:r>
          </w:p>
          <w:p w14:paraId="4A5EB89B"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EQ – kapitálové,</w:t>
            </w:r>
          </w:p>
          <w:p w14:paraId="2EDCF331"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CO – komoditné.</w:t>
            </w:r>
          </w:p>
        </w:tc>
      </w:tr>
      <w:tr w:rsidR="001332E7" w:rsidRPr="003078EF" w14:paraId="28F5776F" w14:textId="77777777" w:rsidTr="00B80002">
        <w:tc>
          <w:tcPr>
            <w:tcW w:w="1101" w:type="dxa"/>
          </w:tcPr>
          <w:p w14:paraId="27D6E66F"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0030</w:t>
            </w:r>
          </w:p>
        </w:tc>
        <w:tc>
          <w:tcPr>
            <w:tcW w:w="8221" w:type="dxa"/>
          </w:tcPr>
          <w:p w14:paraId="7A52FB79" w14:textId="77777777" w:rsidR="001332E7" w:rsidRPr="003078EF" w:rsidRDefault="001332E7" w:rsidP="00B80002">
            <w:pPr>
              <w:spacing w:beforeLines="60" w:before="144" w:afterLines="60" w:after="144"/>
              <w:rPr>
                <w:rFonts w:ascii="Times New Roman" w:hAnsi="Times New Roman"/>
                <w:b/>
                <w:sz w:val="24"/>
                <w:u w:val="single"/>
              </w:rPr>
            </w:pPr>
            <w:r w:rsidRPr="003078EF">
              <w:rPr>
                <w:rFonts w:ascii="Times New Roman" w:hAnsi="Times New Roman"/>
                <w:b/>
                <w:sz w:val="24"/>
                <w:u w:val="single"/>
              </w:rPr>
              <w:t>PRODUKT</w:t>
            </w:r>
          </w:p>
          <w:p w14:paraId="5C865847" w14:textId="550A7A75"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Interný (alfanumerický) názov pre produkt alebo skupinu produktov</w:t>
            </w:r>
            <w:r w:rsidR="003078EF">
              <w:rPr>
                <w:rFonts w:ascii="Times New Roman" w:hAnsi="Times New Roman"/>
                <w:sz w:val="24"/>
              </w:rPr>
              <w:t xml:space="preserve"> v </w:t>
            </w:r>
            <w:r w:rsidRPr="003078EF">
              <w:rPr>
                <w:rFonts w:ascii="Times New Roman" w:hAnsi="Times New Roman"/>
                <w:sz w:val="24"/>
              </w:rPr>
              <w:t>súlade so zoznamom produktov požadovaným</w:t>
            </w:r>
            <w:r w:rsidR="003078EF">
              <w:rPr>
                <w:rFonts w:ascii="Times New Roman" w:hAnsi="Times New Roman"/>
                <w:sz w:val="24"/>
              </w:rPr>
              <w:t xml:space="preserve"> v </w:t>
            </w:r>
            <w:r w:rsidRPr="003078EF">
              <w:rPr>
                <w:rFonts w:ascii="Times New Roman" w:hAnsi="Times New Roman"/>
                <w:sz w:val="24"/>
              </w:rPr>
              <w:t>článku 19 ods. 3 písm. a) delegovaného nariadenia (EÚ) 2016/101, ktoré sú ocenené pomocou príslušného modelu.</w:t>
            </w:r>
          </w:p>
        </w:tc>
      </w:tr>
      <w:tr w:rsidR="001332E7" w:rsidRPr="003078EF" w14:paraId="66B914BA" w14:textId="77777777" w:rsidTr="00B80002">
        <w:tc>
          <w:tcPr>
            <w:tcW w:w="1101" w:type="dxa"/>
          </w:tcPr>
          <w:p w14:paraId="6BF3966B"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0040</w:t>
            </w:r>
          </w:p>
        </w:tc>
        <w:tc>
          <w:tcPr>
            <w:tcW w:w="8221" w:type="dxa"/>
          </w:tcPr>
          <w:p w14:paraId="7ADE7071" w14:textId="77777777" w:rsidR="001332E7" w:rsidRPr="003078EF" w:rsidRDefault="001332E7" w:rsidP="00B80002">
            <w:pPr>
              <w:spacing w:beforeLines="60" w:before="144" w:afterLines="60" w:after="144"/>
              <w:rPr>
                <w:rStyle w:val="InstructionsTabelleberschrift"/>
                <w:rFonts w:ascii="Times New Roman" w:hAnsi="Times New Roman"/>
                <w:sz w:val="24"/>
              </w:rPr>
            </w:pPr>
            <w:r w:rsidRPr="003078EF">
              <w:rPr>
                <w:rStyle w:val="InstructionsTabelleberschrift"/>
                <w:rFonts w:ascii="Times New Roman" w:hAnsi="Times New Roman"/>
                <w:sz w:val="24"/>
              </w:rPr>
              <w:t>ZISTITEĽNOSŤ</w:t>
            </w:r>
          </w:p>
          <w:p w14:paraId="428C9CB5" w14:textId="7235CB4F" w:rsidR="001332E7" w:rsidRPr="003078EF" w:rsidRDefault="001332E7" w:rsidP="00B80002">
            <w:pPr>
              <w:pStyle w:val="CommentText"/>
              <w:rPr>
                <w:rFonts w:ascii="Times New Roman" w:hAnsi="Times New Roman"/>
                <w:sz w:val="24"/>
                <w:szCs w:val="24"/>
              </w:rPr>
            </w:pPr>
            <w:r w:rsidRPr="003078EF">
              <w:rPr>
                <w:rFonts w:ascii="Times New Roman" w:hAnsi="Times New Roman"/>
                <w:sz w:val="24"/>
              </w:rPr>
              <w:t>Počet pozorovaní cien pre daný produkt alebo skupinu produktov</w:t>
            </w:r>
            <w:r w:rsidR="003078EF">
              <w:rPr>
                <w:rFonts w:ascii="Times New Roman" w:hAnsi="Times New Roman"/>
                <w:sz w:val="24"/>
              </w:rPr>
              <w:t xml:space="preserve"> v </w:t>
            </w:r>
            <w:r w:rsidRPr="003078EF">
              <w:rPr>
                <w:rFonts w:ascii="Times New Roman" w:hAnsi="Times New Roman"/>
                <w:sz w:val="24"/>
              </w:rPr>
              <w:t>posledných dvanástich mesiacoch, ktoré spĺňajú jedno</w:t>
            </w:r>
            <w:r w:rsidR="003078EF">
              <w:rPr>
                <w:rFonts w:ascii="Times New Roman" w:hAnsi="Times New Roman"/>
                <w:sz w:val="24"/>
              </w:rPr>
              <w:t xml:space="preserve"> z </w:t>
            </w:r>
            <w:r w:rsidRPr="003078EF">
              <w:rPr>
                <w:rFonts w:ascii="Times New Roman" w:hAnsi="Times New Roman"/>
                <w:sz w:val="24"/>
              </w:rPr>
              <w:t>týchto kritérií:</w:t>
            </w:r>
          </w:p>
          <w:p w14:paraId="276496C2" w14:textId="77777777" w:rsidR="001332E7" w:rsidRPr="003078EF" w:rsidRDefault="001332E7" w:rsidP="00ED0382">
            <w:pPr>
              <w:pStyle w:val="CommentText"/>
              <w:numPr>
                <w:ilvl w:val="0"/>
                <w:numId w:val="29"/>
              </w:numPr>
              <w:rPr>
                <w:rFonts w:ascii="Times New Roman" w:hAnsi="Times New Roman"/>
                <w:sz w:val="24"/>
                <w:szCs w:val="24"/>
              </w:rPr>
            </w:pPr>
            <w:r w:rsidRPr="003078EF">
              <w:rPr>
                <w:rFonts w:ascii="Times New Roman" w:hAnsi="Times New Roman"/>
                <w:sz w:val="24"/>
              </w:rPr>
              <w:t>pozorovanie ceny je cena, pri ktorej inštitúcia uskutočnila transakciu;</w:t>
            </w:r>
          </w:p>
          <w:p w14:paraId="58F8637F" w14:textId="77777777" w:rsidR="001332E7" w:rsidRPr="003078EF" w:rsidRDefault="001332E7" w:rsidP="00ED0382">
            <w:pPr>
              <w:pStyle w:val="CommentText"/>
              <w:numPr>
                <w:ilvl w:val="0"/>
                <w:numId w:val="29"/>
              </w:numPr>
              <w:rPr>
                <w:rFonts w:ascii="Times New Roman" w:hAnsi="Times New Roman"/>
                <w:sz w:val="24"/>
                <w:szCs w:val="24"/>
              </w:rPr>
            </w:pPr>
            <w:r w:rsidRPr="003078EF">
              <w:rPr>
                <w:rFonts w:ascii="Times New Roman" w:hAnsi="Times New Roman"/>
                <w:sz w:val="24"/>
              </w:rPr>
              <w:t>je to overiteľná cena za skutočnú transakciu medzi tretími stranami;</w:t>
            </w:r>
          </w:p>
          <w:p w14:paraId="4C0DE2DE" w14:textId="7A73A371" w:rsidR="001332E7" w:rsidRPr="003078EF" w:rsidRDefault="001332E7" w:rsidP="00ED0382">
            <w:pPr>
              <w:pStyle w:val="CommentText"/>
              <w:numPr>
                <w:ilvl w:val="0"/>
                <w:numId w:val="29"/>
              </w:numPr>
              <w:rPr>
                <w:rFonts w:ascii="Times New Roman" w:hAnsi="Times New Roman"/>
                <w:sz w:val="24"/>
                <w:szCs w:val="24"/>
              </w:rPr>
            </w:pPr>
            <w:r w:rsidRPr="003078EF">
              <w:rPr>
                <w:rFonts w:ascii="Times New Roman" w:hAnsi="Times New Roman"/>
                <w:sz w:val="24"/>
              </w:rPr>
              <w:t>cena sa získava</w:t>
            </w:r>
            <w:r w:rsidR="003078EF">
              <w:rPr>
                <w:rFonts w:ascii="Times New Roman" w:hAnsi="Times New Roman"/>
                <w:sz w:val="24"/>
              </w:rPr>
              <w:t xml:space="preserve"> z </w:t>
            </w:r>
            <w:r w:rsidRPr="003078EF">
              <w:rPr>
                <w:rFonts w:ascii="Times New Roman" w:hAnsi="Times New Roman"/>
                <w:sz w:val="24"/>
              </w:rPr>
              <w:t xml:space="preserve">viazanej </w:t>
            </w:r>
            <w:proofErr w:type="spellStart"/>
            <w:r w:rsidRPr="003078EF">
              <w:rPr>
                <w:rFonts w:ascii="Times New Roman" w:hAnsi="Times New Roman"/>
                <w:sz w:val="24"/>
              </w:rPr>
              <w:t>kotácie</w:t>
            </w:r>
            <w:proofErr w:type="spellEnd"/>
            <w:r w:rsidRPr="003078EF">
              <w:rPr>
                <w:rFonts w:ascii="Times New Roman" w:hAnsi="Times New Roman"/>
                <w:sz w:val="24"/>
              </w:rPr>
              <w:t>.</w:t>
            </w:r>
          </w:p>
          <w:p w14:paraId="4BC52F6C" w14:textId="087B32D0" w:rsidR="001332E7" w:rsidRPr="003078EF" w:rsidRDefault="001332E7" w:rsidP="00B80002">
            <w:pPr>
              <w:pStyle w:val="CommentText"/>
              <w:rPr>
                <w:rStyle w:val="InstructionsTabelleberschrift"/>
                <w:rFonts w:ascii="Times New Roman" w:hAnsi="Times New Roman"/>
                <w:b w:val="0"/>
                <w:sz w:val="24"/>
                <w:szCs w:val="24"/>
              </w:rPr>
            </w:pPr>
            <w:r w:rsidRPr="003078EF">
              <w:rPr>
                <w:rFonts w:ascii="Times New Roman" w:hAnsi="Times New Roman"/>
                <w:sz w:val="24"/>
              </w:rPr>
              <w:t>Inštitúcie vykazujú jednu</w:t>
            </w:r>
            <w:r w:rsidR="003078EF">
              <w:rPr>
                <w:rFonts w:ascii="Times New Roman" w:hAnsi="Times New Roman"/>
                <w:sz w:val="24"/>
              </w:rPr>
              <w:t xml:space="preserve"> z </w:t>
            </w:r>
            <w:r w:rsidRPr="003078EF">
              <w:rPr>
                <w:rFonts w:ascii="Times New Roman" w:hAnsi="Times New Roman"/>
                <w:sz w:val="24"/>
              </w:rPr>
              <w:t>týchto hodnôt: „žiadna“, „1 – 6“, „6 – 24“, „24 – 100“, „100+“.</w:t>
            </w:r>
          </w:p>
        </w:tc>
      </w:tr>
      <w:tr w:rsidR="001332E7" w:rsidRPr="003078EF" w14:paraId="181D49C4" w14:textId="77777777" w:rsidTr="00B80002">
        <w:tc>
          <w:tcPr>
            <w:tcW w:w="1101" w:type="dxa"/>
          </w:tcPr>
          <w:p w14:paraId="655D233F"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lastRenderedPageBreak/>
              <w:t>0050</w:t>
            </w:r>
          </w:p>
        </w:tc>
        <w:tc>
          <w:tcPr>
            <w:tcW w:w="8221" w:type="dxa"/>
          </w:tcPr>
          <w:p w14:paraId="411E1582" w14:textId="77777777" w:rsidR="001332E7" w:rsidRPr="003078EF" w:rsidRDefault="001332E7" w:rsidP="00B80002">
            <w:pPr>
              <w:spacing w:beforeLines="60" w:before="144" w:afterLines="60" w:after="144"/>
              <w:rPr>
                <w:rStyle w:val="InstructionsTabelleberschrift"/>
                <w:rFonts w:ascii="Times New Roman" w:hAnsi="Times New Roman"/>
                <w:sz w:val="24"/>
              </w:rPr>
            </w:pPr>
            <w:r w:rsidRPr="003078EF">
              <w:rPr>
                <w:rStyle w:val="InstructionsTabelleberschrift"/>
                <w:rFonts w:ascii="Times New Roman" w:hAnsi="Times New Roman"/>
                <w:sz w:val="24"/>
              </w:rPr>
              <w:t>DODATOČNÁ ÚPRAVA OCENENIA ZOHĽADŇUJÚCA RIZIKO MODELOV</w:t>
            </w:r>
          </w:p>
          <w:p w14:paraId="3A2BEC1A" w14:textId="77777777" w:rsidR="001332E7" w:rsidRPr="003078EF" w:rsidRDefault="001332E7" w:rsidP="00B80002">
            <w:pPr>
              <w:spacing w:beforeLines="60" w:before="144" w:afterLines="60" w:after="144"/>
              <w:rPr>
                <w:rStyle w:val="InstructionsTabelleberschrift"/>
                <w:rFonts w:ascii="Times New Roman" w:hAnsi="Times New Roman"/>
                <w:b w:val="0"/>
                <w:sz w:val="24"/>
              </w:rPr>
            </w:pPr>
            <w:r w:rsidRPr="003078EF">
              <w:rPr>
                <w:rStyle w:val="InstructionsTabelleberschrift"/>
                <w:rFonts w:ascii="Times New Roman" w:hAnsi="Times New Roman"/>
                <w:b w:val="0"/>
                <w:sz w:val="24"/>
                <w:u w:val="none"/>
              </w:rPr>
              <w:t>Článok 11 ods. 1</w:t>
            </w:r>
            <w:r w:rsidRPr="003078EF">
              <w:rPr>
                <w:rFonts w:ascii="Times New Roman" w:hAnsi="Times New Roman"/>
                <w:sz w:val="24"/>
              </w:rPr>
              <w:t xml:space="preserve"> delegovaného nariadenia (EÚ) 2016/101</w:t>
            </w:r>
          </w:p>
          <w:p w14:paraId="420D6D0C" w14:textId="331DB1FC" w:rsidR="001332E7" w:rsidRPr="003078EF" w:rsidRDefault="001332E7" w:rsidP="00B80002">
            <w:pPr>
              <w:spacing w:beforeLines="60" w:before="144" w:afterLines="60" w:after="144"/>
              <w:rPr>
                <w:rStyle w:val="InstructionsTabelleberschrift"/>
                <w:rFonts w:ascii="Times New Roman" w:hAnsi="Times New Roman"/>
                <w:b w:val="0"/>
                <w:bCs w:val="0"/>
                <w:sz w:val="24"/>
                <w:u w:val="none"/>
              </w:rPr>
            </w:pPr>
            <w:r w:rsidRPr="003078EF">
              <w:rPr>
                <w:rStyle w:val="InstructionsTabelleberschrift"/>
                <w:rFonts w:ascii="Times New Roman" w:hAnsi="Times New Roman"/>
                <w:b w:val="0"/>
                <w:sz w:val="24"/>
                <w:u w:val="none"/>
              </w:rPr>
              <w:t>Samostatná dodatočná úprava ocenenia zohľadňujúca riziko modelov pred zohľadnením výhody diverzifikácie, ale po započítaní portfólií</w:t>
            </w:r>
            <w:r w:rsidR="003078EF">
              <w:rPr>
                <w:rStyle w:val="InstructionsTabelleberschrift"/>
                <w:rFonts w:ascii="Times New Roman" w:hAnsi="Times New Roman"/>
                <w:b w:val="0"/>
                <w:sz w:val="24"/>
                <w:u w:val="none"/>
              </w:rPr>
              <w:t xml:space="preserve"> v </w:t>
            </w:r>
            <w:r w:rsidRPr="003078EF">
              <w:rPr>
                <w:rStyle w:val="InstructionsTabelleberschrift"/>
                <w:rFonts w:ascii="Times New Roman" w:hAnsi="Times New Roman"/>
                <w:b w:val="0"/>
                <w:sz w:val="24"/>
                <w:u w:val="none"/>
              </w:rPr>
              <w:t>príslušných prípadoch.</w:t>
            </w:r>
          </w:p>
        </w:tc>
      </w:tr>
      <w:tr w:rsidR="001332E7" w:rsidRPr="003078EF" w14:paraId="03190B5E" w14:textId="77777777" w:rsidTr="00B80002">
        <w:tc>
          <w:tcPr>
            <w:tcW w:w="1101" w:type="dxa"/>
          </w:tcPr>
          <w:p w14:paraId="36A3A6F7"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0060</w:t>
            </w:r>
          </w:p>
        </w:tc>
        <w:tc>
          <w:tcPr>
            <w:tcW w:w="8221" w:type="dxa"/>
          </w:tcPr>
          <w:p w14:paraId="3F492580" w14:textId="77777777" w:rsidR="001332E7" w:rsidRPr="003078EF" w:rsidRDefault="001332E7" w:rsidP="00B80002">
            <w:pPr>
              <w:spacing w:beforeLines="60" w:before="144" w:afterLines="60" w:after="144"/>
              <w:rPr>
                <w:rStyle w:val="InstructionsTabelleberschrift"/>
                <w:rFonts w:ascii="Times New Roman" w:hAnsi="Times New Roman"/>
                <w:sz w:val="24"/>
              </w:rPr>
            </w:pPr>
            <w:r w:rsidRPr="003078EF">
              <w:rPr>
                <w:rStyle w:val="InstructionsTabelleberschrift"/>
                <w:rFonts w:ascii="Times New Roman" w:hAnsi="Times New Roman"/>
                <w:sz w:val="24"/>
              </w:rPr>
              <w:t>Z ČOHO: POMOCOU PRÍSTUPU ZALOŽENÉHO NA ODBORNOM POSUDKU</w:t>
            </w:r>
          </w:p>
          <w:p w14:paraId="74307C2F" w14:textId="3247A1D7" w:rsidR="001332E7" w:rsidRPr="003078EF" w:rsidRDefault="001332E7" w:rsidP="00B80002">
            <w:pPr>
              <w:spacing w:beforeLines="60" w:before="144" w:afterLines="60" w:after="144"/>
              <w:rPr>
                <w:rStyle w:val="InstructionsTabelleberschrift"/>
                <w:rFonts w:ascii="Times New Roman" w:hAnsi="Times New Roman"/>
                <w:sz w:val="24"/>
              </w:rPr>
            </w:pPr>
            <w:r w:rsidRPr="003078EF">
              <w:rPr>
                <w:rFonts w:ascii="Times New Roman" w:hAnsi="Times New Roman"/>
                <w:sz w:val="24"/>
              </w:rPr>
              <w:t>Hodnoty</w:t>
            </w:r>
            <w:r w:rsidR="003078EF">
              <w:rPr>
                <w:rFonts w:ascii="Times New Roman" w:hAnsi="Times New Roman"/>
                <w:sz w:val="24"/>
              </w:rPr>
              <w:t xml:space="preserve"> v </w:t>
            </w:r>
            <w:r w:rsidRPr="003078EF">
              <w:rPr>
                <w:rFonts w:ascii="Times New Roman" w:hAnsi="Times New Roman"/>
                <w:sz w:val="24"/>
              </w:rPr>
              <w:t>stĺpci 0050, ktoré boli vypočítané na základe prístupu založeného na odbornom posudku uvedeného</w:t>
            </w:r>
            <w:r w:rsidR="003078EF">
              <w:rPr>
                <w:rFonts w:ascii="Times New Roman" w:hAnsi="Times New Roman"/>
                <w:sz w:val="24"/>
              </w:rPr>
              <w:t xml:space="preserve"> v </w:t>
            </w:r>
            <w:r w:rsidRPr="003078EF">
              <w:rPr>
                <w:rFonts w:ascii="Times New Roman" w:hAnsi="Times New Roman"/>
                <w:sz w:val="24"/>
              </w:rPr>
              <w:t>článku 11 ods. 4 delegovaného nariadenia (EÚ) 2016/101.</w:t>
            </w:r>
          </w:p>
        </w:tc>
      </w:tr>
      <w:tr w:rsidR="001332E7" w:rsidRPr="003078EF" w14:paraId="5A1D7529" w14:textId="77777777" w:rsidTr="00B80002">
        <w:tc>
          <w:tcPr>
            <w:tcW w:w="1101" w:type="dxa"/>
          </w:tcPr>
          <w:p w14:paraId="72D5C506"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0070</w:t>
            </w:r>
          </w:p>
        </w:tc>
        <w:tc>
          <w:tcPr>
            <w:tcW w:w="8221" w:type="dxa"/>
          </w:tcPr>
          <w:p w14:paraId="0DF47A03" w14:textId="77777777" w:rsidR="001332E7" w:rsidRPr="003078EF" w:rsidRDefault="001332E7" w:rsidP="00B80002">
            <w:pPr>
              <w:spacing w:beforeLines="60" w:before="144" w:afterLines="60" w:after="144"/>
              <w:rPr>
                <w:rStyle w:val="InstructionsTabelleberschrift"/>
                <w:rFonts w:ascii="Times New Roman" w:hAnsi="Times New Roman"/>
                <w:sz w:val="24"/>
              </w:rPr>
            </w:pPr>
            <w:r w:rsidRPr="003078EF">
              <w:rPr>
                <w:rStyle w:val="InstructionsTabelleberschrift"/>
                <w:rFonts w:ascii="Times New Roman" w:hAnsi="Times New Roman"/>
                <w:sz w:val="24"/>
              </w:rPr>
              <w:t>Z ČOHO: AGREGOVANÉ PODĽA METÓDY 2</w:t>
            </w:r>
          </w:p>
          <w:p w14:paraId="76F96ED2" w14:textId="1C9FB942" w:rsidR="001332E7" w:rsidRPr="003078EF" w:rsidRDefault="001332E7" w:rsidP="00B80002">
            <w:pPr>
              <w:spacing w:beforeLines="60" w:before="144" w:afterLines="60" w:after="144"/>
              <w:rPr>
                <w:rStyle w:val="InstructionsTabelleberschrift"/>
                <w:rFonts w:ascii="Times New Roman" w:hAnsi="Times New Roman"/>
                <w:sz w:val="24"/>
              </w:rPr>
            </w:pPr>
            <w:r w:rsidRPr="003078EF">
              <w:rPr>
                <w:rFonts w:ascii="Times New Roman" w:hAnsi="Times New Roman"/>
                <w:sz w:val="24"/>
              </w:rPr>
              <w:t>Hodnoty</w:t>
            </w:r>
            <w:r w:rsidR="003078EF">
              <w:rPr>
                <w:rFonts w:ascii="Times New Roman" w:hAnsi="Times New Roman"/>
                <w:sz w:val="24"/>
              </w:rPr>
              <w:t xml:space="preserve"> v </w:t>
            </w:r>
            <w:r w:rsidRPr="003078EF">
              <w:rPr>
                <w:rFonts w:ascii="Times New Roman" w:hAnsi="Times New Roman"/>
                <w:sz w:val="24"/>
              </w:rPr>
              <w:t>stĺpci 0050, ktoré boli agregované podľa metódy 2 uvedenej</w:t>
            </w:r>
            <w:r w:rsidR="003078EF">
              <w:rPr>
                <w:rFonts w:ascii="Times New Roman" w:hAnsi="Times New Roman"/>
                <w:sz w:val="24"/>
              </w:rPr>
              <w:t xml:space="preserve"> v </w:t>
            </w:r>
            <w:r w:rsidRPr="003078EF">
              <w:rPr>
                <w:rFonts w:ascii="Times New Roman" w:hAnsi="Times New Roman"/>
                <w:sz w:val="24"/>
              </w:rPr>
              <w:t>prílohe</w:t>
            </w:r>
            <w:r w:rsidR="003078EF">
              <w:rPr>
                <w:rFonts w:ascii="Times New Roman" w:hAnsi="Times New Roman"/>
                <w:sz w:val="24"/>
              </w:rPr>
              <w:t xml:space="preserve"> k </w:t>
            </w:r>
            <w:r w:rsidRPr="003078EF">
              <w:rPr>
                <w:rFonts w:ascii="Times New Roman" w:hAnsi="Times New Roman"/>
                <w:sz w:val="24"/>
              </w:rPr>
              <w:t xml:space="preserve">delegovanému nariadeniu (EÚ) 2016/101. Tieto hodnoty zodpovedajú hodnote FV – PV podľa terminológie danej prílohy. </w:t>
            </w:r>
          </w:p>
        </w:tc>
      </w:tr>
      <w:tr w:rsidR="001332E7" w:rsidRPr="003078EF" w14:paraId="367B1568" w14:textId="77777777" w:rsidTr="00B80002">
        <w:tc>
          <w:tcPr>
            <w:tcW w:w="1101" w:type="dxa"/>
          </w:tcPr>
          <w:p w14:paraId="37247DF0"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0080</w:t>
            </w:r>
          </w:p>
        </w:tc>
        <w:tc>
          <w:tcPr>
            <w:tcW w:w="8221" w:type="dxa"/>
          </w:tcPr>
          <w:p w14:paraId="0E002413" w14:textId="77777777" w:rsidR="001332E7" w:rsidRPr="003078EF" w:rsidRDefault="001332E7" w:rsidP="00B80002">
            <w:pPr>
              <w:spacing w:beforeLines="60" w:before="144" w:afterLines="60" w:after="144"/>
              <w:rPr>
                <w:rStyle w:val="InstructionsTabelleberschrift"/>
                <w:rFonts w:ascii="Times New Roman" w:hAnsi="Times New Roman"/>
                <w:sz w:val="24"/>
              </w:rPr>
            </w:pPr>
            <w:r w:rsidRPr="003078EF">
              <w:rPr>
                <w:rStyle w:val="InstructionsTabelleberschrift"/>
                <w:rFonts w:ascii="Times New Roman" w:hAnsi="Times New Roman"/>
                <w:sz w:val="24"/>
              </w:rPr>
              <w:t>AGREGOVANÉ DODATOČNÉ ÚPRAVY OCENENIA VYPOČÍTANÉ PODĽA METÓDY 2</w:t>
            </w:r>
          </w:p>
          <w:p w14:paraId="3674B61C" w14:textId="7647E190" w:rsidR="001332E7" w:rsidRPr="003078EF" w:rsidRDefault="001332E7" w:rsidP="00B80002">
            <w:pPr>
              <w:spacing w:beforeLines="60" w:before="144" w:afterLines="60" w:after="144"/>
              <w:rPr>
                <w:rStyle w:val="InstructionsTabelleberschrift"/>
                <w:rFonts w:ascii="Times New Roman" w:hAnsi="Times New Roman"/>
                <w:b w:val="0"/>
                <w:sz w:val="24"/>
              </w:rPr>
            </w:pPr>
            <w:r w:rsidRPr="003078EF">
              <w:rPr>
                <w:rStyle w:val="InstructionsTabelleberschrift"/>
                <w:rFonts w:ascii="Times New Roman" w:hAnsi="Times New Roman"/>
                <w:b w:val="0"/>
                <w:sz w:val="24"/>
                <w:u w:val="none"/>
              </w:rPr>
              <w:t>Príspevok samostatných dodatočných úprav ocenenia zohľadňujúcich riziko modelov, ktoré sú agregované podľa metódy 2 prílohy</w:t>
            </w:r>
            <w:r w:rsidR="003078EF">
              <w:rPr>
                <w:rStyle w:val="InstructionsTabelleberschrift"/>
                <w:rFonts w:ascii="Times New Roman" w:hAnsi="Times New Roman"/>
                <w:b w:val="0"/>
                <w:sz w:val="24"/>
                <w:u w:val="none"/>
              </w:rPr>
              <w:t xml:space="preserve"> k </w:t>
            </w:r>
            <w:r w:rsidRPr="003078EF">
              <w:rPr>
                <w:rStyle w:val="InstructionsTabelleberschrift"/>
                <w:rFonts w:ascii="Times New Roman" w:hAnsi="Times New Roman"/>
                <w:b w:val="0"/>
                <w:sz w:val="24"/>
                <w:u w:val="none"/>
              </w:rPr>
              <w:t>delegovanému nariadeniu (EÚ) 2016/101,</w:t>
            </w:r>
            <w:r w:rsidR="003078EF">
              <w:rPr>
                <w:rStyle w:val="InstructionsTabelleberschrift"/>
                <w:rFonts w:ascii="Times New Roman" w:hAnsi="Times New Roman"/>
                <w:b w:val="0"/>
                <w:sz w:val="24"/>
                <w:u w:val="none"/>
              </w:rPr>
              <w:t xml:space="preserve"> k </w:t>
            </w:r>
            <w:r w:rsidRPr="003078EF">
              <w:rPr>
                <w:rStyle w:val="InstructionsTabelleberschrift"/>
                <w:rFonts w:ascii="Times New Roman" w:hAnsi="Times New Roman"/>
                <w:b w:val="0"/>
                <w:sz w:val="24"/>
                <w:u w:val="none"/>
              </w:rPr>
              <w:t xml:space="preserve">celkovej dodatočnej úprave ocenenia zohľadňujúcej riziko modelov na úrovni kategórie tak, ako je vypočítaný podľa článku 11 ods. 7 </w:t>
            </w:r>
            <w:r w:rsidRPr="003078EF">
              <w:rPr>
                <w:rFonts w:ascii="Times New Roman" w:hAnsi="Times New Roman"/>
                <w:sz w:val="24"/>
              </w:rPr>
              <w:t>uvedeného nariadenia</w:t>
            </w:r>
            <w:r w:rsidRPr="003078EF">
              <w:rPr>
                <w:rStyle w:val="InstructionsTabelleberschrift"/>
                <w:rFonts w:ascii="Times New Roman" w:hAnsi="Times New Roman"/>
                <w:b w:val="0"/>
                <w:sz w:val="24"/>
                <w:u w:val="none"/>
              </w:rPr>
              <w:t xml:space="preserve">. </w:t>
            </w:r>
            <w:r w:rsidRPr="003078EF">
              <w:rPr>
                <w:rFonts w:ascii="Times New Roman" w:hAnsi="Times New Roman"/>
                <w:sz w:val="24"/>
              </w:rPr>
              <w:t>Táto hodnota zodpovedá hodnote APVA podľa terminológie danej prílohy.</w:t>
            </w:r>
          </w:p>
        </w:tc>
      </w:tr>
      <w:tr w:rsidR="001332E7" w:rsidRPr="003078EF" w14:paraId="13E175C0" w14:textId="77777777" w:rsidTr="00B80002">
        <w:tc>
          <w:tcPr>
            <w:tcW w:w="1101" w:type="dxa"/>
          </w:tcPr>
          <w:p w14:paraId="2AF10A54"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0090 – 0100</w:t>
            </w:r>
          </w:p>
        </w:tc>
        <w:tc>
          <w:tcPr>
            <w:tcW w:w="8221" w:type="dxa"/>
          </w:tcPr>
          <w:p w14:paraId="7C26004B" w14:textId="77777777" w:rsidR="001332E7" w:rsidRPr="003078EF" w:rsidRDefault="001332E7" w:rsidP="00B80002">
            <w:pPr>
              <w:spacing w:beforeLines="60" w:before="144" w:afterLines="60" w:after="144"/>
              <w:rPr>
                <w:rStyle w:val="InstructionsTabelleberschrift"/>
                <w:rFonts w:ascii="Times New Roman" w:hAnsi="Times New Roman"/>
                <w:sz w:val="24"/>
              </w:rPr>
            </w:pPr>
            <w:r w:rsidRPr="003078EF">
              <w:rPr>
                <w:rStyle w:val="InstructionsTabelleberschrift"/>
                <w:rFonts w:ascii="Times New Roman" w:hAnsi="Times New Roman"/>
                <w:sz w:val="24"/>
              </w:rPr>
              <w:t>REÁLNOU HODNOTOU OCENENÉ AKTÍVA A ZÁVÄZKY</w:t>
            </w:r>
          </w:p>
          <w:p w14:paraId="58E63DE6" w14:textId="4EC5AE5D" w:rsidR="001332E7" w:rsidRPr="003078EF" w:rsidRDefault="001332E7" w:rsidP="00B80002">
            <w:pPr>
              <w:spacing w:beforeLines="60" w:before="144" w:afterLines="60" w:after="144"/>
              <w:rPr>
                <w:rStyle w:val="InstructionsTabelleberschrift"/>
                <w:rFonts w:ascii="Times New Roman" w:hAnsi="Times New Roman"/>
                <w:sz w:val="24"/>
              </w:rPr>
            </w:pPr>
            <w:r w:rsidRPr="003078EF">
              <w:rPr>
                <w:rFonts w:ascii="Times New Roman" w:hAnsi="Times New Roman"/>
                <w:sz w:val="24"/>
              </w:rPr>
              <w:t>Absolútna hodnota reálnou hodnotou ocenených aktív</w:t>
            </w:r>
            <w:r w:rsidR="003078EF">
              <w:rPr>
                <w:rFonts w:ascii="Times New Roman" w:hAnsi="Times New Roman"/>
                <w:sz w:val="24"/>
              </w:rPr>
              <w:t xml:space="preserve"> a </w:t>
            </w:r>
            <w:r w:rsidRPr="003078EF">
              <w:rPr>
                <w:rFonts w:ascii="Times New Roman" w:hAnsi="Times New Roman"/>
                <w:sz w:val="24"/>
              </w:rPr>
              <w:t>záväzkov ocenených pomocou modelu vykázaného</w:t>
            </w:r>
            <w:r w:rsidR="003078EF">
              <w:rPr>
                <w:rFonts w:ascii="Times New Roman" w:hAnsi="Times New Roman"/>
                <w:sz w:val="24"/>
              </w:rPr>
              <w:t xml:space="preserve"> v </w:t>
            </w:r>
            <w:r w:rsidRPr="003078EF">
              <w:rPr>
                <w:rFonts w:ascii="Times New Roman" w:hAnsi="Times New Roman"/>
                <w:sz w:val="24"/>
              </w:rPr>
              <w:t xml:space="preserve">stĺpci 0010, ako je uvedená vo finančných výkazoch podľa uplatniteľného rámca. </w:t>
            </w:r>
          </w:p>
        </w:tc>
      </w:tr>
      <w:tr w:rsidR="001332E7" w:rsidRPr="003078EF" w14:paraId="6FD3B56D" w14:textId="77777777" w:rsidTr="00B80002">
        <w:tc>
          <w:tcPr>
            <w:tcW w:w="1101" w:type="dxa"/>
          </w:tcPr>
          <w:p w14:paraId="4B6F0E62"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0090</w:t>
            </w:r>
          </w:p>
        </w:tc>
        <w:tc>
          <w:tcPr>
            <w:tcW w:w="8221" w:type="dxa"/>
          </w:tcPr>
          <w:p w14:paraId="7E8791F3" w14:textId="77777777" w:rsidR="001332E7" w:rsidRPr="003078EF" w:rsidRDefault="001332E7" w:rsidP="00B80002">
            <w:pPr>
              <w:spacing w:beforeLines="60" w:before="144" w:afterLines="60" w:after="144"/>
              <w:rPr>
                <w:rStyle w:val="InstructionsTabelleberschrift"/>
                <w:rFonts w:ascii="Times New Roman" w:hAnsi="Times New Roman"/>
                <w:sz w:val="24"/>
              </w:rPr>
            </w:pPr>
            <w:r w:rsidRPr="003078EF">
              <w:rPr>
                <w:rStyle w:val="InstructionsTabelleberschrift"/>
                <w:rFonts w:ascii="Times New Roman" w:hAnsi="Times New Roman"/>
                <w:sz w:val="24"/>
              </w:rPr>
              <w:t>REÁLNOU HODNOTOU OCENENÉ AKTÍVA</w:t>
            </w:r>
          </w:p>
          <w:p w14:paraId="31F71B01" w14:textId="6B6DB2C9" w:rsidR="001332E7" w:rsidRPr="003078EF" w:rsidRDefault="001332E7" w:rsidP="00B80002">
            <w:pPr>
              <w:spacing w:beforeLines="60" w:before="144" w:afterLines="60" w:after="144"/>
              <w:rPr>
                <w:rStyle w:val="InstructionsTabelleberschrift"/>
                <w:rFonts w:ascii="Times New Roman" w:hAnsi="Times New Roman"/>
                <w:b w:val="0"/>
                <w:bCs w:val="0"/>
                <w:sz w:val="24"/>
              </w:rPr>
            </w:pPr>
            <w:r w:rsidRPr="003078EF">
              <w:rPr>
                <w:rFonts w:ascii="Times New Roman" w:hAnsi="Times New Roman"/>
                <w:sz w:val="24"/>
              </w:rPr>
              <w:t>Absolútna hodnota reálnou hodnotou ocenených aktív ocenených pomocou modelu vykázaného</w:t>
            </w:r>
            <w:r w:rsidR="003078EF">
              <w:rPr>
                <w:rFonts w:ascii="Times New Roman" w:hAnsi="Times New Roman"/>
                <w:sz w:val="24"/>
              </w:rPr>
              <w:t xml:space="preserve"> v </w:t>
            </w:r>
            <w:r w:rsidRPr="003078EF">
              <w:rPr>
                <w:rFonts w:ascii="Times New Roman" w:hAnsi="Times New Roman"/>
                <w:sz w:val="24"/>
              </w:rPr>
              <w:t>stĺpci 0010, ako je uvedená vo finančných výkazoch podľa uplatniteľného rámca</w:t>
            </w:r>
            <w:r w:rsidRPr="003078EF">
              <w:rPr>
                <w:rStyle w:val="InstructionsTabelleberschrift"/>
                <w:rFonts w:ascii="Times New Roman" w:hAnsi="Times New Roman"/>
                <w:b w:val="0"/>
                <w:sz w:val="24"/>
                <w:u w:val="none"/>
              </w:rPr>
              <w:t>.</w:t>
            </w:r>
          </w:p>
        </w:tc>
      </w:tr>
      <w:tr w:rsidR="001332E7" w:rsidRPr="003078EF" w14:paraId="7989D125" w14:textId="77777777" w:rsidTr="00B80002">
        <w:tc>
          <w:tcPr>
            <w:tcW w:w="1101" w:type="dxa"/>
          </w:tcPr>
          <w:p w14:paraId="27E3FC0D"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0100</w:t>
            </w:r>
          </w:p>
        </w:tc>
        <w:tc>
          <w:tcPr>
            <w:tcW w:w="8221" w:type="dxa"/>
          </w:tcPr>
          <w:p w14:paraId="70495676" w14:textId="77777777" w:rsidR="001332E7" w:rsidRPr="003078EF" w:rsidRDefault="001332E7" w:rsidP="00B80002">
            <w:pPr>
              <w:spacing w:beforeLines="60" w:before="144" w:afterLines="60" w:after="144"/>
              <w:rPr>
                <w:rStyle w:val="InstructionsTabelleberschrift"/>
                <w:rFonts w:ascii="Times New Roman" w:hAnsi="Times New Roman"/>
                <w:sz w:val="24"/>
              </w:rPr>
            </w:pPr>
            <w:r w:rsidRPr="003078EF">
              <w:rPr>
                <w:rStyle w:val="InstructionsTabelleberschrift"/>
                <w:rFonts w:ascii="Times New Roman" w:hAnsi="Times New Roman"/>
                <w:sz w:val="24"/>
              </w:rPr>
              <w:t>REÁLNOU HODNOTOU OCENENÉ ZÁVÄZKY</w:t>
            </w:r>
          </w:p>
          <w:p w14:paraId="4886E19B" w14:textId="01F037F6" w:rsidR="001332E7" w:rsidRPr="003078EF" w:rsidRDefault="001332E7" w:rsidP="00B80002">
            <w:pPr>
              <w:spacing w:beforeLines="60" w:before="144" w:afterLines="60" w:after="144"/>
              <w:rPr>
                <w:rStyle w:val="InstructionsTabelleberschrift"/>
                <w:rFonts w:ascii="Times New Roman" w:hAnsi="Times New Roman"/>
                <w:b w:val="0"/>
                <w:bCs w:val="0"/>
                <w:sz w:val="24"/>
              </w:rPr>
            </w:pPr>
            <w:r w:rsidRPr="003078EF">
              <w:rPr>
                <w:rFonts w:ascii="Times New Roman" w:hAnsi="Times New Roman"/>
                <w:sz w:val="24"/>
              </w:rPr>
              <w:t>Absolútna hodnota reálnou hodnotou ocenených záväzkov ocenených pomocou modelu vykázaného</w:t>
            </w:r>
            <w:r w:rsidR="003078EF">
              <w:rPr>
                <w:rFonts w:ascii="Times New Roman" w:hAnsi="Times New Roman"/>
                <w:sz w:val="24"/>
              </w:rPr>
              <w:t xml:space="preserve"> v </w:t>
            </w:r>
            <w:r w:rsidRPr="003078EF">
              <w:rPr>
                <w:rFonts w:ascii="Times New Roman" w:hAnsi="Times New Roman"/>
                <w:sz w:val="24"/>
              </w:rPr>
              <w:t xml:space="preserve">stĺpci 0010, ako je uvedená vo finančných výkazoch podľa uplatniteľného rámca. </w:t>
            </w:r>
          </w:p>
        </w:tc>
      </w:tr>
      <w:tr w:rsidR="001332E7" w:rsidRPr="003078EF" w14:paraId="1395956A" w14:textId="77777777" w:rsidTr="00B80002">
        <w:tc>
          <w:tcPr>
            <w:tcW w:w="1101" w:type="dxa"/>
          </w:tcPr>
          <w:p w14:paraId="3729707A"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0110</w:t>
            </w:r>
          </w:p>
        </w:tc>
        <w:tc>
          <w:tcPr>
            <w:tcW w:w="8221" w:type="dxa"/>
          </w:tcPr>
          <w:p w14:paraId="4BCCD1DC" w14:textId="77777777" w:rsidR="001332E7" w:rsidRPr="003078EF" w:rsidRDefault="001332E7" w:rsidP="00B80002">
            <w:pPr>
              <w:spacing w:beforeLines="60" w:before="144" w:afterLines="60" w:after="144"/>
              <w:rPr>
                <w:rStyle w:val="InstructionsTabelleberschrift"/>
                <w:rFonts w:ascii="Times New Roman" w:hAnsi="Times New Roman"/>
                <w:sz w:val="24"/>
              </w:rPr>
            </w:pPr>
            <w:r w:rsidRPr="003078EF">
              <w:rPr>
                <w:rStyle w:val="InstructionsTabelleberschrift"/>
                <w:rFonts w:ascii="Times New Roman" w:hAnsi="Times New Roman"/>
                <w:sz w:val="24"/>
              </w:rPr>
              <w:t>ROZDIEL NEZÁVISLÉHO OVEROVANIA CIEN (VÝSTUPNÉ TESTOVANIE)</w:t>
            </w:r>
          </w:p>
          <w:p w14:paraId="0D676139" w14:textId="20985285" w:rsidR="003078EF" w:rsidRDefault="001332E7" w:rsidP="00B80002">
            <w:pPr>
              <w:spacing w:beforeLines="60" w:before="144" w:afterLines="60" w:after="144"/>
              <w:rPr>
                <w:rStyle w:val="InstructionsTabelleberschrift"/>
                <w:rFonts w:ascii="Times New Roman" w:hAnsi="Times New Roman"/>
                <w:b w:val="0"/>
                <w:sz w:val="24"/>
                <w:u w:val="none"/>
              </w:rPr>
            </w:pPr>
            <w:r w:rsidRPr="003078EF">
              <w:rPr>
                <w:rStyle w:val="InstructionsTabelleberschrift"/>
                <w:rFonts w:ascii="Times New Roman" w:hAnsi="Times New Roman"/>
                <w:b w:val="0"/>
                <w:sz w:val="24"/>
                <w:u w:val="none"/>
              </w:rPr>
              <w:lastRenderedPageBreak/>
              <w:t>Súčet neupravených súm rozdielu („rozdiel nezávislého overovania cien“) vypočítaný na konci mesiaca najbližšie</w:t>
            </w:r>
            <w:r w:rsidR="003078EF">
              <w:rPr>
                <w:rStyle w:val="InstructionsTabelleberschrift"/>
                <w:rFonts w:ascii="Times New Roman" w:hAnsi="Times New Roman"/>
                <w:b w:val="0"/>
                <w:sz w:val="24"/>
                <w:u w:val="none"/>
              </w:rPr>
              <w:t xml:space="preserve"> k </w:t>
            </w:r>
            <w:r w:rsidRPr="003078EF">
              <w:rPr>
                <w:rStyle w:val="InstructionsTabelleberschrift"/>
                <w:rFonts w:ascii="Times New Roman" w:hAnsi="Times New Roman"/>
                <w:b w:val="0"/>
                <w:sz w:val="24"/>
                <w:u w:val="none"/>
              </w:rPr>
              <w:t>dátumu vykazovania na základe procesu nezávislého overovania cien vykonaného</w:t>
            </w:r>
            <w:r w:rsidR="003078EF">
              <w:rPr>
                <w:rStyle w:val="InstructionsTabelleberschrift"/>
                <w:rFonts w:ascii="Times New Roman" w:hAnsi="Times New Roman"/>
                <w:b w:val="0"/>
                <w:sz w:val="24"/>
                <w:u w:val="none"/>
              </w:rPr>
              <w:t xml:space="preserve"> v </w:t>
            </w:r>
            <w:r w:rsidRPr="003078EF">
              <w:rPr>
                <w:rStyle w:val="InstructionsTabelleberschrift"/>
                <w:rFonts w:ascii="Times New Roman" w:hAnsi="Times New Roman"/>
                <w:b w:val="0"/>
                <w:sz w:val="24"/>
                <w:u w:val="none"/>
              </w:rPr>
              <w:t>súlade</w:t>
            </w:r>
            <w:r w:rsidR="003078EF">
              <w:rPr>
                <w:rStyle w:val="InstructionsTabelleberschrift"/>
                <w:rFonts w:ascii="Times New Roman" w:hAnsi="Times New Roman"/>
                <w:b w:val="0"/>
                <w:sz w:val="24"/>
                <w:u w:val="none"/>
              </w:rPr>
              <w:t xml:space="preserve"> s </w:t>
            </w:r>
            <w:r w:rsidRPr="003078EF">
              <w:rPr>
                <w:rStyle w:val="InstructionsTabelleberschrift"/>
                <w:rFonts w:ascii="Times New Roman" w:hAnsi="Times New Roman"/>
                <w:b w:val="0"/>
                <w:sz w:val="24"/>
                <w:u w:val="none"/>
              </w:rPr>
              <w:t>článkom 105 ods. 8</w:t>
            </w:r>
            <w:r w:rsidRPr="003078EF">
              <w:rPr>
                <w:rFonts w:ascii="Times New Roman" w:hAnsi="Times New Roman"/>
                <w:sz w:val="24"/>
              </w:rPr>
              <w:t xml:space="preserve"> nariadenia (EÚ) </w:t>
            </w:r>
            <w:r w:rsidR="003078EF">
              <w:rPr>
                <w:rFonts w:ascii="Times New Roman" w:hAnsi="Times New Roman"/>
                <w:sz w:val="24"/>
              </w:rPr>
              <w:t>č. </w:t>
            </w:r>
            <w:r w:rsidRPr="003078EF">
              <w:rPr>
                <w:rFonts w:ascii="Times New Roman" w:hAnsi="Times New Roman"/>
                <w:sz w:val="24"/>
              </w:rPr>
              <w:t>575/2013</w:t>
            </w:r>
            <w:r w:rsidR="003078EF">
              <w:rPr>
                <w:rFonts w:ascii="Times New Roman" w:hAnsi="Times New Roman"/>
                <w:sz w:val="24"/>
              </w:rPr>
              <w:t xml:space="preserve"> s </w:t>
            </w:r>
            <w:r w:rsidRPr="003078EF">
              <w:rPr>
                <w:rStyle w:val="InstructionsTabelleberschrift"/>
                <w:rFonts w:ascii="Times New Roman" w:hAnsi="Times New Roman"/>
                <w:b w:val="0"/>
                <w:sz w:val="24"/>
                <w:u w:val="none"/>
              </w:rPr>
              <w:t>ohľadom na najlepšie dostupné nezávislé údaje pre príslušný produkt alebo skupinu produktov</w:t>
            </w:r>
            <w:r w:rsidR="003078EF">
              <w:rPr>
                <w:rStyle w:val="InstructionsTabelleberschrift"/>
                <w:rFonts w:ascii="Times New Roman" w:hAnsi="Times New Roman"/>
                <w:b w:val="0"/>
                <w:sz w:val="24"/>
                <w:u w:val="none"/>
              </w:rPr>
              <w:t>.</w:t>
            </w:r>
          </w:p>
          <w:p w14:paraId="714B2C80" w14:textId="08BDC1AF" w:rsidR="001332E7" w:rsidRPr="003078EF" w:rsidRDefault="001332E7" w:rsidP="00B80002">
            <w:pPr>
              <w:spacing w:beforeLines="60" w:before="144" w:afterLines="60" w:after="144"/>
              <w:rPr>
                <w:rStyle w:val="InstructionsTabelleberschrift"/>
                <w:rFonts w:ascii="Times New Roman" w:hAnsi="Times New Roman"/>
                <w:b w:val="0"/>
                <w:bCs w:val="0"/>
                <w:sz w:val="24"/>
                <w:u w:val="none"/>
              </w:rPr>
            </w:pPr>
            <w:r w:rsidRPr="003078EF">
              <w:rPr>
                <w:rStyle w:val="InstructionsTabelleberschrift"/>
                <w:rFonts w:ascii="Times New Roman" w:hAnsi="Times New Roman"/>
                <w:b w:val="0"/>
                <w:sz w:val="24"/>
                <w:u w:val="none"/>
              </w:rPr>
              <w:t>Neupravené sumy rozdielu označujú neupravené rozdiely medzi oceneniami vygenerovanými obchodným systémom</w:t>
            </w:r>
            <w:r w:rsidR="003078EF">
              <w:rPr>
                <w:rStyle w:val="InstructionsTabelleberschrift"/>
                <w:rFonts w:ascii="Times New Roman" w:hAnsi="Times New Roman"/>
                <w:b w:val="0"/>
                <w:sz w:val="24"/>
                <w:u w:val="none"/>
              </w:rPr>
              <w:t xml:space="preserve"> a </w:t>
            </w:r>
            <w:r w:rsidRPr="003078EF">
              <w:rPr>
                <w:rStyle w:val="InstructionsTabelleberschrift"/>
                <w:rFonts w:ascii="Times New Roman" w:hAnsi="Times New Roman"/>
                <w:b w:val="0"/>
                <w:sz w:val="24"/>
                <w:u w:val="none"/>
              </w:rPr>
              <w:t>oceneniami odhadnutými počas každomesačného procesu nezávislého overovania cien.</w:t>
            </w:r>
          </w:p>
          <w:p w14:paraId="6BF71D96" w14:textId="30F77C1F" w:rsidR="001332E7" w:rsidRPr="003078EF" w:rsidRDefault="001332E7" w:rsidP="00B80002">
            <w:pPr>
              <w:spacing w:beforeLines="60" w:before="144" w:afterLines="60" w:after="144"/>
              <w:rPr>
                <w:rStyle w:val="InstructionsTabelleberschrift"/>
                <w:rFonts w:ascii="Times New Roman" w:hAnsi="Times New Roman"/>
                <w:b w:val="0"/>
                <w:bCs w:val="0"/>
                <w:sz w:val="24"/>
                <w:u w:val="none"/>
              </w:rPr>
            </w:pPr>
            <w:r w:rsidRPr="003078EF">
              <w:rPr>
                <w:rStyle w:val="InstructionsTabelleberschrift"/>
                <w:rFonts w:ascii="Times New Roman" w:hAnsi="Times New Roman"/>
                <w:b w:val="0"/>
                <w:sz w:val="24"/>
                <w:u w:val="none"/>
              </w:rPr>
              <w:t>Do výpočtu rozdielu nezávislého overovania cien sa nezahŕňajú žiadne upravené sumy rozdielu</w:t>
            </w:r>
            <w:r w:rsidR="003078EF">
              <w:rPr>
                <w:rStyle w:val="InstructionsTabelleberschrift"/>
                <w:rFonts w:ascii="Times New Roman" w:hAnsi="Times New Roman"/>
                <w:b w:val="0"/>
                <w:sz w:val="24"/>
                <w:u w:val="none"/>
              </w:rPr>
              <w:t xml:space="preserve"> z </w:t>
            </w:r>
            <w:r w:rsidRPr="003078EF">
              <w:rPr>
                <w:rStyle w:val="InstructionsTabelleberschrift"/>
                <w:rFonts w:ascii="Times New Roman" w:hAnsi="Times New Roman"/>
                <w:b w:val="0"/>
                <w:sz w:val="24"/>
                <w:u w:val="none"/>
              </w:rPr>
              <w:t>kníh</w:t>
            </w:r>
            <w:r w:rsidR="003078EF">
              <w:rPr>
                <w:rStyle w:val="InstructionsTabelleberschrift"/>
                <w:rFonts w:ascii="Times New Roman" w:hAnsi="Times New Roman"/>
                <w:b w:val="0"/>
                <w:sz w:val="24"/>
                <w:u w:val="none"/>
              </w:rPr>
              <w:t xml:space="preserve"> a </w:t>
            </w:r>
            <w:r w:rsidRPr="003078EF">
              <w:rPr>
                <w:rStyle w:val="InstructionsTabelleberschrift"/>
                <w:rFonts w:ascii="Times New Roman" w:hAnsi="Times New Roman"/>
                <w:b w:val="0"/>
                <w:sz w:val="24"/>
                <w:u w:val="none"/>
              </w:rPr>
              <w:t>záznamov príslušnej inštitúcie pre koncový dátum príslušného mesiaca.</w:t>
            </w:r>
          </w:p>
          <w:p w14:paraId="023703B3" w14:textId="496E8FD4" w:rsidR="001332E7" w:rsidRPr="003078EF" w:rsidRDefault="001332E7" w:rsidP="00B80002">
            <w:pPr>
              <w:spacing w:beforeLines="60" w:before="144" w:afterLines="60" w:after="144"/>
              <w:rPr>
                <w:rStyle w:val="InstructionsTabelleberschrift"/>
                <w:rFonts w:ascii="Times New Roman" w:hAnsi="Times New Roman"/>
                <w:b w:val="0"/>
                <w:sz w:val="24"/>
              </w:rPr>
            </w:pPr>
            <w:r w:rsidRPr="003078EF">
              <w:rPr>
                <w:rStyle w:val="InstructionsTabelleberschrift"/>
                <w:rFonts w:ascii="Times New Roman" w:hAnsi="Times New Roman"/>
                <w:b w:val="0"/>
                <w:sz w:val="24"/>
                <w:u w:val="none"/>
              </w:rPr>
              <w:t>Uvádzajú sa tu iba výsledky kalibrované</w:t>
            </w:r>
            <w:r w:rsidR="003078EF">
              <w:rPr>
                <w:rStyle w:val="InstructionsTabelleberschrift"/>
                <w:rFonts w:ascii="Times New Roman" w:hAnsi="Times New Roman"/>
                <w:b w:val="0"/>
                <w:sz w:val="24"/>
                <w:u w:val="none"/>
              </w:rPr>
              <w:t xml:space="preserve"> z </w:t>
            </w:r>
            <w:r w:rsidRPr="003078EF">
              <w:rPr>
                <w:rStyle w:val="InstructionsTabelleberschrift"/>
                <w:rFonts w:ascii="Times New Roman" w:hAnsi="Times New Roman"/>
                <w:b w:val="0"/>
                <w:sz w:val="24"/>
                <w:u w:val="none"/>
              </w:rPr>
              <w:t>cien nástrojov, ktoré by boli priradené</w:t>
            </w:r>
            <w:r w:rsidR="003078EF">
              <w:rPr>
                <w:rStyle w:val="InstructionsTabelleberschrift"/>
                <w:rFonts w:ascii="Times New Roman" w:hAnsi="Times New Roman"/>
                <w:b w:val="0"/>
                <w:sz w:val="24"/>
                <w:u w:val="none"/>
              </w:rPr>
              <w:t xml:space="preserve"> k </w:t>
            </w:r>
            <w:r w:rsidRPr="003078EF">
              <w:rPr>
                <w:rStyle w:val="InstructionsTabelleberschrift"/>
                <w:rFonts w:ascii="Times New Roman" w:hAnsi="Times New Roman"/>
                <w:b w:val="0"/>
                <w:sz w:val="24"/>
                <w:u w:val="none"/>
              </w:rPr>
              <w:t>rovnakému produktu (výstupné testovanie). Výsledky vstupného testovania zo vstupov</w:t>
            </w:r>
            <w:r w:rsidR="003078EF">
              <w:rPr>
                <w:rStyle w:val="InstructionsTabelleberschrift"/>
                <w:rFonts w:ascii="Times New Roman" w:hAnsi="Times New Roman"/>
                <w:b w:val="0"/>
                <w:sz w:val="24"/>
                <w:u w:val="none"/>
              </w:rPr>
              <w:t xml:space="preserve"> z </w:t>
            </w:r>
            <w:r w:rsidRPr="003078EF">
              <w:rPr>
                <w:rStyle w:val="InstructionsTabelleberschrift"/>
                <w:rFonts w:ascii="Times New Roman" w:hAnsi="Times New Roman"/>
                <w:b w:val="0"/>
                <w:sz w:val="24"/>
                <w:u w:val="none"/>
              </w:rPr>
              <w:t>trhových údajov, ktoré sú testované</w:t>
            </w:r>
            <w:r w:rsidR="003078EF">
              <w:rPr>
                <w:rStyle w:val="InstructionsTabelleberschrift"/>
                <w:rFonts w:ascii="Times New Roman" w:hAnsi="Times New Roman"/>
                <w:b w:val="0"/>
                <w:sz w:val="24"/>
                <w:u w:val="none"/>
              </w:rPr>
              <w:t xml:space="preserve"> v </w:t>
            </w:r>
            <w:r w:rsidRPr="003078EF">
              <w:rPr>
                <w:rStyle w:val="InstructionsTabelleberschrift"/>
                <w:rFonts w:ascii="Times New Roman" w:hAnsi="Times New Roman"/>
                <w:b w:val="0"/>
                <w:sz w:val="24"/>
                <w:u w:val="none"/>
              </w:rPr>
              <w:t>porovnaní</w:t>
            </w:r>
            <w:r w:rsidR="003078EF">
              <w:rPr>
                <w:rStyle w:val="InstructionsTabelleberschrift"/>
                <w:rFonts w:ascii="Times New Roman" w:hAnsi="Times New Roman"/>
                <w:b w:val="0"/>
                <w:sz w:val="24"/>
                <w:u w:val="none"/>
              </w:rPr>
              <w:t xml:space="preserve"> s </w:t>
            </w:r>
            <w:r w:rsidRPr="003078EF">
              <w:rPr>
                <w:rStyle w:val="InstructionsTabelleberschrift"/>
                <w:rFonts w:ascii="Times New Roman" w:hAnsi="Times New Roman"/>
                <w:b w:val="0"/>
                <w:sz w:val="24"/>
                <w:u w:val="none"/>
              </w:rPr>
              <w:t>úrovňami, ktoré boli kalibrované</w:t>
            </w:r>
            <w:r w:rsidR="003078EF">
              <w:rPr>
                <w:rStyle w:val="InstructionsTabelleberschrift"/>
                <w:rFonts w:ascii="Times New Roman" w:hAnsi="Times New Roman"/>
                <w:b w:val="0"/>
                <w:sz w:val="24"/>
                <w:u w:val="none"/>
              </w:rPr>
              <w:t xml:space="preserve"> z </w:t>
            </w:r>
            <w:r w:rsidRPr="003078EF">
              <w:rPr>
                <w:rStyle w:val="InstructionsTabelleberschrift"/>
                <w:rFonts w:ascii="Times New Roman" w:hAnsi="Times New Roman"/>
                <w:b w:val="0"/>
                <w:sz w:val="24"/>
                <w:u w:val="none"/>
              </w:rPr>
              <w:t>rôznych produktov, sa neuvádzajú.</w:t>
            </w:r>
          </w:p>
        </w:tc>
      </w:tr>
      <w:tr w:rsidR="001332E7" w:rsidRPr="003078EF" w14:paraId="4B0EEC99" w14:textId="77777777" w:rsidTr="00B80002">
        <w:tc>
          <w:tcPr>
            <w:tcW w:w="1101" w:type="dxa"/>
          </w:tcPr>
          <w:p w14:paraId="6C91BD81"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lastRenderedPageBreak/>
              <w:t>0120</w:t>
            </w:r>
          </w:p>
        </w:tc>
        <w:tc>
          <w:tcPr>
            <w:tcW w:w="8221" w:type="dxa"/>
          </w:tcPr>
          <w:p w14:paraId="2E1FDEF9" w14:textId="77777777" w:rsidR="001332E7" w:rsidRPr="003078EF" w:rsidRDefault="001332E7" w:rsidP="00B80002">
            <w:pPr>
              <w:spacing w:beforeLines="60" w:before="144" w:afterLines="60" w:after="144"/>
              <w:jc w:val="left"/>
              <w:rPr>
                <w:rStyle w:val="InstructionsTabelleberschrift"/>
                <w:rFonts w:ascii="Times New Roman" w:hAnsi="Times New Roman"/>
                <w:sz w:val="24"/>
              </w:rPr>
            </w:pPr>
            <w:r w:rsidRPr="003078EF">
              <w:rPr>
                <w:rStyle w:val="InstructionsTabelleberschrift"/>
                <w:rFonts w:ascii="Times New Roman" w:hAnsi="Times New Roman"/>
                <w:sz w:val="24"/>
              </w:rPr>
              <w:t>ROZSAH NEZÁVISLÉHO OVEROVANIA CIEN (VÝSTUPNÉ TESTOVANIE)</w:t>
            </w:r>
          </w:p>
          <w:p w14:paraId="17B9B985" w14:textId="0BBAABDE" w:rsidR="001332E7" w:rsidRPr="003078EF" w:rsidRDefault="001332E7" w:rsidP="00B80002">
            <w:pPr>
              <w:spacing w:beforeLines="60" w:before="144" w:afterLines="60" w:after="144"/>
              <w:jc w:val="left"/>
              <w:rPr>
                <w:rStyle w:val="InstructionsTabelleberschrift"/>
                <w:rFonts w:ascii="Times New Roman" w:hAnsi="Times New Roman"/>
                <w:b w:val="0"/>
                <w:bCs w:val="0"/>
                <w:sz w:val="24"/>
                <w:u w:val="none"/>
              </w:rPr>
            </w:pPr>
            <w:r w:rsidRPr="003078EF">
              <w:rPr>
                <w:rStyle w:val="InstructionsTabelleberschrift"/>
                <w:rFonts w:ascii="Times New Roman" w:hAnsi="Times New Roman"/>
                <w:b w:val="0"/>
                <w:sz w:val="24"/>
                <w:u w:val="none"/>
              </w:rPr>
              <w:t>Percento tých pozícií priradených</w:t>
            </w:r>
            <w:r w:rsidR="003078EF">
              <w:rPr>
                <w:rStyle w:val="InstructionsTabelleberschrift"/>
                <w:rFonts w:ascii="Times New Roman" w:hAnsi="Times New Roman"/>
                <w:b w:val="0"/>
                <w:sz w:val="24"/>
                <w:u w:val="none"/>
              </w:rPr>
              <w:t xml:space="preserve"> k </w:t>
            </w:r>
            <w:r w:rsidRPr="003078EF">
              <w:rPr>
                <w:rStyle w:val="InstructionsTabelleberschrift"/>
                <w:rFonts w:ascii="Times New Roman" w:hAnsi="Times New Roman"/>
                <w:b w:val="0"/>
                <w:sz w:val="24"/>
                <w:u w:val="none"/>
              </w:rPr>
              <w:t>modelu váženému dodatočnou úpravou ocenenia zohľadňujúcou riziko modelov krytému výsledkami výstupného testovania nezávislého overovania cien uvedenými</w:t>
            </w:r>
            <w:r w:rsidR="003078EF">
              <w:rPr>
                <w:rStyle w:val="InstructionsTabelleberschrift"/>
                <w:rFonts w:ascii="Times New Roman" w:hAnsi="Times New Roman"/>
                <w:b w:val="0"/>
                <w:sz w:val="24"/>
                <w:u w:val="none"/>
              </w:rPr>
              <w:t xml:space="preserve"> v </w:t>
            </w:r>
            <w:r w:rsidRPr="003078EF">
              <w:rPr>
                <w:rStyle w:val="InstructionsTabelleberschrift"/>
                <w:rFonts w:ascii="Times New Roman" w:hAnsi="Times New Roman"/>
                <w:b w:val="0"/>
                <w:sz w:val="24"/>
                <w:u w:val="none"/>
              </w:rPr>
              <w:t>stĺpci 0110.</w:t>
            </w:r>
          </w:p>
        </w:tc>
      </w:tr>
      <w:tr w:rsidR="001332E7" w:rsidRPr="003078EF" w14:paraId="2F9227CF" w14:textId="77777777" w:rsidTr="00B80002">
        <w:tc>
          <w:tcPr>
            <w:tcW w:w="1101" w:type="dxa"/>
          </w:tcPr>
          <w:p w14:paraId="169775C9"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0130 – 0140</w:t>
            </w:r>
          </w:p>
        </w:tc>
        <w:tc>
          <w:tcPr>
            <w:tcW w:w="8221" w:type="dxa"/>
          </w:tcPr>
          <w:p w14:paraId="4B8E6F71" w14:textId="77777777" w:rsidR="001332E7" w:rsidRPr="003078EF" w:rsidRDefault="001332E7" w:rsidP="00B80002">
            <w:pPr>
              <w:spacing w:beforeLines="60" w:before="144" w:afterLines="60" w:after="144"/>
              <w:rPr>
                <w:rStyle w:val="InstructionsTabelleberschrift"/>
                <w:rFonts w:ascii="Times New Roman" w:hAnsi="Times New Roman"/>
                <w:sz w:val="24"/>
              </w:rPr>
            </w:pPr>
            <w:r w:rsidRPr="003078EF">
              <w:rPr>
                <w:rStyle w:val="InstructionsTabelleberschrift"/>
                <w:rFonts w:ascii="Times New Roman" w:hAnsi="Times New Roman"/>
                <w:sz w:val="24"/>
              </w:rPr>
              <w:t>ÚPRAVY REÁLNEJ HODNOTY</w:t>
            </w:r>
          </w:p>
          <w:p w14:paraId="32563092" w14:textId="365BB388" w:rsidR="001332E7" w:rsidRPr="003078EF" w:rsidRDefault="001332E7" w:rsidP="00B80002">
            <w:pPr>
              <w:spacing w:beforeLines="60" w:before="144" w:afterLines="60" w:after="144"/>
              <w:rPr>
                <w:rStyle w:val="InstructionsTabelleberschrift"/>
                <w:rFonts w:ascii="Times New Roman" w:hAnsi="Times New Roman"/>
                <w:b w:val="0"/>
                <w:sz w:val="24"/>
              </w:rPr>
            </w:pPr>
            <w:r w:rsidRPr="003078EF">
              <w:rPr>
                <w:rStyle w:val="InstructionsTabelleberschrift"/>
                <w:rFonts w:ascii="Times New Roman" w:hAnsi="Times New Roman"/>
                <w:b w:val="0"/>
                <w:sz w:val="24"/>
                <w:u w:val="none"/>
              </w:rPr>
              <w:t>Úpravy reálnej hodnoty uvedené</w:t>
            </w:r>
            <w:r w:rsidR="003078EF">
              <w:rPr>
                <w:rStyle w:val="InstructionsTabelleberschrift"/>
                <w:rFonts w:ascii="Times New Roman" w:hAnsi="Times New Roman"/>
                <w:b w:val="0"/>
                <w:sz w:val="24"/>
                <w:u w:val="none"/>
              </w:rPr>
              <w:t xml:space="preserve"> v </w:t>
            </w:r>
            <w:r w:rsidRPr="003078EF">
              <w:rPr>
                <w:rStyle w:val="InstructionsTabelleberschrift"/>
                <w:rFonts w:ascii="Times New Roman" w:hAnsi="Times New Roman"/>
                <w:b w:val="0"/>
                <w:sz w:val="24"/>
                <w:u w:val="none"/>
              </w:rPr>
              <w:t>stĺpcoch 0190</w:t>
            </w:r>
            <w:r w:rsidR="003078EF">
              <w:rPr>
                <w:rStyle w:val="InstructionsTabelleberschrift"/>
                <w:rFonts w:ascii="Times New Roman" w:hAnsi="Times New Roman"/>
                <w:b w:val="0"/>
                <w:sz w:val="24"/>
                <w:u w:val="none"/>
              </w:rPr>
              <w:t xml:space="preserve"> a </w:t>
            </w:r>
            <w:r w:rsidRPr="003078EF">
              <w:rPr>
                <w:rStyle w:val="InstructionsTabelleberschrift"/>
                <w:rFonts w:ascii="Times New Roman" w:hAnsi="Times New Roman"/>
                <w:b w:val="0"/>
                <w:sz w:val="24"/>
                <w:u w:val="none"/>
              </w:rPr>
              <w:t>0240 vzoru C 32.02, ktoré sa uplatnili na pozície priradené</w:t>
            </w:r>
            <w:r w:rsidR="003078EF">
              <w:rPr>
                <w:rStyle w:val="InstructionsTabelleberschrift"/>
                <w:rFonts w:ascii="Times New Roman" w:hAnsi="Times New Roman"/>
                <w:b w:val="0"/>
                <w:sz w:val="24"/>
                <w:u w:val="none"/>
              </w:rPr>
              <w:t xml:space="preserve"> k </w:t>
            </w:r>
            <w:r w:rsidRPr="003078EF">
              <w:rPr>
                <w:rFonts w:ascii="Times New Roman" w:hAnsi="Times New Roman"/>
                <w:sz w:val="24"/>
              </w:rPr>
              <w:t>modelu</w:t>
            </w:r>
            <w:r w:rsidR="003078EF">
              <w:rPr>
                <w:rFonts w:ascii="Times New Roman" w:hAnsi="Times New Roman"/>
                <w:sz w:val="24"/>
              </w:rPr>
              <w:t xml:space="preserve"> v </w:t>
            </w:r>
            <w:r w:rsidRPr="003078EF">
              <w:rPr>
                <w:rFonts w:ascii="Times New Roman" w:hAnsi="Times New Roman"/>
                <w:sz w:val="24"/>
              </w:rPr>
              <w:t>stĺpci 0010</w:t>
            </w:r>
            <w:r w:rsidRPr="003078EF">
              <w:rPr>
                <w:rStyle w:val="InstructionsTabelleberschrift"/>
                <w:rFonts w:ascii="Times New Roman" w:hAnsi="Times New Roman"/>
                <w:b w:val="0"/>
                <w:sz w:val="24"/>
                <w:u w:val="none"/>
              </w:rPr>
              <w:t>.</w:t>
            </w:r>
          </w:p>
        </w:tc>
      </w:tr>
      <w:tr w:rsidR="001332E7" w:rsidRPr="003078EF" w14:paraId="1AC75943" w14:textId="77777777" w:rsidTr="00B80002">
        <w:tc>
          <w:tcPr>
            <w:tcW w:w="1101" w:type="dxa"/>
          </w:tcPr>
          <w:p w14:paraId="150DF0B7"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0150</w:t>
            </w:r>
          </w:p>
        </w:tc>
        <w:tc>
          <w:tcPr>
            <w:tcW w:w="8221" w:type="dxa"/>
          </w:tcPr>
          <w:p w14:paraId="52D85F04" w14:textId="77777777" w:rsidR="001332E7" w:rsidRPr="003078EF" w:rsidRDefault="001332E7" w:rsidP="00B80002">
            <w:pPr>
              <w:spacing w:beforeLines="60" w:before="144" w:afterLines="60" w:after="144"/>
              <w:rPr>
                <w:rStyle w:val="InstructionsTabelleberschrift"/>
                <w:rFonts w:ascii="Times New Roman" w:hAnsi="Times New Roman"/>
                <w:sz w:val="24"/>
              </w:rPr>
            </w:pPr>
            <w:r w:rsidRPr="003078EF">
              <w:rPr>
                <w:rStyle w:val="InstructionsTabelleberschrift"/>
                <w:rFonts w:ascii="Times New Roman" w:hAnsi="Times New Roman"/>
                <w:sz w:val="24"/>
              </w:rPr>
              <w:t>ZISK A STRATA – DEŇ 1</w:t>
            </w:r>
          </w:p>
          <w:p w14:paraId="51C201AE" w14:textId="255CDF55" w:rsidR="001332E7" w:rsidRPr="003078EF" w:rsidRDefault="001332E7" w:rsidP="00B80002">
            <w:pPr>
              <w:spacing w:beforeLines="60" w:before="144" w:afterLines="60" w:after="144"/>
              <w:rPr>
                <w:rStyle w:val="InstructionsTabelleberschrift"/>
                <w:rFonts w:ascii="Times New Roman" w:hAnsi="Times New Roman"/>
                <w:b w:val="0"/>
                <w:bCs w:val="0"/>
                <w:sz w:val="24"/>
                <w:u w:val="none"/>
              </w:rPr>
            </w:pPr>
            <w:r w:rsidRPr="003078EF">
              <w:rPr>
                <w:rStyle w:val="InstructionsTabelleberschrift"/>
                <w:rFonts w:ascii="Times New Roman" w:hAnsi="Times New Roman"/>
                <w:b w:val="0"/>
                <w:sz w:val="24"/>
                <w:u w:val="none"/>
              </w:rPr>
              <w:t>Úpravy podľa vymedzenia</w:t>
            </w:r>
            <w:r w:rsidR="003078EF">
              <w:rPr>
                <w:rStyle w:val="InstructionsTabelleberschrift"/>
                <w:rFonts w:ascii="Times New Roman" w:hAnsi="Times New Roman"/>
                <w:b w:val="0"/>
                <w:sz w:val="24"/>
                <w:u w:val="none"/>
              </w:rPr>
              <w:t xml:space="preserve"> v </w:t>
            </w:r>
            <w:r w:rsidRPr="003078EF">
              <w:rPr>
                <w:rStyle w:val="InstructionsTabelleberschrift"/>
                <w:rFonts w:ascii="Times New Roman" w:hAnsi="Times New Roman"/>
                <w:b w:val="0"/>
                <w:sz w:val="24"/>
                <w:u w:val="none"/>
              </w:rPr>
              <w:t>stĺpci 0260 vzoru C 32.02, ktoré sa uplatnili na pozície priradené</w:t>
            </w:r>
            <w:r w:rsidR="003078EF">
              <w:rPr>
                <w:rStyle w:val="InstructionsTabelleberschrift"/>
                <w:rFonts w:ascii="Times New Roman" w:hAnsi="Times New Roman"/>
                <w:b w:val="0"/>
                <w:sz w:val="24"/>
                <w:u w:val="none"/>
              </w:rPr>
              <w:t xml:space="preserve"> k </w:t>
            </w:r>
            <w:r w:rsidRPr="003078EF">
              <w:rPr>
                <w:rFonts w:ascii="Times New Roman" w:hAnsi="Times New Roman"/>
                <w:sz w:val="24"/>
              </w:rPr>
              <w:t>modelu</w:t>
            </w:r>
            <w:r w:rsidR="003078EF">
              <w:rPr>
                <w:rFonts w:ascii="Times New Roman" w:hAnsi="Times New Roman"/>
                <w:sz w:val="24"/>
              </w:rPr>
              <w:t xml:space="preserve"> v </w:t>
            </w:r>
            <w:r w:rsidRPr="003078EF">
              <w:rPr>
                <w:rFonts w:ascii="Times New Roman" w:hAnsi="Times New Roman"/>
                <w:sz w:val="24"/>
              </w:rPr>
              <w:t>stĺpci 0010</w:t>
            </w:r>
            <w:r w:rsidRPr="003078EF">
              <w:rPr>
                <w:rStyle w:val="InstructionsTabelleberschrift"/>
                <w:rFonts w:ascii="Times New Roman" w:hAnsi="Times New Roman"/>
                <w:sz w:val="24"/>
                <w:u w:val="none"/>
              </w:rPr>
              <w:t>.</w:t>
            </w:r>
          </w:p>
        </w:tc>
      </w:tr>
    </w:tbl>
    <w:p w14:paraId="6CB82C24" w14:textId="77777777" w:rsidR="001332E7" w:rsidRPr="003078EF" w:rsidRDefault="001332E7" w:rsidP="001332E7">
      <w:pPr>
        <w:rPr>
          <w:rStyle w:val="InstructionsTabelleText"/>
          <w:rFonts w:ascii="Times New Roman" w:hAnsi="Times New Roman"/>
          <w:sz w:val="24"/>
        </w:rPr>
      </w:pPr>
    </w:p>
    <w:p w14:paraId="708241E2" w14:textId="77777777" w:rsidR="001332E7" w:rsidRPr="003078EF" w:rsidRDefault="001332E7" w:rsidP="001332E7">
      <w:pPr>
        <w:pStyle w:val="Instructionsberschrift2"/>
        <w:numPr>
          <w:ilvl w:val="0"/>
          <w:numId w:val="0"/>
        </w:numPr>
        <w:ind w:left="357" w:hanging="357"/>
        <w:rPr>
          <w:rFonts w:ascii="Times New Roman" w:hAnsi="Times New Roman"/>
          <w:sz w:val="24"/>
          <w:u w:val="none"/>
        </w:rPr>
      </w:pPr>
      <w:bookmarkStart w:id="10" w:name="_Toc117766062"/>
      <w:r w:rsidRPr="003078EF">
        <w:rPr>
          <w:rFonts w:ascii="Times New Roman" w:hAnsi="Times New Roman"/>
          <w:sz w:val="24"/>
          <w:u w:val="none"/>
        </w:rPr>
        <w:t xml:space="preserve">6.4. </w:t>
      </w:r>
      <w:r w:rsidRPr="003078EF">
        <w:rPr>
          <w:rFonts w:ascii="Times New Roman" w:hAnsi="Times New Roman"/>
          <w:sz w:val="24"/>
        </w:rPr>
        <w:t>C 32.04 – Obozretné oceňovanie: dodatočná úprava ocenenia zohľadňujúca koncentrované pozície (</w:t>
      </w:r>
      <w:proofErr w:type="spellStart"/>
      <w:r w:rsidRPr="003078EF">
        <w:rPr>
          <w:rFonts w:ascii="Times New Roman" w:hAnsi="Times New Roman"/>
          <w:sz w:val="24"/>
        </w:rPr>
        <w:t>PruVal</w:t>
      </w:r>
      <w:proofErr w:type="spellEnd"/>
      <w:r w:rsidRPr="003078EF">
        <w:rPr>
          <w:rFonts w:ascii="Times New Roman" w:hAnsi="Times New Roman"/>
          <w:sz w:val="24"/>
        </w:rPr>
        <w:t xml:space="preserve"> 4)</w:t>
      </w:r>
      <w:bookmarkEnd w:id="10"/>
    </w:p>
    <w:p w14:paraId="78B2E4B5" w14:textId="77777777" w:rsidR="003078EF" w:rsidRDefault="001332E7" w:rsidP="001332E7">
      <w:pPr>
        <w:pStyle w:val="Instructionsberschrift2"/>
        <w:numPr>
          <w:ilvl w:val="0"/>
          <w:numId w:val="0"/>
        </w:numPr>
        <w:ind w:left="357" w:hanging="357"/>
        <w:rPr>
          <w:rFonts w:ascii="Times New Roman" w:hAnsi="Times New Roman"/>
          <w:sz w:val="24"/>
          <w:u w:val="none"/>
        </w:rPr>
      </w:pPr>
      <w:bookmarkStart w:id="11" w:name="_Toc117766063"/>
      <w:r w:rsidRPr="003078EF">
        <w:rPr>
          <w:rFonts w:ascii="Times New Roman" w:hAnsi="Times New Roman"/>
          <w:sz w:val="24"/>
          <w:u w:val="none"/>
        </w:rPr>
        <w:t>6.4.1.</w:t>
      </w:r>
      <w:r w:rsidRPr="00635113">
        <w:rPr>
          <w:u w:val="none"/>
        </w:rPr>
        <w:tab/>
      </w:r>
      <w:r w:rsidRPr="003078EF">
        <w:rPr>
          <w:rFonts w:ascii="Times New Roman" w:hAnsi="Times New Roman"/>
          <w:sz w:val="24"/>
        </w:rPr>
        <w:t>Všeobecné poznámky</w:t>
      </w:r>
      <w:bookmarkEnd w:id="11"/>
    </w:p>
    <w:p w14:paraId="6D7DC64A" w14:textId="26E6A0C8" w:rsidR="001332E7" w:rsidRPr="003078EF" w:rsidRDefault="001332E7" w:rsidP="001332E7">
      <w:pPr>
        <w:pStyle w:val="InstructionsText2"/>
        <w:numPr>
          <w:ilvl w:val="0"/>
          <w:numId w:val="0"/>
        </w:numPr>
        <w:ind w:left="1353" w:hanging="360"/>
      </w:pPr>
      <w:r w:rsidRPr="003078EF">
        <w:fldChar w:fldCharType="begin"/>
      </w:r>
      <w:r w:rsidRPr="003078EF">
        <w:instrText xml:space="preserve"> seq paragraphs </w:instrText>
      </w:r>
      <w:r w:rsidRPr="003078EF">
        <w:fldChar w:fldCharType="separate"/>
      </w:r>
      <w:r w:rsidRPr="003078EF">
        <w:t>186</w:t>
      </w:r>
      <w:r w:rsidRPr="003078EF">
        <w:fldChar w:fldCharType="end"/>
      </w:r>
      <w:r w:rsidRPr="003078EF">
        <w:t>. Tento vzor vypĺňajú iba inštitúcie, ktoré prekračujú prahovú hodnotu uvedenú</w:t>
      </w:r>
      <w:r w:rsidR="003078EF">
        <w:t xml:space="preserve"> v </w:t>
      </w:r>
      <w:r w:rsidRPr="003078EF">
        <w:t>článku 4 ods. 1 delegovaného nariadenia (EÚ) 2016/101. Inštitúcie, ktoré sú súčasťou skupiny, ktorá prekračuje prahovú hodnotu na konsolidovanom základe, vykazujú tento vzor iba</w:t>
      </w:r>
      <w:r w:rsidR="003078EF">
        <w:t xml:space="preserve"> v </w:t>
      </w:r>
      <w:r w:rsidRPr="003078EF">
        <w:t>položkách, pri ktorých takisto prekračujú prahovú hodnotu na svojej úrovni.</w:t>
      </w:r>
    </w:p>
    <w:p w14:paraId="4EB6A38B" w14:textId="7543A2A0" w:rsidR="003078EF" w:rsidRDefault="001332E7" w:rsidP="001332E7">
      <w:pPr>
        <w:pStyle w:val="InstructionsText2"/>
        <w:numPr>
          <w:ilvl w:val="0"/>
          <w:numId w:val="0"/>
        </w:numPr>
        <w:ind w:left="1353" w:hanging="360"/>
      </w:pPr>
      <w:r w:rsidRPr="003078EF">
        <w:fldChar w:fldCharType="begin"/>
      </w:r>
      <w:r w:rsidRPr="003078EF">
        <w:instrText xml:space="preserve"> seq paragraphs </w:instrText>
      </w:r>
      <w:r w:rsidRPr="003078EF">
        <w:fldChar w:fldCharType="separate"/>
      </w:r>
      <w:r w:rsidRPr="003078EF">
        <w:t>187</w:t>
      </w:r>
      <w:r w:rsidRPr="003078EF">
        <w:fldChar w:fldCharType="end"/>
      </w:r>
      <w:r w:rsidRPr="003078EF">
        <w:t>. Tento vzor slúži na vykazovanie podrobností</w:t>
      </w:r>
      <w:r w:rsidR="003078EF">
        <w:t xml:space="preserve"> o </w:t>
      </w:r>
      <w:r w:rsidRPr="003078EF">
        <w:t>20 najväčších samostatných dodatočných úpravách ocenenia zohľadňujúcich koncentrované pozície, pokiaľ ide</w:t>
      </w:r>
      <w:r w:rsidR="003078EF">
        <w:t xml:space="preserve"> o </w:t>
      </w:r>
      <w:r w:rsidRPr="003078EF">
        <w:t>hodnotu dodatočnej úpravy ocenenia, ktorá prispieva</w:t>
      </w:r>
      <w:r w:rsidR="003078EF">
        <w:t xml:space="preserve"> k </w:t>
      </w:r>
      <w:r w:rsidRPr="003078EF">
        <w:t xml:space="preserve">celkovej dodatočnej úprave ocenenia zohľadňujúcej koncentrované pozície na úrovni kategórie </w:t>
      </w:r>
      <w:r w:rsidRPr="003078EF">
        <w:lastRenderedPageBreak/>
        <w:t>vypočítanej</w:t>
      </w:r>
      <w:r w:rsidR="003078EF">
        <w:t xml:space="preserve"> v </w:t>
      </w:r>
      <w:r w:rsidRPr="003078EF">
        <w:t>súlade</w:t>
      </w:r>
      <w:r w:rsidR="003078EF">
        <w:t xml:space="preserve"> s </w:t>
      </w:r>
      <w:r w:rsidRPr="003078EF">
        <w:t>článkom 14 delegovaného nariadenia (EÚ) 2016/101. Tieto informácie zodpovedajú informáciám vykázaným</w:t>
      </w:r>
      <w:r w:rsidR="003078EF">
        <w:t xml:space="preserve"> v </w:t>
      </w:r>
      <w:r w:rsidRPr="003078EF">
        <w:t>stĺpci 0070 vzoru C 32.02</w:t>
      </w:r>
      <w:r w:rsidR="003078EF">
        <w:t>.</w:t>
      </w:r>
    </w:p>
    <w:p w14:paraId="11EF9CEA" w14:textId="5225872A" w:rsidR="001332E7" w:rsidRPr="003078EF" w:rsidRDefault="001332E7" w:rsidP="001332E7">
      <w:pPr>
        <w:pStyle w:val="InstructionsText2"/>
        <w:numPr>
          <w:ilvl w:val="0"/>
          <w:numId w:val="0"/>
        </w:numPr>
        <w:ind w:left="1353" w:hanging="360"/>
      </w:pPr>
      <w:r w:rsidRPr="003078EF">
        <w:fldChar w:fldCharType="begin"/>
      </w:r>
      <w:r w:rsidRPr="003078EF">
        <w:instrText xml:space="preserve"> seq paragraphs </w:instrText>
      </w:r>
      <w:r w:rsidRPr="003078EF">
        <w:fldChar w:fldCharType="separate"/>
      </w:r>
      <w:r w:rsidRPr="003078EF">
        <w:t>188</w:t>
      </w:r>
      <w:r w:rsidRPr="003078EF">
        <w:fldChar w:fldCharType="end"/>
      </w:r>
      <w:r w:rsidRPr="003078EF">
        <w:t>. Dvadsať najväčších dodatočných úprav ocenenia zohľadňujúcich koncentrované pozície</w:t>
      </w:r>
      <w:r w:rsidR="003078EF">
        <w:t xml:space="preserve"> a </w:t>
      </w:r>
      <w:r w:rsidRPr="003078EF">
        <w:t>príslušné informácie</w:t>
      </w:r>
      <w:r w:rsidR="003078EF">
        <w:t xml:space="preserve"> o </w:t>
      </w:r>
      <w:r w:rsidRPr="003078EF">
        <w:t>produktoch sa vykazujú</w:t>
      </w:r>
      <w:r w:rsidR="003078EF">
        <w:t xml:space="preserve"> v </w:t>
      </w:r>
      <w:r w:rsidRPr="003078EF">
        <w:t>zostupnom poradí od najväčších samostatných dodatočných úprav ocenenia zohľadňujúcich koncentrované pozície.</w:t>
      </w:r>
    </w:p>
    <w:p w14:paraId="306372CF" w14:textId="0AF87ECB" w:rsidR="001332E7" w:rsidRPr="003078EF" w:rsidRDefault="001332E7" w:rsidP="001332E7">
      <w:pPr>
        <w:pStyle w:val="InstructionsText2"/>
        <w:numPr>
          <w:ilvl w:val="0"/>
          <w:numId w:val="0"/>
        </w:numPr>
        <w:ind w:left="1353" w:hanging="360"/>
      </w:pPr>
      <w:r w:rsidRPr="003078EF">
        <w:fldChar w:fldCharType="begin"/>
      </w:r>
      <w:r w:rsidRPr="003078EF">
        <w:instrText xml:space="preserve"> seq paragraphs </w:instrText>
      </w:r>
      <w:r w:rsidRPr="003078EF">
        <w:fldChar w:fldCharType="separate"/>
      </w:r>
      <w:r w:rsidRPr="003078EF">
        <w:t>189</w:t>
      </w:r>
      <w:r w:rsidRPr="003078EF">
        <w:fldChar w:fldCharType="end"/>
      </w:r>
      <w:r w:rsidRPr="003078EF">
        <w:t>. Produkty zodpovedajúce týmto najväčším samostatným dodatočným úpravám ocenenia zohľadňujúcim koncentrované pozície sa vykazujú pomocou zoznamu produktov požadovaného</w:t>
      </w:r>
      <w:r w:rsidR="003078EF">
        <w:t xml:space="preserve"> v </w:t>
      </w:r>
      <w:r w:rsidRPr="003078EF">
        <w:t>článku 19 ods. 3 písm. a) delegovaného nariadenia (EÚ) 2016/101.</w:t>
      </w:r>
    </w:p>
    <w:p w14:paraId="723832B5" w14:textId="0EE1EC3E" w:rsidR="001332E7" w:rsidRPr="003078EF" w:rsidRDefault="001332E7" w:rsidP="001332E7">
      <w:pPr>
        <w:pStyle w:val="InstructionsText2"/>
        <w:numPr>
          <w:ilvl w:val="0"/>
          <w:numId w:val="0"/>
        </w:numPr>
        <w:ind w:left="1353" w:hanging="360"/>
      </w:pPr>
      <w:r w:rsidRPr="003078EF">
        <w:fldChar w:fldCharType="begin"/>
      </w:r>
      <w:r w:rsidRPr="003078EF">
        <w:instrText xml:space="preserve"> seq paragraphs </w:instrText>
      </w:r>
      <w:r w:rsidRPr="003078EF">
        <w:fldChar w:fldCharType="separate"/>
      </w:r>
      <w:r w:rsidRPr="003078EF">
        <w:t>190</w:t>
      </w:r>
      <w:r w:rsidRPr="003078EF">
        <w:fldChar w:fldCharType="end"/>
      </w:r>
      <w:r w:rsidRPr="003078EF">
        <w:t>. Pozície, ktoré sú homogénne, pokiaľ ide</w:t>
      </w:r>
      <w:r w:rsidR="003078EF">
        <w:t xml:space="preserve"> o </w:t>
      </w:r>
      <w:r w:rsidRPr="003078EF">
        <w:t>metodiku výpočtu dodatočnej úpravy ocenenia, sa</w:t>
      </w:r>
      <w:r w:rsidR="003078EF">
        <w:t xml:space="preserve"> v </w:t>
      </w:r>
      <w:r w:rsidRPr="003078EF">
        <w:t>prípadoch, keď je to možné, agregujú, aby sa maximalizovalo pokrytie údajov</w:t>
      </w:r>
      <w:r w:rsidR="003078EF">
        <w:t xml:space="preserve"> v </w:t>
      </w:r>
      <w:r w:rsidRPr="003078EF">
        <w:t>tomto vzore.</w:t>
      </w:r>
    </w:p>
    <w:p w14:paraId="70FE3CD7" w14:textId="77777777" w:rsidR="001332E7" w:rsidRPr="003078EF" w:rsidRDefault="001332E7" w:rsidP="001332E7">
      <w:pPr>
        <w:pStyle w:val="Instructionsberschrift2"/>
        <w:numPr>
          <w:ilvl w:val="0"/>
          <w:numId w:val="0"/>
        </w:numPr>
        <w:ind w:left="357" w:hanging="357"/>
        <w:rPr>
          <w:rFonts w:ascii="Times New Roman" w:hAnsi="Times New Roman" w:cs="Times New Roman"/>
          <w:sz w:val="24"/>
          <w:u w:val="none"/>
        </w:rPr>
      </w:pPr>
      <w:bookmarkStart w:id="12" w:name="_Toc117766064"/>
      <w:r w:rsidRPr="003078EF">
        <w:rPr>
          <w:rFonts w:ascii="Times New Roman" w:hAnsi="Times New Roman"/>
          <w:sz w:val="24"/>
          <w:u w:val="none"/>
        </w:rPr>
        <w:t>6.4.2.</w:t>
      </w:r>
      <w:r w:rsidRPr="00635113">
        <w:rPr>
          <w:u w:val="none"/>
        </w:rPr>
        <w:tab/>
      </w:r>
      <w:r w:rsidRPr="003078EF">
        <w:rPr>
          <w:rFonts w:ascii="Times New Roman" w:hAnsi="Times New Roman"/>
          <w:sz w:val="24"/>
        </w:rPr>
        <w:t>Pokyny týkajúce sa konkrétnych pozícií</w:t>
      </w:r>
      <w:bookmarkEnd w:id="1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1332E7" w:rsidRPr="003078EF" w14:paraId="5EBF1C72" w14:textId="77777777" w:rsidTr="00B80002">
        <w:tc>
          <w:tcPr>
            <w:tcW w:w="8856" w:type="dxa"/>
            <w:gridSpan w:val="2"/>
            <w:shd w:val="clear" w:color="auto" w:fill="CCCCCC"/>
          </w:tcPr>
          <w:p w14:paraId="6471044E" w14:textId="77777777" w:rsidR="001332E7" w:rsidRPr="003078EF" w:rsidRDefault="001332E7" w:rsidP="00B80002">
            <w:pPr>
              <w:spacing w:beforeLines="60" w:before="144" w:afterLines="60" w:after="144"/>
              <w:rPr>
                <w:rFonts w:ascii="Times New Roman" w:hAnsi="Times New Roman"/>
                <w:b/>
                <w:sz w:val="24"/>
              </w:rPr>
            </w:pPr>
            <w:r w:rsidRPr="003078EF">
              <w:rPr>
                <w:rFonts w:ascii="Times New Roman" w:hAnsi="Times New Roman"/>
                <w:b/>
                <w:sz w:val="24"/>
              </w:rPr>
              <w:t>Stĺpce</w:t>
            </w:r>
          </w:p>
        </w:tc>
      </w:tr>
      <w:tr w:rsidR="001332E7" w:rsidRPr="003078EF" w14:paraId="5C79CD82" w14:textId="77777777" w:rsidTr="00B80002">
        <w:tc>
          <w:tcPr>
            <w:tcW w:w="852" w:type="dxa"/>
          </w:tcPr>
          <w:p w14:paraId="64B321C5"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0005</w:t>
            </w:r>
          </w:p>
        </w:tc>
        <w:tc>
          <w:tcPr>
            <w:tcW w:w="8004" w:type="dxa"/>
          </w:tcPr>
          <w:p w14:paraId="47237309" w14:textId="77777777" w:rsidR="001332E7" w:rsidRPr="003078EF" w:rsidRDefault="001332E7" w:rsidP="00B80002">
            <w:pPr>
              <w:spacing w:beforeLines="60" w:before="144" w:afterLines="60" w:after="144"/>
              <w:rPr>
                <w:rFonts w:ascii="Times New Roman" w:hAnsi="Times New Roman"/>
                <w:b/>
                <w:sz w:val="24"/>
                <w:u w:val="single"/>
              </w:rPr>
            </w:pPr>
            <w:r w:rsidRPr="003078EF">
              <w:rPr>
                <w:rFonts w:ascii="Times New Roman" w:hAnsi="Times New Roman"/>
                <w:b/>
                <w:sz w:val="24"/>
                <w:u w:val="single"/>
              </w:rPr>
              <w:t>PORADIE</w:t>
            </w:r>
          </w:p>
          <w:p w14:paraId="3600EC66" w14:textId="347A0E34" w:rsidR="001332E7" w:rsidRPr="003078EF" w:rsidDel="003016B5" w:rsidRDefault="001332E7" w:rsidP="00B80002">
            <w:pPr>
              <w:spacing w:beforeLines="60" w:before="144" w:afterLines="60" w:after="144"/>
              <w:rPr>
                <w:rFonts w:ascii="Times New Roman" w:hAnsi="Times New Roman"/>
                <w:b/>
                <w:sz w:val="24"/>
                <w:u w:val="single"/>
              </w:rPr>
            </w:pPr>
            <w:r w:rsidRPr="003078EF">
              <w:rPr>
                <w:rFonts w:ascii="Times New Roman" w:hAnsi="Times New Roman"/>
                <w:sz w:val="24"/>
              </w:rPr>
              <w:t>Poradie je identifikátorom riadku</w:t>
            </w:r>
            <w:r w:rsidR="003078EF">
              <w:rPr>
                <w:rFonts w:ascii="Times New Roman" w:hAnsi="Times New Roman"/>
                <w:sz w:val="24"/>
              </w:rPr>
              <w:t xml:space="preserve"> a </w:t>
            </w:r>
            <w:r w:rsidRPr="003078EF">
              <w:rPr>
                <w:rFonts w:ascii="Times New Roman" w:hAnsi="Times New Roman"/>
                <w:sz w:val="24"/>
              </w:rPr>
              <w:t>musí byť pre každý riadok vzoru jedinečné. Riadi sa číselným poradím 1, 2, 3 atď., pričom číslo 1 je priradené najvýznamnejšej dodatočnej úprave ocenenia zohľadňujúcej koncentrované pozície, číslo 2 druhej najvýznamnejšej atď.</w:t>
            </w:r>
          </w:p>
        </w:tc>
      </w:tr>
      <w:tr w:rsidR="001332E7" w:rsidRPr="003078EF" w14:paraId="379B8167" w14:textId="77777777" w:rsidTr="00B80002">
        <w:tc>
          <w:tcPr>
            <w:tcW w:w="852" w:type="dxa"/>
          </w:tcPr>
          <w:p w14:paraId="47CDE6DE"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0010</w:t>
            </w:r>
          </w:p>
        </w:tc>
        <w:tc>
          <w:tcPr>
            <w:tcW w:w="8004" w:type="dxa"/>
          </w:tcPr>
          <w:p w14:paraId="411EA90B" w14:textId="77777777" w:rsidR="001332E7" w:rsidRPr="003078EF" w:rsidRDefault="001332E7" w:rsidP="00B80002">
            <w:pPr>
              <w:spacing w:beforeLines="60" w:before="144" w:afterLines="60" w:after="144"/>
              <w:rPr>
                <w:rFonts w:ascii="Times New Roman" w:hAnsi="Times New Roman"/>
                <w:b/>
                <w:sz w:val="24"/>
                <w:u w:val="single"/>
              </w:rPr>
            </w:pPr>
            <w:r w:rsidRPr="003078EF">
              <w:rPr>
                <w:rFonts w:ascii="Times New Roman" w:hAnsi="Times New Roman"/>
                <w:b/>
                <w:sz w:val="24"/>
                <w:u w:val="single"/>
              </w:rPr>
              <w:t>KATEGÓRIA RIZIKA</w:t>
            </w:r>
          </w:p>
          <w:p w14:paraId="5047CF08"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Kategória rizika (úrokové, devízové, kreditné, kapitálové, komoditné), ktorá najpresnejšie vystihuje pozíciu.</w:t>
            </w:r>
          </w:p>
          <w:p w14:paraId="6DDE3D0C"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Inštitúcie vykazujú tieto kódy:</w:t>
            </w:r>
          </w:p>
          <w:p w14:paraId="01D8D8B8"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IR – úrokové,</w:t>
            </w:r>
          </w:p>
          <w:p w14:paraId="76FEB8EC"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FX – devízové,</w:t>
            </w:r>
          </w:p>
          <w:p w14:paraId="25092AC7"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CR – kreditné,</w:t>
            </w:r>
          </w:p>
          <w:p w14:paraId="6BBAD434"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EQ – kapitálové,</w:t>
            </w:r>
          </w:p>
          <w:p w14:paraId="796BCCC4"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CO – komoditné.</w:t>
            </w:r>
          </w:p>
        </w:tc>
      </w:tr>
      <w:tr w:rsidR="001332E7" w:rsidRPr="003078EF" w14:paraId="0B7A8454" w14:textId="77777777" w:rsidTr="00B80002">
        <w:tc>
          <w:tcPr>
            <w:tcW w:w="852" w:type="dxa"/>
          </w:tcPr>
          <w:p w14:paraId="63C00C2E"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0020</w:t>
            </w:r>
          </w:p>
        </w:tc>
        <w:tc>
          <w:tcPr>
            <w:tcW w:w="8004" w:type="dxa"/>
          </w:tcPr>
          <w:p w14:paraId="5C8199DB" w14:textId="77777777" w:rsidR="003078EF" w:rsidRDefault="001332E7" w:rsidP="00B80002">
            <w:pPr>
              <w:spacing w:beforeLines="60" w:before="144" w:afterLines="60" w:after="144"/>
              <w:rPr>
                <w:rFonts w:ascii="Times New Roman" w:hAnsi="Times New Roman"/>
                <w:b/>
                <w:sz w:val="24"/>
                <w:u w:val="single"/>
              </w:rPr>
            </w:pPr>
            <w:r w:rsidRPr="003078EF">
              <w:rPr>
                <w:rFonts w:ascii="Times New Roman" w:hAnsi="Times New Roman"/>
                <w:b/>
                <w:sz w:val="24"/>
                <w:u w:val="single"/>
              </w:rPr>
              <w:t>PRODUKT</w:t>
            </w:r>
          </w:p>
          <w:p w14:paraId="71775EBE" w14:textId="01FCDB9C"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Interný názov pre produkt alebo skupinu produktov</w:t>
            </w:r>
            <w:r w:rsidR="003078EF">
              <w:rPr>
                <w:rFonts w:ascii="Times New Roman" w:hAnsi="Times New Roman"/>
                <w:sz w:val="24"/>
              </w:rPr>
              <w:t xml:space="preserve"> v </w:t>
            </w:r>
            <w:r w:rsidRPr="003078EF">
              <w:rPr>
                <w:rFonts w:ascii="Times New Roman" w:hAnsi="Times New Roman"/>
                <w:sz w:val="24"/>
              </w:rPr>
              <w:t>súlade so zoznamom produktov požadovaným</w:t>
            </w:r>
            <w:r w:rsidR="003078EF">
              <w:rPr>
                <w:rFonts w:ascii="Times New Roman" w:hAnsi="Times New Roman"/>
                <w:sz w:val="24"/>
              </w:rPr>
              <w:t xml:space="preserve"> v </w:t>
            </w:r>
            <w:r w:rsidRPr="003078EF">
              <w:rPr>
                <w:rFonts w:ascii="Times New Roman" w:hAnsi="Times New Roman"/>
                <w:sz w:val="24"/>
              </w:rPr>
              <w:t>článku 19 ods. 3 písm. a) delegovaného nariadenia (EÚ) 2016/101.</w:t>
            </w:r>
          </w:p>
        </w:tc>
      </w:tr>
      <w:tr w:rsidR="001332E7" w:rsidRPr="003078EF" w14:paraId="7E385D51" w14:textId="77777777" w:rsidTr="00B80002">
        <w:tc>
          <w:tcPr>
            <w:tcW w:w="852" w:type="dxa"/>
          </w:tcPr>
          <w:p w14:paraId="7633542B"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0030</w:t>
            </w:r>
          </w:p>
        </w:tc>
        <w:tc>
          <w:tcPr>
            <w:tcW w:w="8004" w:type="dxa"/>
          </w:tcPr>
          <w:p w14:paraId="2A30E4AB" w14:textId="77777777" w:rsidR="001332E7" w:rsidRPr="003078EF" w:rsidRDefault="001332E7" w:rsidP="00B80002">
            <w:pPr>
              <w:spacing w:beforeLines="60" w:before="144" w:afterLines="60" w:after="144"/>
              <w:rPr>
                <w:rFonts w:ascii="Times New Roman" w:hAnsi="Times New Roman"/>
                <w:b/>
                <w:sz w:val="24"/>
                <w:u w:val="single"/>
              </w:rPr>
            </w:pPr>
            <w:r w:rsidRPr="003078EF">
              <w:rPr>
                <w:rFonts w:ascii="Times New Roman" w:hAnsi="Times New Roman"/>
                <w:b/>
                <w:sz w:val="24"/>
                <w:u w:val="single"/>
              </w:rPr>
              <w:t>PODKLADOVÉ AKTÍVUM/NÁSTROJ</w:t>
            </w:r>
          </w:p>
          <w:p w14:paraId="30C12F17" w14:textId="5F4B58A4"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lastRenderedPageBreak/>
              <w:t>Interný názov podkladového aktíva alebo podkladových aktív</w:t>
            </w:r>
            <w:r w:rsidR="003078EF">
              <w:rPr>
                <w:rFonts w:ascii="Times New Roman" w:hAnsi="Times New Roman"/>
                <w:sz w:val="24"/>
              </w:rPr>
              <w:t xml:space="preserve"> v </w:t>
            </w:r>
            <w:r w:rsidRPr="003078EF">
              <w:rPr>
                <w:rFonts w:ascii="Times New Roman" w:hAnsi="Times New Roman"/>
                <w:sz w:val="24"/>
              </w:rPr>
              <w:t>prípade derivátov alebo nástrojov</w:t>
            </w:r>
            <w:r w:rsidR="003078EF">
              <w:rPr>
                <w:rFonts w:ascii="Times New Roman" w:hAnsi="Times New Roman"/>
                <w:sz w:val="24"/>
              </w:rPr>
              <w:t xml:space="preserve"> v </w:t>
            </w:r>
            <w:r w:rsidRPr="003078EF">
              <w:rPr>
                <w:rFonts w:ascii="Times New Roman" w:hAnsi="Times New Roman"/>
                <w:sz w:val="24"/>
              </w:rPr>
              <w:t>prípade nederivátových zmlúv.</w:t>
            </w:r>
          </w:p>
        </w:tc>
      </w:tr>
      <w:tr w:rsidR="001332E7" w:rsidRPr="003078EF" w14:paraId="5278862F" w14:textId="77777777" w:rsidTr="00B80002">
        <w:tc>
          <w:tcPr>
            <w:tcW w:w="852" w:type="dxa"/>
          </w:tcPr>
          <w:p w14:paraId="5360F611"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lastRenderedPageBreak/>
              <w:t>0040</w:t>
            </w:r>
          </w:p>
        </w:tc>
        <w:tc>
          <w:tcPr>
            <w:tcW w:w="8004" w:type="dxa"/>
          </w:tcPr>
          <w:p w14:paraId="49CCDDF1" w14:textId="77777777" w:rsidR="001332E7" w:rsidRPr="003078EF" w:rsidRDefault="001332E7" w:rsidP="00B80002">
            <w:pPr>
              <w:spacing w:beforeLines="60" w:before="144" w:afterLines="60" w:after="144"/>
              <w:rPr>
                <w:rFonts w:ascii="Times New Roman" w:hAnsi="Times New Roman"/>
                <w:b/>
                <w:sz w:val="24"/>
                <w:u w:val="single"/>
              </w:rPr>
            </w:pPr>
            <w:r w:rsidRPr="003078EF">
              <w:rPr>
                <w:rFonts w:ascii="Times New Roman" w:hAnsi="Times New Roman"/>
                <w:b/>
                <w:sz w:val="24"/>
                <w:u w:val="single"/>
              </w:rPr>
              <w:t>VEĽKOSŤ KONCENTROVANEJ POZÍCIE</w:t>
            </w:r>
          </w:p>
          <w:p w14:paraId="536B3261" w14:textId="7F4F156B" w:rsidR="001332E7" w:rsidRPr="003078EF" w:rsidRDefault="001332E7" w:rsidP="00B80002">
            <w:pPr>
              <w:spacing w:beforeLines="60" w:before="144" w:afterLines="60" w:after="144"/>
              <w:rPr>
                <w:rStyle w:val="InstructionsTabelleberschrift"/>
                <w:rFonts w:ascii="Times New Roman" w:hAnsi="Times New Roman"/>
                <w:sz w:val="24"/>
              </w:rPr>
            </w:pPr>
            <w:r w:rsidRPr="003078EF">
              <w:rPr>
                <w:rFonts w:ascii="Times New Roman" w:hAnsi="Times New Roman"/>
                <w:sz w:val="24"/>
              </w:rPr>
              <w:t>Veľkosť samostatnej koncentrovanej oceňovanej pozície identifikovanej</w:t>
            </w:r>
            <w:r w:rsidR="003078EF">
              <w:rPr>
                <w:rFonts w:ascii="Times New Roman" w:hAnsi="Times New Roman"/>
                <w:sz w:val="24"/>
              </w:rPr>
              <w:t xml:space="preserve"> v </w:t>
            </w:r>
            <w:r w:rsidRPr="003078EF">
              <w:rPr>
                <w:rFonts w:ascii="Times New Roman" w:hAnsi="Times New Roman"/>
                <w:sz w:val="24"/>
              </w:rPr>
              <w:t>súlade</w:t>
            </w:r>
            <w:r w:rsidR="003078EF">
              <w:rPr>
                <w:rFonts w:ascii="Times New Roman" w:hAnsi="Times New Roman"/>
                <w:sz w:val="24"/>
              </w:rPr>
              <w:t xml:space="preserve"> s </w:t>
            </w:r>
            <w:r w:rsidRPr="003078EF">
              <w:rPr>
                <w:rFonts w:ascii="Times New Roman" w:hAnsi="Times New Roman"/>
                <w:sz w:val="24"/>
              </w:rPr>
              <w:t>článkom 14 ods. 1 písm. a) delegovaného nariadenia (EÚ) 2016/101, vyjadrená</w:t>
            </w:r>
            <w:r w:rsidR="003078EF">
              <w:rPr>
                <w:rFonts w:ascii="Times New Roman" w:hAnsi="Times New Roman"/>
                <w:sz w:val="24"/>
              </w:rPr>
              <w:t xml:space="preserve"> v </w:t>
            </w:r>
            <w:r w:rsidRPr="003078EF">
              <w:rPr>
                <w:rFonts w:ascii="Times New Roman" w:hAnsi="Times New Roman"/>
                <w:sz w:val="24"/>
              </w:rPr>
              <w:t>jednotke opísanej</w:t>
            </w:r>
            <w:r w:rsidR="003078EF">
              <w:rPr>
                <w:rFonts w:ascii="Times New Roman" w:hAnsi="Times New Roman"/>
                <w:sz w:val="24"/>
              </w:rPr>
              <w:t xml:space="preserve"> v </w:t>
            </w:r>
            <w:r w:rsidRPr="003078EF">
              <w:rPr>
                <w:rFonts w:ascii="Times New Roman" w:hAnsi="Times New Roman"/>
                <w:sz w:val="24"/>
              </w:rPr>
              <w:t xml:space="preserve">stĺpci 0050. </w:t>
            </w:r>
          </w:p>
        </w:tc>
      </w:tr>
      <w:tr w:rsidR="001332E7" w:rsidRPr="003078EF" w14:paraId="2F745131" w14:textId="77777777" w:rsidTr="00B80002">
        <w:tc>
          <w:tcPr>
            <w:tcW w:w="852" w:type="dxa"/>
          </w:tcPr>
          <w:p w14:paraId="74C095D5"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0050</w:t>
            </w:r>
          </w:p>
        </w:tc>
        <w:tc>
          <w:tcPr>
            <w:tcW w:w="8004" w:type="dxa"/>
          </w:tcPr>
          <w:p w14:paraId="1B4107A3" w14:textId="77777777" w:rsidR="001332E7" w:rsidRPr="003078EF" w:rsidRDefault="001332E7" w:rsidP="00B80002">
            <w:pPr>
              <w:spacing w:beforeLines="60" w:before="144" w:afterLines="60" w:after="144"/>
              <w:rPr>
                <w:rFonts w:ascii="Times New Roman" w:hAnsi="Times New Roman"/>
                <w:b/>
                <w:sz w:val="24"/>
                <w:u w:val="single"/>
              </w:rPr>
            </w:pPr>
            <w:r w:rsidRPr="003078EF">
              <w:rPr>
                <w:rFonts w:ascii="Times New Roman" w:hAnsi="Times New Roman"/>
                <w:b/>
                <w:sz w:val="24"/>
                <w:u w:val="single"/>
              </w:rPr>
              <w:t>MIERA VEĽKOSTI</w:t>
            </w:r>
          </w:p>
          <w:p w14:paraId="357CB636" w14:textId="160B5E64" w:rsid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Jednotka miery veľkosti používaná interne</w:t>
            </w:r>
            <w:r w:rsidR="003078EF">
              <w:rPr>
                <w:rFonts w:ascii="Times New Roman" w:hAnsi="Times New Roman"/>
                <w:sz w:val="24"/>
              </w:rPr>
              <w:t xml:space="preserve"> v </w:t>
            </w:r>
            <w:r w:rsidRPr="003078EF">
              <w:rPr>
                <w:rFonts w:ascii="Times New Roman" w:hAnsi="Times New Roman"/>
                <w:sz w:val="24"/>
              </w:rPr>
              <w:t>rámci identifikácie koncentrovanej oceňovanej pozície na výpočet veľkosti koncentrovanej pozície uvádzanej</w:t>
            </w:r>
            <w:r w:rsidR="003078EF">
              <w:rPr>
                <w:rFonts w:ascii="Times New Roman" w:hAnsi="Times New Roman"/>
                <w:sz w:val="24"/>
              </w:rPr>
              <w:t xml:space="preserve"> v </w:t>
            </w:r>
            <w:r w:rsidRPr="003078EF">
              <w:rPr>
                <w:rFonts w:ascii="Times New Roman" w:hAnsi="Times New Roman"/>
                <w:sz w:val="24"/>
              </w:rPr>
              <w:t>stĺpci 0040</w:t>
            </w:r>
            <w:r w:rsidR="003078EF">
              <w:rPr>
                <w:rFonts w:ascii="Times New Roman" w:hAnsi="Times New Roman"/>
                <w:sz w:val="24"/>
              </w:rPr>
              <w:t>.</w:t>
            </w:r>
          </w:p>
          <w:p w14:paraId="660B6CBB" w14:textId="65C36ECA" w:rsidR="003078EF" w:rsidRDefault="001332E7" w:rsidP="00B80002">
            <w:pPr>
              <w:spacing w:beforeLines="60" w:before="144" w:afterLines="60" w:after="144"/>
              <w:rPr>
                <w:rStyle w:val="InstructionsTabelleberschrift"/>
                <w:rFonts w:ascii="Times New Roman" w:hAnsi="Times New Roman"/>
                <w:b w:val="0"/>
                <w:sz w:val="24"/>
                <w:u w:val="none"/>
              </w:rPr>
            </w:pPr>
            <w:r w:rsidRPr="003078EF">
              <w:rPr>
                <w:rStyle w:val="InstructionsTabelleberschrift"/>
                <w:rFonts w:ascii="Times New Roman" w:hAnsi="Times New Roman"/>
                <w:b w:val="0"/>
                <w:sz w:val="24"/>
                <w:u w:val="none"/>
              </w:rPr>
              <w:t>V prípade pozícií</w:t>
            </w:r>
            <w:r w:rsidR="003078EF">
              <w:rPr>
                <w:rStyle w:val="InstructionsTabelleberschrift"/>
                <w:rFonts w:ascii="Times New Roman" w:hAnsi="Times New Roman"/>
                <w:b w:val="0"/>
                <w:sz w:val="24"/>
                <w:u w:val="none"/>
              </w:rPr>
              <w:t xml:space="preserve"> v </w:t>
            </w:r>
            <w:r w:rsidRPr="003078EF">
              <w:rPr>
                <w:rStyle w:val="InstructionsTabelleberschrift"/>
                <w:rFonts w:ascii="Times New Roman" w:hAnsi="Times New Roman"/>
                <w:b w:val="0"/>
                <w:sz w:val="24"/>
                <w:u w:val="none"/>
              </w:rPr>
              <w:t xml:space="preserve">dlhopisoch alebo akciách sa vykazuje jednotka používaná </w:t>
            </w:r>
            <w:r w:rsidRPr="003078EF">
              <w:rPr>
                <w:rFonts w:ascii="Times New Roman" w:hAnsi="Times New Roman"/>
                <w:sz w:val="24"/>
              </w:rPr>
              <w:t>pre interné riadenie rizika</w:t>
            </w:r>
            <w:r w:rsidRPr="003078EF">
              <w:rPr>
                <w:rStyle w:val="InstructionsTabelleberschrift"/>
                <w:rFonts w:ascii="Times New Roman" w:hAnsi="Times New Roman"/>
                <w:b w:val="0"/>
                <w:sz w:val="24"/>
                <w:u w:val="none"/>
              </w:rPr>
              <w:t>, napríklad „počet dlhopisov“, „počet akcií“ alebo „trhová hodnota“</w:t>
            </w:r>
            <w:r w:rsidR="003078EF">
              <w:rPr>
                <w:rStyle w:val="InstructionsTabelleberschrift"/>
                <w:rFonts w:ascii="Times New Roman" w:hAnsi="Times New Roman"/>
                <w:b w:val="0"/>
                <w:sz w:val="24"/>
                <w:u w:val="none"/>
              </w:rPr>
              <w:t>.</w:t>
            </w:r>
          </w:p>
          <w:p w14:paraId="1FAF9F05" w14:textId="2536ECE2" w:rsidR="001332E7" w:rsidRPr="003078EF" w:rsidRDefault="001332E7" w:rsidP="00B80002">
            <w:pPr>
              <w:spacing w:beforeLines="60" w:before="144" w:afterLines="60" w:after="144"/>
              <w:rPr>
                <w:rStyle w:val="InstructionsTabelleberschrift"/>
                <w:rFonts w:ascii="Times New Roman" w:hAnsi="Times New Roman"/>
                <w:b w:val="0"/>
                <w:bCs w:val="0"/>
                <w:sz w:val="24"/>
              </w:rPr>
            </w:pPr>
            <w:r w:rsidRPr="003078EF">
              <w:rPr>
                <w:rFonts w:ascii="Times New Roman" w:hAnsi="Times New Roman"/>
                <w:sz w:val="24"/>
              </w:rPr>
              <w:t>V prípade pozície</w:t>
            </w:r>
            <w:r w:rsidR="003078EF">
              <w:rPr>
                <w:rFonts w:ascii="Times New Roman" w:hAnsi="Times New Roman"/>
                <w:sz w:val="24"/>
              </w:rPr>
              <w:t xml:space="preserve"> v </w:t>
            </w:r>
            <w:r w:rsidRPr="003078EF">
              <w:rPr>
                <w:rFonts w:ascii="Times New Roman" w:hAnsi="Times New Roman"/>
                <w:sz w:val="24"/>
              </w:rPr>
              <w:t xml:space="preserve">derivátoch sa vykazuje jednotka používaná pre interné riadenie rizika, napríklad „PV01; EUR na 1 bázický bod paralelného posunu výnosovej krivky“. </w:t>
            </w:r>
          </w:p>
        </w:tc>
      </w:tr>
      <w:tr w:rsidR="001332E7" w:rsidRPr="003078EF" w14:paraId="627AD466" w14:textId="77777777" w:rsidTr="00B80002">
        <w:tc>
          <w:tcPr>
            <w:tcW w:w="852" w:type="dxa"/>
          </w:tcPr>
          <w:p w14:paraId="1C5B9E7E"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0060</w:t>
            </w:r>
          </w:p>
        </w:tc>
        <w:tc>
          <w:tcPr>
            <w:tcW w:w="8004" w:type="dxa"/>
          </w:tcPr>
          <w:p w14:paraId="01DC0B83" w14:textId="77777777" w:rsidR="001332E7" w:rsidRPr="003078EF" w:rsidRDefault="001332E7" w:rsidP="00B80002">
            <w:pPr>
              <w:spacing w:beforeLines="60" w:before="144" w:afterLines="60" w:after="144"/>
              <w:rPr>
                <w:rStyle w:val="InstructionsTabelleberschrift"/>
                <w:rFonts w:ascii="Times New Roman" w:hAnsi="Times New Roman"/>
                <w:sz w:val="24"/>
              </w:rPr>
            </w:pPr>
            <w:r w:rsidRPr="003078EF">
              <w:rPr>
                <w:rStyle w:val="InstructionsTabelleberschrift"/>
                <w:rFonts w:ascii="Times New Roman" w:hAnsi="Times New Roman"/>
                <w:sz w:val="24"/>
              </w:rPr>
              <w:t>TRHOVÁ HODNOTA</w:t>
            </w:r>
          </w:p>
          <w:p w14:paraId="71B25BDB" w14:textId="77777777" w:rsidR="001332E7" w:rsidRPr="003078EF" w:rsidRDefault="001332E7" w:rsidP="00B80002">
            <w:pPr>
              <w:spacing w:beforeLines="60" w:before="144" w:afterLines="60" w:after="144"/>
              <w:rPr>
                <w:rStyle w:val="InstructionsTabelleberschrift"/>
                <w:rFonts w:ascii="Times New Roman" w:hAnsi="Times New Roman"/>
                <w:b w:val="0"/>
                <w:bCs w:val="0"/>
                <w:sz w:val="24"/>
                <w:u w:val="none"/>
              </w:rPr>
            </w:pPr>
            <w:r w:rsidRPr="003078EF">
              <w:rPr>
                <w:rStyle w:val="InstructionsTabelleberschrift"/>
                <w:rFonts w:ascii="Times New Roman" w:hAnsi="Times New Roman"/>
                <w:b w:val="0"/>
                <w:sz w:val="24"/>
                <w:u w:val="none"/>
              </w:rPr>
              <w:t>Trhová hodnota pozície.</w:t>
            </w:r>
          </w:p>
        </w:tc>
      </w:tr>
      <w:tr w:rsidR="001332E7" w:rsidRPr="003078EF" w14:paraId="6B19F176" w14:textId="77777777" w:rsidTr="00B80002">
        <w:tc>
          <w:tcPr>
            <w:tcW w:w="852" w:type="dxa"/>
          </w:tcPr>
          <w:p w14:paraId="1D3336EE"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0070</w:t>
            </w:r>
          </w:p>
        </w:tc>
        <w:tc>
          <w:tcPr>
            <w:tcW w:w="8004" w:type="dxa"/>
          </w:tcPr>
          <w:p w14:paraId="50CF1530" w14:textId="77777777" w:rsidR="001332E7" w:rsidRPr="003078EF" w:rsidRDefault="001332E7" w:rsidP="00B80002">
            <w:pPr>
              <w:spacing w:beforeLines="60" w:before="144" w:afterLines="60" w:after="144"/>
              <w:rPr>
                <w:rStyle w:val="InstructionsTabelleberschrift"/>
                <w:rFonts w:ascii="Times New Roman" w:hAnsi="Times New Roman"/>
                <w:sz w:val="24"/>
              </w:rPr>
            </w:pPr>
            <w:r w:rsidRPr="003078EF">
              <w:rPr>
                <w:rStyle w:val="InstructionsTabelleberschrift"/>
                <w:rFonts w:ascii="Times New Roman" w:hAnsi="Times New Roman"/>
                <w:sz w:val="24"/>
              </w:rPr>
              <w:t>OBOZRETNÉ OBDOBIE NA ZATVORENIE POZÍCIE</w:t>
            </w:r>
          </w:p>
          <w:p w14:paraId="336CAC47" w14:textId="40FCA9C0" w:rsidR="001332E7" w:rsidRPr="003078EF" w:rsidRDefault="001332E7" w:rsidP="00B80002">
            <w:pPr>
              <w:spacing w:beforeLines="60" w:before="144" w:afterLines="60" w:after="144"/>
              <w:rPr>
                <w:rStyle w:val="InstructionsTabelleberschrift"/>
                <w:rFonts w:ascii="Times New Roman" w:hAnsi="Times New Roman"/>
                <w:b w:val="0"/>
                <w:sz w:val="24"/>
              </w:rPr>
            </w:pPr>
            <w:r w:rsidRPr="003078EF">
              <w:rPr>
                <w:rStyle w:val="InstructionsTabelleberschrift"/>
                <w:rFonts w:ascii="Times New Roman" w:hAnsi="Times New Roman"/>
                <w:b w:val="0"/>
                <w:sz w:val="24"/>
                <w:u w:val="none"/>
              </w:rPr>
              <w:t>Obozretné obdobie na zatvorenie pozície ako počet dní odhadnutý</w:t>
            </w:r>
            <w:r w:rsidR="003078EF">
              <w:rPr>
                <w:rStyle w:val="InstructionsTabelleberschrift"/>
                <w:rFonts w:ascii="Times New Roman" w:hAnsi="Times New Roman"/>
                <w:b w:val="0"/>
                <w:sz w:val="24"/>
                <w:u w:val="none"/>
              </w:rPr>
              <w:t xml:space="preserve"> v </w:t>
            </w:r>
            <w:r w:rsidRPr="003078EF">
              <w:rPr>
                <w:rStyle w:val="InstructionsTabelleberschrift"/>
                <w:rFonts w:ascii="Times New Roman" w:hAnsi="Times New Roman"/>
                <w:b w:val="0"/>
                <w:sz w:val="24"/>
                <w:u w:val="none"/>
              </w:rPr>
              <w:t>súlade</w:t>
            </w:r>
            <w:r w:rsidR="003078EF">
              <w:rPr>
                <w:rStyle w:val="InstructionsTabelleberschrift"/>
                <w:rFonts w:ascii="Times New Roman" w:hAnsi="Times New Roman"/>
                <w:b w:val="0"/>
                <w:sz w:val="24"/>
                <w:u w:val="none"/>
              </w:rPr>
              <w:t xml:space="preserve"> s </w:t>
            </w:r>
            <w:r w:rsidRPr="003078EF">
              <w:rPr>
                <w:rFonts w:ascii="Times New Roman" w:hAnsi="Times New Roman"/>
                <w:sz w:val="24"/>
              </w:rPr>
              <w:t>článkom 14 ods. 1 písm. b)</w:t>
            </w:r>
            <w:r w:rsidRPr="003078EF">
              <w:rPr>
                <w:rStyle w:val="InstructionsTabelleberschrift"/>
                <w:rFonts w:ascii="Times New Roman" w:hAnsi="Times New Roman"/>
                <w:b w:val="0"/>
                <w:sz w:val="24"/>
                <w:u w:val="none"/>
              </w:rPr>
              <w:t xml:space="preserve"> </w:t>
            </w:r>
            <w:r w:rsidRPr="003078EF">
              <w:rPr>
                <w:rFonts w:ascii="Times New Roman" w:hAnsi="Times New Roman"/>
                <w:sz w:val="24"/>
              </w:rPr>
              <w:t>delegovaného nariadenia (EÚ) 2016/101</w:t>
            </w:r>
            <w:r w:rsidRPr="003078EF">
              <w:rPr>
                <w:rStyle w:val="InstructionsTabelleberschrift"/>
                <w:rFonts w:ascii="Times New Roman" w:hAnsi="Times New Roman"/>
                <w:b w:val="0"/>
                <w:sz w:val="24"/>
                <w:u w:val="none"/>
              </w:rPr>
              <w:t>.</w:t>
            </w:r>
          </w:p>
        </w:tc>
      </w:tr>
      <w:tr w:rsidR="001332E7" w:rsidRPr="003078EF" w14:paraId="550400A0" w14:textId="77777777" w:rsidTr="00B80002">
        <w:tc>
          <w:tcPr>
            <w:tcW w:w="852" w:type="dxa"/>
          </w:tcPr>
          <w:p w14:paraId="5D513B9E"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0080</w:t>
            </w:r>
          </w:p>
        </w:tc>
        <w:tc>
          <w:tcPr>
            <w:tcW w:w="8004" w:type="dxa"/>
          </w:tcPr>
          <w:p w14:paraId="10691111" w14:textId="77777777" w:rsidR="001332E7" w:rsidRPr="003078EF" w:rsidRDefault="001332E7" w:rsidP="00B80002">
            <w:pPr>
              <w:spacing w:beforeLines="60" w:before="144" w:afterLines="60" w:after="144"/>
              <w:rPr>
                <w:rStyle w:val="InstructionsTabelleberschrift"/>
                <w:rFonts w:ascii="Times New Roman" w:hAnsi="Times New Roman"/>
                <w:sz w:val="24"/>
              </w:rPr>
            </w:pPr>
            <w:r w:rsidRPr="003078EF">
              <w:rPr>
                <w:rStyle w:val="InstructionsTabelleberschrift"/>
                <w:rFonts w:ascii="Times New Roman" w:hAnsi="Times New Roman"/>
                <w:sz w:val="24"/>
              </w:rPr>
              <w:t>DODATOČNÁ ÚPRAVA OCENENIA ZOHĽADŇUJÚCA KONCENTROVANÉ POZÍCIE</w:t>
            </w:r>
          </w:p>
          <w:p w14:paraId="29C06589" w14:textId="77777777" w:rsidR="001332E7" w:rsidRPr="003078EF" w:rsidRDefault="001332E7" w:rsidP="00B80002">
            <w:pPr>
              <w:spacing w:beforeLines="60" w:before="144" w:afterLines="60" w:after="144"/>
              <w:rPr>
                <w:rStyle w:val="InstructionsTabelleberschrift"/>
                <w:rFonts w:ascii="Times New Roman" w:hAnsi="Times New Roman"/>
                <w:b w:val="0"/>
                <w:bCs w:val="0"/>
                <w:sz w:val="24"/>
                <w:u w:val="none"/>
              </w:rPr>
            </w:pPr>
            <w:r w:rsidRPr="003078EF">
              <w:rPr>
                <w:rStyle w:val="InstructionsTabelleberschrift"/>
                <w:rFonts w:ascii="Times New Roman" w:hAnsi="Times New Roman"/>
                <w:b w:val="0"/>
                <w:sz w:val="24"/>
                <w:u w:val="none"/>
              </w:rPr>
              <w:t xml:space="preserve">Hodnota dodatočnej úpravy ocenenia zohľadňujúcej koncentrované pozície vypočítaná podľa článku 14 ods. 1 </w:t>
            </w:r>
            <w:r w:rsidRPr="003078EF">
              <w:rPr>
                <w:rFonts w:ascii="Times New Roman" w:hAnsi="Times New Roman"/>
                <w:sz w:val="24"/>
              </w:rPr>
              <w:t>delegovaného nariadenia (EÚ) 2016/101</w:t>
            </w:r>
            <w:r w:rsidRPr="003078EF">
              <w:rPr>
                <w:rStyle w:val="InstructionsTabelleberschrift"/>
                <w:rFonts w:ascii="Times New Roman" w:hAnsi="Times New Roman"/>
                <w:b w:val="0"/>
                <w:sz w:val="24"/>
                <w:u w:val="none"/>
              </w:rPr>
              <w:t xml:space="preserve"> pre samostatnú dotknutú koncentrovanú oceňovanú pozíciu.</w:t>
            </w:r>
          </w:p>
        </w:tc>
      </w:tr>
      <w:tr w:rsidR="001332E7" w:rsidRPr="003078EF" w14:paraId="71F505E1" w14:textId="77777777" w:rsidTr="00B80002">
        <w:tc>
          <w:tcPr>
            <w:tcW w:w="852" w:type="dxa"/>
          </w:tcPr>
          <w:p w14:paraId="1598DB63"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0090</w:t>
            </w:r>
          </w:p>
        </w:tc>
        <w:tc>
          <w:tcPr>
            <w:tcW w:w="8004" w:type="dxa"/>
          </w:tcPr>
          <w:p w14:paraId="24250F9A" w14:textId="77777777" w:rsidR="001332E7" w:rsidRPr="003078EF" w:rsidRDefault="001332E7" w:rsidP="00B80002">
            <w:pPr>
              <w:spacing w:beforeLines="60" w:before="144" w:afterLines="60" w:after="144"/>
              <w:rPr>
                <w:rStyle w:val="InstructionsTabelleberschrift"/>
                <w:rFonts w:ascii="Times New Roman" w:hAnsi="Times New Roman"/>
                <w:sz w:val="24"/>
              </w:rPr>
            </w:pPr>
            <w:r w:rsidRPr="003078EF">
              <w:rPr>
                <w:rStyle w:val="InstructionsTabelleberschrift"/>
                <w:rFonts w:ascii="Times New Roman" w:hAnsi="Times New Roman"/>
                <w:sz w:val="24"/>
              </w:rPr>
              <w:t>ÚPRAVA REÁLNEJ HODNOTY KONCENTROVANEJ POZÍCIE</w:t>
            </w:r>
          </w:p>
          <w:p w14:paraId="3CD447FC" w14:textId="77777777" w:rsidR="001332E7" w:rsidRPr="003078EF" w:rsidRDefault="001332E7" w:rsidP="00B80002">
            <w:pPr>
              <w:spacing w:beforeLines="60" w:before="144" w:afterLines="60" w:after="144"/>
              <w:rPr>
                <w:rStyle w:val="InstructionsTabelleberschrift"/>
                <w:rFonts w:ascii="Times New Roman" w:hAnsi="Times New Roman"/>
                <w:b w:val="0"/>
                <w:bCs w:val="0"/>
                <w:sz w:val="24"/>
                <w:u w:val="none"/>
              </w:rPr>
            </w:pPr>
            <w:r w:rsidRPr="003078EF">
              <w:rPr>
                <w:rStyle w:val="InstructionsTabelleberschrift"/>
                <w:rFonts w:ascii="Times New Roman" w:hAnsi="Times New Roman"/>
                <w:b w:val="0"/>
                <w:sz w:val="24"/>
                <w:u w:val="none"/>
              </w:rPr>
              <w:t xml:space="preserve">Hodnota akýchkoľvek úprav reálnej hodnoty vykonaná na zohľadnenie toho, že agregovaná pozícia držaná inštitúciou je väčšia ako normálny obchodovaný objem alebo väčšia ako veľkosti pozícií, na ktorých sú založené </w:t>
            </w:r>
            <w:proofErr w:type="spellStart"/>
            <w:r w:rsidRPr="003078EF">
              <w:rPr>
                <w:rStyle w:val="InstructionsTabelleberschrift"/>
                <w:rFonts w:ascii="Times New Roman" w:hAnsi="Times New Roman"/>
                <w:b w:val="0"/>
                <w:sz w:val="24"/>
                <w:u w:val="none"/>
              </w:rPr>
              <w:t>kotácie</w:t>
            </w:r>
            <w:proofErr w:type="spellEnd"/>
            <w:r w:rsidRPr="003078EF">
              <w:rPr>
                <w:rStyle w:val="InstructionsTabelleberschrift"/>
                <w:rFonts w:ascii="Times New Roman" w:hAnsi="Times New Roman"/>
                <w:b w:val="0"/>
                <w:sz w:val="24"/>
                <w:u w:val="none"/>
              </w:rPr>
              <w:t xml:space="preserve"> alebo obchody použité na kalibráciu ceny alebo vstupov používaných modelom oceňovania.</w:t>
            </w:r>
          </w:p>
          <w:p w14:paraId="36DA5B80" w14:textId="77777777" w:rsidR="001332E7" w:rsidRPr="003078EF" w:rsidRDefault="001332E7" w:rsidP="00B80002">
            <w:pPr>
              <w:spacing w:beforeLines="60" w:before="144" w:afterLines="60" w:after="144"/>
              <w:rPr>
                <w:rStyle w:val="InstructionsTabelleberschrift"/>
                <w:rFonts w:ascii="Times New Roman" w:hAnsi="Times New Roman"/>
                <w:b w:val="0"/>
                <w:sz w:val="24"/>
              </w:rPr>
            </w:pPr>
            <w:r w:rsidRPr="003078EF">
              <w:rPr>
                <w:rStyle w:val="InstructionsTabelleberschrift"/>
                <w:rFonts w:ascii="Times New Roman" w:hAnsi="Times New Roman"/>
                <w:b w:val="0"/>
                <w:sz w:val="24"/>
                <w:u w:val="none"/>
              </w:rPr>
              <w:t>Vykázaná suma zodpovedá sume, ktorá sa uplatnila na konkrétnu dotknutú koncentrovanú oceňovanú pozíciu.</w:t>
            </w:r>
          </w:p>
        </w:tc>
      </w:tr>
      <w:tr w:rsidR="001332E7" w:rsidRPr="003078EF" w14:paraId="66D1DA4A" w14:textId="77777777" w:rsidTr="00B80002">
        <w:tc>
          <w:tcPr>
            <w:tcW w:w="852" w:type="dxa"/>
          </w:tcPr>
          <w:p w14:paraId="5FEF7469" w14:textId="77777777" w:rsidR="001332E7" w:rsidRPr="003078EF" w:rsidRDefault="001332E7" w:rsidP="00B80002">
            <w:pPr>
              <w:spacing w:beforeLines="60" w:before="144" w:afterLines="60" w:after="144"/>
              <w:rPr>
                <w:rFonts w:ascii="Times New Roman" w:hAnsi="Times New Roman"/>
                <w:sz w:val="24"/>
              </w:rPr>
            </w:pPr>
            <w:r w:rsidRPr="003078EF">
              <w:rPr>
                <w:rFonts w:ascii="Times New Roman" w:hAnsi="Times New Roman"/>
                <w:sz w:val="24"/>
              </w:rPr>
              <w:t>0100</w:t>
            </w:r>
          </w:p>
        </w:tc>
        <w:tc>
          <w:tcPr>
            <w:tcW w:w="8004" w:type="dxa"/>
          </w:tcPr>
          <w:p w14:paraId="0051BABD" w14:textId="77777777" w:rsidR="001332E7" w:rsidRPr="003078EF" w:rsidRDefault="001332E7" w:rsidP="00B80002">
            <w:pPr>
              <w:spacing w:beforeLines="60" w:before="144" w:afterLines="60" w:after="144"/>
              <w:rPr>
                <w:rStyle w:val="InstructionsTabelleberschrift"/>
                <w:rFonts w:ascii="Times New Roman" w:hAnsi="Times New Roman"/>
                <w:sz w:val="24"/>
              </w:rPr>
            </w:pPr>
            <w:r w:rsidRPr="003078EF">
              <w:rPr>
                <w:rStyle w:val="InstructionsTabelleberschrift"/>
                <w:rFonts w:ascii="Times New Roman" w:hAnsi="Times New Roman"/>
                <w:sz w:val="24"/>
              </w:rPr>
              <w:t>ROZDIEL NEZÁVISLÉHO OVEROVANIA CIEN</w:t>
            </w:r>
          </w:p>
          <w:p w14:paraId="2CF67F69" w14:textId="0B301857" w:rsidR="003078EF" w:rsidRDefault="001332E7" w:rsidP="00B80002">
            <w:pPr>
              <w:spacing w:beforeLines="60" w:before="144" w:afterLines="60" w:after="144"/>
              <w:rPr>
                <w:rStyle w:val="InstructionsTabelleberschrift"/>
                <w:rFonts w:ascii="Times New Roman" w:hAnsi="Times New Roman"/>
                <w:b w:val="0"/>
                <w:sz w:val="24"/>
                <w:u w:val="none"/>
              </w:rPr>
            </w:pPr>
            <w:r w:rsidRPr="003078EF">
              <w:rPr>
                <w:rStyle w:val="InstructionsTabelleberschrift"/>
                <w:rFonts w:ascii="Times New Roman" w:hAnsi="Times New Roman"/>
                <w:b w:val="0"/>
                <w:sz w:val="24"/>
                <w:u w:val="none"/>
              </w:rPr>
              <w:t>Súčet neupravených súm rozdielu („rozdiel nezávislého overovania cien“) vypočítaný na konci mesiaca najbližšie</w:t>
            </w:r>
            <w:r w:rsidR="003078EF">
              <w:rPr>
                <w:rStyle w:val="InstructionsTabelleberschrift"/>
                <w:rFonts w:ascii="Times New Roman" w:hAnsi="Times New Roman"/>
                <w:b w:val="0"/>
                <w:sz w:val="24"/>
                <w:u w:val="none"/>
              </w:rPr>
              <w:t xml:space="preserve"> k </w:t>
            </w:r>
            <w:r w:rsidRPr="003078EF">
              <w:rPr>
                <w:rStyle w:val="InstructionsTabelleberschrift"/>
                <w:rFonts w:ascii="Times New Roman" w:hAnsi="Times New Roman"/>
                <w:b w:val="0"/>
                <w:sz w:val="24"/>
                <w:u w:val="none"/>
              </w:rPr>
              <w:t xml:space="preserve">dátumu vykazovania na základe procesu </w:t>
            </w:r>
            <w:r w:rsidRPr="003078EF">
              <w:rPr>
                <w:rStyle w:val="InstructionsTabelleberschrift"/>
                <w:rFonts w:ascii="Times New Roman" w:hAnsi="Times New Roman"/>
                <w:b w:val="0"/>
                <w:sz w:val="24"/>
                <w:u w:val="none"/>
              </w:rPr>
              <w:lastRenderedPageBreak/>
              <w:t>nezávislého overovania cien vykonaného</w:t>
            </w:r>
            <w:r w:rsidR="003078EF">
              <w:rPr>
                <w:rStyle w:val="InstructionsTabelleberschrift"/>
                <w:rFonts w:ascii="Times New Roman" w:hAnsi="Times New Roman"/>
                <w:b w:val="0"/>
                <w:sz w:val="24"/>
                <w:u w:val="none"/>
              </w:rPr>
              <w:t xml:space="preserve"> v </w:t>
            </w:r>
            <w:r w:rsidRPr="003078EF">
              <w:rPr>
                <w:rStyle w:val="InstructionsTabelleberschrift"/>
                <w:rFonts w:ascii="Times New Roman" w:hAnsi="Times New Roman"/>
                <w:b w:val="0"/>
                <w:sz w:val="24"/>
                <w:u w:val="none"/>
              </w:rPr>
              <w:t>súlade</w:t>
            </w:r>
            <w:r w:rsidR="003078EF">
              <w:rPr>
                <w:rStyle w:val="InstructionsTabelleberschrift"/>
                <w:rFonts w:ascii="Times New Roman" w:hAnsi="Times New Roman"/>
                <w:b w:val="0"/>
                <w:sz w:val="24"/>
                <w:u w:val="none"/>
              </w:rPr>
              <w:t xml:space="preserve"> s </w:t>
            </w:r>
            <w:r w:rsidRPr="003078EF">
              <w:rPr>
                <w:rStyle w:val="InstructionsTabelleberschrift"/>
                <w:rFonts w:ascii="Times New Roman" w:hAnsi="Times New Roman"/>
                <w:b w:val="0"/>
                <w:sz w:val="24"/>
                <w:u w:val="none"/>
              </w:rPr>
              <w:t>článkom 105 ods. 8</w:t>
            </w:r>
            <w:r w:rsidRPr="003078EF">
              <w:rPr>
                <w:rFonts w:ascii="Times New Roman" w:hAnsi="Times New Roman"/>
                <w:sz w:val="24"/>
              </w:rPr>
              <w:t xml:space="preserve"> nariadenia (EÚ) </w:t>
            </w:r>
            <w:r w:rsidR="003078EF">
              <w:rPr>
                <w:rFonts w:ascii="Times New Roman" w:hAnsi="Times New Roman"/>
                <w:sz w:val="24"/>
              </w:rPr>
              <w:t>č. </w:t>
            </w:r>
            <w:r w:rsidRPr="003078EF">
              <w:rPr>
                <w:rFonts w:ascii="Times New Roman" w:hAnsi="Times New Roman"/>
                <w:sz w:val="24"/>
              </w:rPr>
              <w:t>575/2013</w:t>
            </w:r>
            <w:r w:rsidR="003078EF">
              <w:rPr>
                <w:rFonts w:ascii="Times New Roman" w:hAnsi="Times New Roman"/>
                <w:sz w:val="24"/>
              </w:rPr>
              <w:t xml:space="preserve"> s </w:t>
            </w:r>
            <w:r w:rsidRPr="003078EF">
              <w:rPr>
                <w:rStyle w:val="InstructionsTabelleberschrift"/>
                <w:rFonts w:ascii="Times New Roman" w:hAnsi="Times New Roman"/>
                <w:b w:val="0"/>
                <w:sz w:val="24"/>
                <w:u w:val="none"/>
              </w:rPr>
              <w:t>ohľadom na najlepšie dostupné nezávislé údaje pre konkrétnu dotknutú koncentrovanú oceňovanú pozíciu</w:t>
            </w:r>
            <w:r w:rsidR="003078EF">
              <w:rPr>
                <w:rStyle w:val="InstructionsTabelleberschrift"/>
                <w:rFonts w:ascii="Times New Roman" w:hAnsi="Times New Roman"/>
                <w:b w:val="0"/>
                <w:sz w:val="24"/>
                <w:u w:val="none"/>
              </w:rPr>
              <w:t>.</w:t>
            </w:r>
          </w:p>
          <w:p w14:paraId="6A12C2A4" w14:textId="45171F00" w:rsidR="001332E7" w:rsidRPr="003078EF" w:rsidRDefault="001332E7" w:rsidP="00B80002">
            <w:pPr>
              <w:spacing w:beforeLines="60" w:before="144" w:afterLines="60" w:after="144"/>
              <w:rPr>
                <w:rStyle w:val="InstructionsTabelleberschrift"/>
                <w:rFonts w:ascii="Times New Roman" w:hAnsi="Times New Roman"/>
                <w:b w:val="0"/>
                <w:bCs w:val="0"/>
                <w:sz w:val="24"/>
                <w:u w:val="none"/>
              </w:rPr>
            </w:pPr>
            <w:r w:rsidRPr="003078EF">
              <w:rPr>
                <w:rStyle w:val="InstructionsTabelleberschrift"/>
                <w:rFonts w:ascii="Times New Roman" w:hAnsi="Times New Roman"/>
                <w:b w:val="0"/>
                <w:sz w:val="24"/>
                <w:u w:val="none"/>
              </w:rPr>
              <w:t>Neupravené sumy rozdielu označujú neupravené rozdiely medzi oceneniami vygenerovanými obchodným systémom</w:t>
            </w:r>
            <w:r w:rsidR="003078EF">
              <w:rPr>
                <w:rStyle w:val="InstructionsTabelleberschrift"/>
                <w:rFonts w:ascii="Times New Roman" w:hAnsi="Times New Roman"/>
                <w:b w:val="0"/>
                <w:sz w:val="24"/>
                <w:u w:val="none"/>
              </w:rPr>
              <w:t xml:space="preserve"> a </w:t>
            </w:r>
            <w:r w:rsidRPr="003078EF">
              <w:rPr>
                <w:rStyle w:val="InstructionsTabelleberschrift"/>
                <w:rFonts w:ascii="Times New Roman" w:hAnsi="Times New Roman"/>
                <w:b w:val="0"/>
                <w:sz w:val="24"/>
                <w:u w:val="none"/>
              </w:rPr>
              <w:t>oceneniami odhadnutými počas každomesačného procesu nezávislého overovania cien.</w:t>
            </w:r>
          </w:p>
          <w:p w14:paraId="6CC1EDEF" w14:textId="4A20A9E1" w:rsidR="001332E7" w:rsidRPr="003078EF" w:rsidRDefault="001332E7" w:rsidP="00B80002">
            <w:pPr>
              <w:spacing w:beforeLines="60" w:before="144" w:afterLines="60" w:after="144"/>
              <w:rPr>
                <w:rStyle w:val="InstructionsTabelleberschrift"/>
                <w:rFonts w:ascii="Times New Roman" w:hAnsi="Times New Roman"/>
                <w:b w:val="0"/>
                <w:sz w:val="24"/>
              </w:rPr>
            </w:pPr>
            <w:r w:rsidRPr="003078EF">
              <w:rPr>
                <w:rStyle w:val="InstructionsTabelleberschrift"/>
                <w:rFonts w:ascii="Times New Roman" w:hAnsi="Times New Roman"/>
                <w:b w:val="0"/>
                <w:sz w:val="24"/>
                <w:u w:val="none"/>
              </w:rPr>
              <w:t>Do výpočtu rozdielu nezávislého overovania cien sa nezahŕňajú žiadne upravené sumy rozdielu</w:t>
            </w:r>
            <w:r w:rsidR="003078EF">
              <w:rPr>
                <w:rStyle w:val="InstructionsTabelleberschrift"/>
                <w:rFonts w:ascii="Times New Roman" w:hAnsi="Times New Roman"/>
                <w:b w:val="0"/>
                <w:sz w:val="24"/>
                <w:u w:val="none"/>
              </w:rPr>
              <w:t xml:space="preserve"> z </w:t>
            </w:r>
            <w:r w:rsidRPr="003078EF">
              <w:rPr>
                <w:rStyle w:val="InstructionsTabelleberschrift"/>
                <w:rFonts w:ascii="Times New Roman" w:hAnsi="Times New Roman"/>
                <w:b w:val="0"/>
                <w:sz w:val="24"/>
                <w:u w:val="none"/>
              </w:rPr>
              <w:t>kníh</w:t>
            </w:r>
            <w:r w:rsidR="003078EF">
              <w:rPr>
                <w:rStyle w:val="InstructionsTabelleberschrift"/>
                <w:rFonts w:ascii="Times New Roman" w:hAnsi="Times New Roman"/>
                <w:b w:val="0"/>
                <w:sz w:val="24"/>
                <w:u w:val="none"/>
              </w:rPr>
              <w:t xml:space="preserve"> a </w:t>
            </w:r>
            <w:r w:rsidRPr="003078EF">
              <w:rPr>
                <w:rStyle w:val="InstructionsTabelleberschrift"/>
                <w:rFonts w:ascii="Times New Roman" w:hAnsi="Times New Roman"/>
                <w:b w:val="0"/>
                <w:sz w:val="24"/>
                <w:u w:val="none"/>
              </w:rPr>
              <w:t>záznamov príslušnej inštitúcie pre koncový dátum príslušného mesiaca.</w:t>
            </w:r>
          </w:p>
        </w:tc>
      </w:tr>
    </w:tbl>
    <w:p w14:paraId="1BB03B73" w14:textId="77777777" w:rsidR="001332E7" w:rsidRPr="003078EF" w:rsidRDefault="001332E7" w:rsidP="001332E7">
      <w:pPr>
        <w:rPr>
          <w:rStyle w:val="InstructionsTabelleText"/>
          <w:rFonts w:ascii="Times New Roman" w:hAnsi="Times New Roman"/>
          <w:sz w:val="24"/>
        </w:rPr>
      </w:pPr>
    </w:p>
    <w:p w14:paraId="465A6E1A" w14:textId="77777777" w:rsidR="00897334" w:rsidRPr="003078EF" w:rsidRDefault="00897334" w:rsidP="00AC3DE3"/>
    <w:sectPr w:rsidR="00897334" w:rsidRPr="003078EF">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1B44EA" w14:textId="77777777" w:rsidR="00037F85" w:rsidRDefault="00037F85" w:rsidP="00897334">
      <w:pPr>
        <w:spacing w:before="0" w:after="0"/>
      </w:pPr>
      <w:r>
        <w:separator/>
      </w:r>
    </w:p>
  </w:endnote>
  <w:endnote w:type="continuationSeparator" w:id="0">
    <w:p w14:paraId="0219B41E" w14:textId="77777777" w:rsidR="00037F85" w:rsidRDefault="00037F85" w:rsidP="0089733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CB385" w14:textId="77777777" w:rsidR="00635113" w:rsidRDefault="0063511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B2EB6" w14:textId="77777777" w:rsidR="00635113" w:rsidRDefault="0063511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3A556" w14:textId="77777777" w:rsidR="00635113" w:rsidRDefault="006351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A5712C" w14:textId="77777777" w:rsidR="00037F85" w:rsidRDefault="00037F85" w:rsidP="00897334">
      <w:pPr>
        <w:spacing w:before="0" w:after="0"/>
      </w:pPr>
      <w:r>
        <w:separator/>
      </w:r>
    </w:p>
  </w:footnote>
  <w:footnote w:type="continuationSeparator" w:id="0">
    <w:p w14:paraId="2D293EB7" w14:textId="77777777" w:rsidR="00037F85" w:rsidRDefault="00037F85" w:rsidP="00897334">
      <w:pPr>
        <w:spacing w:before="0" w:after="0"/>
      </w:pPr>
      <w:r>
        <w:continuationSeparator/>
      </w:r>
    </w:p>
  </w:footnote>
  <w:footnote w:id="1">
    <w:p w14:paraId="52E57A33" w14:textId="551F5308" w:rsidR="001332E7" w:rsidRPr="003078EF" w:rsidRDefault="001332E7" w:rsidP="001332E7">
      <w:pPr>
        <w:pStyle w:val="FootnoteText"/>
      </w:pPr>
      <w:r w:rsidRPr="003078EF">
        <w:rPr>
          <w:rStyle w:val="FootnoteReference"/>
        </w:rPr>
        <w:footnoteRef/>
      </w:r>
      <w:r w:rsidRPr="003078EF">
        <w:t xml:space="preserve"> Delegované nariadenie Komisie (EÚ) 2016/101</w:t>
      </w:r>
      <w:r w:rsidR="003078EF">
        <w:t xml:space="preserve"> z </w:t>
      </w:r>
      <w:r w:rsidRPr="003078EF">
        <w:t>26</w:t>
      </w:r>
      <w:r w:rsidR="003078EF">
        <w:t>. októbra</w:t>
      </w:r>
      <w:r w:rsidRPr="003078EF">
        <w:t xml:space="preserve"> 2015, ktorým sa dopĺňa nariadenie Európskeho parlamentu</w:t>
      </w:r>
      <w:r w:rsidR="003078EF">
        <w:t xml:space="preserve"> a </w:t>
      </w:r>
      <w:r w:rsidRPr="003078EF">
        <w:t xml:space="preserve">Rady (EÚ) </w:t>
      </w:r>
      <w:r w:rsidR="003078EF">
        <w:t>č. </w:t>
      </w:r>
      <w:r w:rsidRPr="003078EF">
        <w:t>575/2013, pokiaľ ide</w:t>
      </w:r>
      <w:r w:rsidR="003078EF">
        <w:t xml:space="preserve"> o </w:t>
      </w:r>
      <w:r w:rsidRPr="003078EF">
        <w:t>regulačné technické predpisy týkajúce sa obozretného oceňovania podľa článku 105 ods. 14 (Ú. v. EÚ L 21, 28.1.2016, s. 54).</w:t>
      </w:r>
    </w:p>
  </w:footnote>
  <w:footnote w:id="2">
    <w:p w14:paraId="488DE50C" w14:textId="67C8799C" w:rsidR="001332E7" w:rsidRPr="003078EF" w:rsidRDefault="001332E7" w:rsidP="001332E7">
      <w:pPr>
        <w:pStyle w:val="NormalWeb"/>
        <w:spacing w:before="0" w:beforeAutospacing="0" w:after="75" w:afterAutospacing="0"/>
        <w:ind w:left="567" w:hanging="567"/>
        <w:rPr>
          <w:sz w:val="20"/>
          <w:szCs w:val="20"/>
        </w:rPr>
      </w:pPr>
      <w:r w:rsidRPr="003078EF">
        <w:rPr>
          <w:rStyle w:val="FootnoteReference"/>
          <w:sz w:val="20"/>
          <w:szCs w:val="20"/>
        </w:rPr>
        <w:footnoteRef/>
      </w:r>
      <w:r w:rsidRPr="003078EF">
        <w:rPr>
          <w:sz w:val="20"/>
        </w:rPr>
        <w:t xml:space="preserve"> </w:t>
      </w:r>
      <w:r w:rsidRPr="003078EF">
        <w:tab/>
      </w:r>
      <w:r w:rsidRPr="003078EF">
        <w:rPr>
          <w:sz w:val="20"/>
        </w:rPr>
        <w:t>Nariadenie Európskeho parlamentu</w:t>
      </w:r>
      <w:r w:rsidR="003078EF">
        <w:rPr>
          <w:sz w:val="20"/>
        </w:rPr>
        <w:t xml:space="preserve"> a </w:t>
      </w:r>
      <w:r w:rsidRPr="003078EF">
        <w:rPr>
          <w:sz w:val="20"/>
        </w:rPr>
        <w:t xml:space="preserve">Rady (ES) </w:t>
      </w:r>
      <w:r w:rsidR="003078EF">
        <w:rPr>
          <w:sz w:val="20"/>
        </w:rPr>
        <w:t>č. </w:t>
      </w:r>
      <w:r w:rsidRPr="003078EF">
        <w:rPr>
          <w:sz w:val="20"/>
        </w:rPr>
        <w:t>1606/2002</w:t>
      </w:r>
      <w:r w:rsidR="003078EF">
        <w:rPr>
          <w:sz w:val="20"/>
        </w:rPr>
        <w:t xml:space="preserve"> z </w:t>
      </w:r>
      <w:r w:rsidRPr="003078EF">
        <w:rPr>
          <w:sz w:val="20"/>
        </w:rPr>
        <w:t>19</w:t>
      </w:r>
      <w:r w:rsidR="003078EF">
        <w:rPr>
          <w:sz w:val="20"/>
        </w:rPr>
        <w:t>. júla</w:t>
      </w:r>
      <w:r w:rsidRPr="003078EF">
        <w:rPr>
          <w:sz w:val="20"/>
        </w:rPr>
        <w:t xml:space="preserve"> 2002</w:t>
      </w:r>
      <w:r w:rsidR="003078EF">
        <w:rPr>
          <w:sz w:val="20"/>
        </w:rPr>
        <w:t xml:space="preserve"> o </w:t>
      </w:r>
      <w:r w:rsidRPr="003078EF">
        <w:rPr>
          <w:sz w:val="20"/>
        </w:rPr>
        <w:t>uplatňovaní medzinárodných účtovných noriem (</w:t>
      </w:r>
      <w:r w:rsidRPr="003078EF">
        <w:rPr>
          <w:rStyle w:val="Emphasis"/>
          <w:sz w:val="20"/>
        </w:rPr>
        <w:t>Ú. v. ES L 243, 11.9.2002, s. 1).</w:t>
      </w:r>
    </w:p>
    <w:p w14:paraId="0698D421" w14:textId="77777777" w:rsidR="001332E7" w:rsidRPr="003078EF" w:rsidRDefault="001332E7" w:rsidP="001332E7">
      <w:pPr>
        <w:pStyle w:val="FootnoteText"/>
        <w:ind w:left="567" w:hanging="567"/>
      </w:pPr>
    </w:p>
  </w:footnote>
  <w:footnote w:id="3">
    <w:p w14:paraId="300EB681" w14:textId="35801623" w:rsidR="001332E7" w:rsidRPr="003078EF" w:rsidRDefault="001332E7" w:rsidP="001332E7">
      <w:pPr>
        <w:pStyle w:val="FootnoteText"/>
        <w:spacing w:before="0" w:after="0" w:line="240" w:lineRule="auto"/>
        <w:ind w:left="567" w:hanging="567"/>
        <w:rPr>
          <w:rStyle w:val="FootnoteReference"/>
          <w:rFonts w:ascii="Times New Roman" w:hAnsi="Times New Roman"/>
          <w:sz w:val="20"/>
          <w:szCs w:val="20"/>
        </w:rPr>
      </w:pPr>
      <w:r w:rsidRPr="003078EF">
        <w:rPr>
          <w:rStyle w:val="FootnoteReference"/>
          <w:rFonts w:ascii="Times New Roman" w:hAnsi="Times New Roman"/>
          <w:sz w:val="20"/>
          <w:szCs w:val="20"/>
          <w:vertAlign w:val="superscript"/>
        </w:rPr>
        <w:footnoteRef/>
      </w:r>
      <w:r w:rsidRPr="003078EF">
        <w:rPr>
          <w:rStyle w:val="FootnoteReference"/>
          <w:rFonts w:ascii="Times New Roman" w:hAnsi="Times New Roman"/>
          <w:sz w:val="20"/>
          <w:vertAlign w:val="superscript"/>
        </w:rPr>
        <w:t xml:space="preserve"> </w:t>
      </w:r>
      <w:r w:rsidRPr="003078EF">
        <w:tab/>
      </w:r>
      <w:r w:rsidRPr="003078EF">
        <w:rPr>
          <w:rStyle w:val="FootnoteReference"/>
          <w:rFonts w:ascii="Times New Roman" w:hAnsi="Times New Roman"/>
          <w:sz w:val="20"/>
        </w:rPr>
        <w:t>Smernica Európskeho parlamentu</w:t>
      </w:r>
      <w:r w:rsidR="003078EF">
        <w:rPr>
          <w:rStyle w:val="FootnoteReference"/>
          <w:rFonts w:ascii="Times New Roman" w:hAnsi="Times New Roman"/>
          <w:sz w:val="20"/>
        </w:rPr>
        <w:t xml:space="preserve"> a </w:t>
      </w:r>
      <w:r w:rsidRPr="003078EF">
        <w:rPr>
          <w:rStyle w:val="FootnoteReference"/>
          <w:rFonts w:ascii="Times New Roman" w:hAnsi="Times New Roman"/>
          <w:sz w:val="20"/>
        </w:rPr>
        <w:t>Rady 2013/34/EÚ</w:t>
      </w:r>
      <w:r w:rsidR="003078EF">
        <w:rPr>
          <w:rStyle w:val="FootnoteReference"/>
          <w:rFonts w:ascii="Times New Roman" w:hAnsi="Times New Roman"/>
          <w:sz w:val="20"/>
        </w:rPr>
        <w:t xml:space="preserve"> o </w:t>
      </w:r>
      <w:r w:rsidRPr="003078EF">
        <w:rPr>
          <w:rStyle w:val="FootnoteReference"/>
          <w:rFonts w:ascii="Times New Roman" w:hAnsi="Times New Roman"/>
          <w:sz w:val="20"/>
        </w:rPr>
        <w:t>ročných účtovných závierkach, konsolidovaných účtovných závierkach</w:t>
      </w:r>
      <w:r w:rsidR="003078EF">
        <w:rPr>
          <w:rStyle w:val="FootnoteReference"/>
          <w:rFonts w:ascii="Times New Roman" w:hAnsi="Times New Roman"/>
          <w:sz w:val="20"/>
        </w:rPr>
        <w:t xml:space="preserve"> a </w:t>
      </w:r>
      <w:r w:rsidRPr="003078EF">
        <w:rPr>
          <w:rStyle w:val="FootnoteReference"/>
          <w:rFonts w:ascii="Times New Roman" w:hAnsi="Times New Roman"/>
          <w:sz w:val="20"/>
        </w:rPr>
        <w:t>súvisiacich správach určitých druhov podnikov, ktorou sa mení smernica Európskeho parlamentu</w:t>
      </w:r>
      <w:r w:rsidR="003078EF">
        <w:rPr>
          <w:rStyle w:val="FootnoteReference"/>
          <w:rFonts w:ascii="Times New Roman" w:hAnsi="Times New Roman"/>
          <w:sz w:val="20"/>
        </w:rPr>
        <w:t xml:space="preserve"> a </w:t>
      </w:r>
      <w:r w:rsidRPr="003078EF">
        <w:rPr>
          <w:rStyle w:val="FootnoteReference"/>
          <w:rFonts w:ascii="Times New Roman" w:hAnsi="Times New Roman"/>
          <w:sz w:val="20"/>
        </w:rPr>
        <w:t>Rady 2006/43/ES</w:t>
      </w:r>
      <w:r w:rsidR="003078EF">
        <w:rPr>
          <w:rStyle w:val="FootnoteReference"/>
          <w:rFonts w:ascii="Times New Roman" w:hAnsi="Times New Roman"/>
          <w:sz w:val="20"/>
        </w:rPr>
        <w:t xml:space="preserve"> a </w:t>
      </w:r>
      <w:r w:rsidRPr="003078EF">
        <w:rPr>
          <w:rStyle w:val="FootnoteReference"/>
          <w:rFonts w:ascii="Times New Roman" w:hAnsi="Times New Roman"/>
          <w:sz w:val="20"/>
        </w:rPr>
        <w:t>zrušujú smernice Rady 78/660/EHS</w:t>
      </w:r>
      <w:r w:rsidR="003078EF">
        <w:rPr>
          <w:rStyle w:val="FootnoteReference"/>
          <w:rFonts w:ascii="Times New Roman" w:hAnsi="Times New Roman"/>
          <w:sz w:val="20"/>
        </w:rPr>
        <w:t xml:space="preserve"> a </w:t>
      </w:r>
      <w:r w:rsidRPr="003078EF">
        <w:rPr>
          <w:rStyle w:val="FootnoteReference"/>
          <w:rFonts w:ascii="Times New Roman" w:hAnsi="Times New Roman"/>
          <w:sz w:val="20"/>
        </w:rPr>
        <w:t>83/349/EHS (Ú. v. EÚ L 182, 29.6.2013, s. 19).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AE866" w14:textId="69896133" w:rsidR="00897334" w:rsidRDefault="00897334">
    <w:pPr>
      <w:pStyle w:val="Header"/>
    </w:pPr>
    <w:r>
      <w:rPr>
        <w:noProof/>
      </w:rPr>
      <mc:AlternateContent>
        <mc:Choice Requires="wps">
          <w:drawing>
            <wp:anchor distT="0" distB="0" distL="0" distR="0" simplePos="0" relativeHeight="251659264" behindDoc="0" locked="0" layoutInCell="1" allowOverlap="1" wp14:anchorId="5662D6CA" wp14:editId="00387E84">
              <wp:simplePos x="635" y="635"/>
              <wp:positionH relativeFrom="page">
                <wp:align>left</wp:align>
              </wp:positionH>
              <wp:positionV relativeFrom="page">
                <wp:align>top</wp:align>
              </wp:positionV>
              <wp:extent cx="443865" cy="443865"/>
              <wp:effectExtent l="0" t="0" r="3175" b="4445"/>
              <wp:wrapNone/>
              <wp:docPr id="705195408"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610FEA6" w14:textId="4506017E" w:rsidR="00897334" w:rsidRPr="00897334" w:rsidRDefault="00897334" w:rsidP="00897334">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662D6CA" id="_x0000_t202" coordsize="21600,21600" o:spt="202" path="m,l,21600r21600,l21600,xe">
              <v:stroke joinstyle="miter"/>
              <v:path gradientshapeok="t" o:connecttype="rect"/>
            </v:shapetype>
            <v:shape id="Text Box 2" o:spid="_x0000_s1026" type="#_x0000_t202" alt="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3610FEA6" w14:textId="4506017E" w:rsidR="00897334" w:rsidRPr="00897334" w:rsidRDefault="00897334" w:rsidP="00897334">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88EEC0" w14:textId="28A18C43" w:rsidR="00897334" w:rsidRDefault="00897334">
    <w:pPr>
      <w:pStyle w:val="Header"/>
    </w:pPr>
    <w:r>
      <w:rPr>
        <w:noProof/>
      </w:rPr>
      <mc:AlternateContent>
        <mc:Choice Requires="wps">
          <w:drawing>
            <wp:anchor distT="0" distB="0" distL="0" distR="0" simplePos="0" relativeHeight="251660288" behindDoc="0" locked="0" layoutInCell="1" allowOverlap="1" wp14:anchorId="588EA509" wp14:editId="20F50B69">
              <wp:simplePos x="914400" y="447675"/>
              <wp:positionH relativeFrom="page">
                <wp:align>left</wp:align>
              </wp:positionH>
              <wp:positionV relativeFrom="page">
                <wp:align>top</wp:align>
              </wp:positionV>
              <wp:extent cx="443865" cy="443865"/>
              <wp:effectExtent l="0" t="0" r="3175" b="4445"/>
              <wp:wrapNone/>
              <wp:docPr id="2089829902"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5DA0984" w14:textId="18F0CDD7" w:rsidR="00897334" w:rsidRPr="00897334" w:rsidRDefault="00635113" w:rsidP="00897334">
                          <w:pPr>
                            <w:spacing w:after="0"/>
                            <w:rPr>
                              <w:rFonts w:ascii="Calibri" w:eastAsia="Calibri" w:hAnsi="Calibri" w:cs="Calibri"/>
                              <w:noProof/>
                              <w:color w:val="000000"/>
                              <w:sz w:val="24"/>
                            </w:rPr>
                          </w:pPr>
                          <w:r w:rsidRPr="00635113">
                            <w:rPr>
                              <w:rFonts w:ascii="Calibri" w:hAnsi="Calibri"/>
                              <w:color w:val="000000"/>
                              <w:sz w:val="24"/>
                            </w:rPr>
                            <w:t>EBA – bežné použitie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88EA509" id="_x0000_t202" coordsize="21600,21600" o:spt="202" path="m,l,21600r21600,l21600,xe">
              <v:stroke joinstyle="miter"/>
              <v:path gradientshapeok="t" o:connecttype="rect"/>
            </v:shapetype>
            <v:shape id="Text Box 3" o:spid="_x0000_s1027" type="#_x0000_t202" alt="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75DA0984" w14:textId="18F0CDD7" w:rsidR="00897334" w:rsidRPr="00897334" w:rsidRDefault="00635113" w:rsidP="00897334">
                    <w:pPr>
                      <w:spacing w:after="0"/>
                      <w:rPr>
                        <w:rFonts w:ascii="Calibri" w:eastAsia="Calibri" w:hAnsi="Calibri" w:cs="Calibri"/>
                        <w:noProof/>
                        <w:color w:val="000000"/>
                        <w:sz w:val="24"/>
                      </w:rPr>
                    </w:pPr>
                    <w:r w:rsidRPr="00635113">
                      <w:rPr>
                        <w:rFonts w:ascii="Calibri" w:hAnsi="Calibri"/>
                        <w:color w:val="000000"/>
                        <w:sz w:val="24"/>
                      </w:rPr>
                      <w:t>EBA – bežné použitie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503FC" w14:textId="3C9FE412" w:rsidR="00897334" w:rsidRDefault="00897334">
    <w:pPr>
      <w:pStyle w:val="Header"/>
    </w:pPr>
    <w:r>
      <w:rPr>
        <w:noProof/>
      </w:rPr>
      <mc:AlternateContent>
        <mc:Choice Requires="wps">
          <w:drawing>
            <wp:anchor distT="0" distB="0" distL="0" distR="0" simplePos="0" relativeHeight="251658240" behindDoc="0" locked="0" layoutInCell="1" allowOverlap="1" wp14:anchorId="5CFD688B" wp14:editId="3C3DC4DC">
              <wp:simplePos x="635" y="635"/>
              <wp:positionH relativeFrom="page">
                <wp:align>left</wp:align>
              </wp:positionH>
              <wp:positionV relativeFrom="page">
                <wp:align>top</wp:align>
              </wp:positionV>
              <wp:extent cx="443865" cy="443865"/>
              <wp:effectExtent l="0" t="0" r="3175" b="4445"/>
              <wp:wrapNone/>
              <wp:docPr id="1743460551"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DDD0B98" w14:textId="2412C39D" w:rsidR="00897334" w:rsidRPr="00897334" w:rsidRDefault="00897334" w:rsidP="00897334">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CFD688B" id="_x0000_t202" coordsize="21600,21600" o:spt="202" path="m,l,21600r21600,l21600,xe">
              <v:stroke joinstyle="miter"/>
              <v:path gradientshapeok="t" o:connecttype="rect"/>
            </v:shapetype>
            <v:shape id="Text Box 1" o:spid="_x0000_s1028" type="#_x0000_t202" alt="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7DDD0B98" w14:textId="2412C39D" w:rsidR="00897334" w:rsidRPr="00897334" w:rsidRDefault="00897334" w:rsidP="00897334">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9"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0"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2"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5"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6"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8"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19"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4"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5"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7"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505776359">
    <w:abstractNumId w:val="3"/>
  </w:num>
  <w:num w:numId="2" w16cid:durableId="1733112609">
    <w:abstractNumId w:val="18"/>
  </w:num>
  <w:num w:numId="3" w16cid:durableId="286200695">
    <w:abstractNumId w:val="27"/>
  </w:num>
  <w:num w:numId="4" w16cid:durableId="487287975">
    <w:abstractNumId w:val="13"/>
  </w:num>
  <w:num w:numId="5" w16cid:durableId="1754350949">
    <w:abstractNumId w:val="22"/>
  </w:num>
  <w:num w:numId="6" w16cid:durableId="1507597667">
    <w:abstractNumId w:val="11"/>
  </w:num>
  <w:num w:numId="7" w16cid:durableId="139271283">
    <w:abstractNumId w:val="26"/>
  </w:num>
  <w:num w:numId="8" w16cid:durableId="763764270">
    <w:abstractNumId w:val="5"/>
  </w:num>
  <w:num w:numId="9" w16cid:durableId="1561986968">
    <w:abstractNumId w:val="20"/>
  </w:num>
  <w:num w:numId="10" w16cid:durableId="1349260748">
    <w:abstractNumId w:val="9"/>
  </w:num>
  <w:num w:numId="11" w16cid:durableId="1097991330">
    <w:abstractNumId w:val="15"/>
  </w:num>
  <w:num w:numId="12" w16cid:durableId="858469680">
    <w:abstractNumId w:val="6"/>
  </w:num>
  <w:num w:numId="13" w16cid:durableId="1485394352">
    <w:abstractNumId w:val="21"/>
  </w:num>
  <w:num w:numId="14" w16cid:durableId="881021889">
    <w:abstractNumId w:val="17"/>
  </w:num>
  <w:num w:numId="15" w16cid:durableId="1923681300">
    <w:abstractNumId w:val="8"/>
  </w:num>
  <w:num w:numId="16" w16cid:durableId="211188018">
    <w:abstractNumId w:val="14"/>
  </w:num>
  <w:num w:numId="17" w16cid:durableId="1615165847">
    <w:abstractNumId w:val="23"/>
  </w:num>
  <w:num w:numId="18" w16cid:durableId="429467310">
    <w:abstractNumId w:val="4"/>
  </w:num>
  <w:num w:numId="19" w16cid:durableId="1079792157">
    <w:abstractNumId w:val="12"/>
  </w:num>
  <w:num w:numId="20" w16cid:durableId="1333265662">
    <w:abstractNumId w:val="2"/>
  </w:num>
  <w:num w:numId="21" w16cid:durableId="737484550">
    <w:abstractNumId w:val="10"/>
  </w:num>
  <w:num w:numId="22" w16cid:durableId="309210531">
    <w:abstractNumId w:val="25"/>
  </w:num>
  <w:num w:numId="23" w16cid:durableId="166527561">
    <w:abstractNumId w:val="1"/>
  </w:num>
  <w:num w:numId="24" w16cid:durableId="1544101633">
    <w:abstractNumId w:val="24"/>
  </w:num>
  <w:num w:numId="25" w16cid:durableId="44380249">
    <w:abstractNumId w:val="16"/>
  </w:num>
  <w:num w:numId="26" w16cid:durableId="1838038624">
    <w:abstractNumId w:val="0"/>
  </w:num>
  <w:num w:numId="27" w16cid:durableId="1856265522">
    <w:abstractNumId w:val="7"/>
  </w:num>
  <w:num w:numId="28" w16cid:durableId="1654337140">
    <w:abstractNumId w:val="19"/>
  </w:num>
  <w:num w:numId="29" w16cid:durableId="759373482">
    <w:abstractNumId w:val="2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897334"/>
    <w:rsid w:val="00037F85"/>
    <w:rsid w:val="001332E7"/>
    <w:rsid w:val="001E07DC"/>
    <w:rsid w:val="003078EF"/>
    <w:rsid w:val="0032359F"/>
    <w:rsid w:val="006178F7"/>
    <w:rsid w:val="00631623"/>
    <w:rsid w:val="00635113"/>
    <w:rsid w:val="00742F3E"/>
    <w:rsid w:val="0082772F"/>
    <w:rsid w:val="00897334"/>
    <w:rsid w:val="00992E36"/>
    <w:rsid w:val="00A015EC"/>
    <w:rsid w:val="00A6002C"/>
    <w:rsid w:val="00AC3DE3"/>
    <w:rsid w:val="00B00579"/>
    <w:rsid w:val="00B71F25"/>
    <w:rsid w:val="00ED0382"/>
    <w:rsid w:val="00EE75F2"/>
    <w:rsid w:val="00EF07A1"/>
    <w:rsid w:val="00F935C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18803E"/>
  <w15:chartTrackingRefBased/>
  <w15:docId w15:val="{A426706B-A145-43BD-8A09-974E152AE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7334"/>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qFormat/>
    <w:rsid w:val="0089733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9"/>
    <w:unhideWhenUsed/>
    <w:qFormat/>
    <w:rsid w:val="0089733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aliases w:val="Title 2"/>
    <w:basedOn w:val="Normal"/>
    <w:next w:val="Normal"/>
    <w:link w:val="Heading3Char"/>
    <w:uiPriority w:val="99"/>
    <w:unhideWhenUsed/>
    <w:qFormat/>
    <w:rsid w:val="0089733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9"/>
    <w:unhideWhenUsed/>
    <w:qFormat/>
    <w:rsid w:val="00897334"/>
    <w:pPr>
      <w:keepNext/>
      <w:keepLines/>
      <w:spacing w:before="80" w:after="40"/>
      <w:outlineLvl w:val="3"/>
    </w:pPr>
    <w:rPr>
      <w:rFonts w:eastAsiaTheme="majorEastAsia" w:cstheme="majorBidi"/>
      <w:i/>
      <w:iCs/>
      <w:color w:val="0F4761" w:themeColor="accent1" w:themeShade="BF"/>
    </w:rPr>
  </w:style>
  <w:style w:type="paragraph" w:styleId="Heading5">
    <w:name w:val="heading 5"/>
    <w:aliases w:val="Cover subtitle white"/>
    <w:basedOn w:val="Normal"/>
    <w:next w:val="Normal"/>
    <w:link w:val="Heading5Char"/>
    <w:uiPriority w:val="1"/>
    <w:unhideWhenUsed/>
    <w:qFormat/>
    <w:rsid w:val="0089733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nhideWhenUsed/>
    <w:qFormat/>
    <w:rsid w:val="0089733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nhideWhenUsed/>
    <w:qFormat/>
    <w:rsid w:val="0089733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nhideWhenUsed/>
    <w:qFormat/>
    <w:rsid w:val="0089733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nhideWhenUsed/>
    <w:qFormat/>
    <w:rsid w:val="0089733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89733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9"/>
    <w:rsid w:val="00897334"/>
    <w:rPr>
      <w:rFonts w:asciiTheme="majorHAnsi" w:eastAsiaTheme="majorEastAsia" w:hAnsiTheme="majorHAnsi" w:cstheme="majorBidi"/>
      <w:color w:val="0F4761" w:themeColor="accent1" w:themeShade="BF"/>
      <w:sz w:val="32"/>
      <w:szCs w:val="32"/>
    </w:rPr>
  </w:style>
  <w:style w:type="character" w:customStyle="1" w:styleId="Heading3Char">
    <w:name w:val="Heading 3 Char"/>
    <w:aliases w:val="Title 2 Char"/>
    <w:basedOn w:val="DefaultParagraphFont"/>
    <w:link w:val="Heading3"/>
    <w:uiPriority w:val="99"/>
    <w:rsid w:val="0089733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9"/>
    <w:rsid w:val="00897334"/>
    <w:rPr>
      <w:rFonts w:eastAsiaTheme="majorEastAsia" w:cstheme="majorBidi"/>
      <w:i/>
      <w:iCs/>
      <w:color w:val="0F4761" w:themeColor="accent1" w:themeShade="BF"/>
    </w:rPr>
  </w:style>
  <w:style w:type="character" w:customStyle="1" w:styleId="Heading5Char">
    <w:name w:val="Heading 5 Char"/>
    <w:aliases w:val="Cover subtitle white Char"/>
    <w:basedOn w:val="DefaultParagraphFont"/>
    <w:link w:val="Heading5"/>
    <w:uiPriority w:val="1"/>
    <w:rsid w:val="00897334"/>
    <w:rPr>
      <w:rFonts w:eastAsiaTheme="majorEastAsia" w:cstheme="majorBidi"/>
      <w:color w:val="0F4761" w:themeColor="accent1" w:themeShade="BF"/>
    </w:rPr>
  </w:style>
  <w:style w:type="character" w:customStyle="1" w:styleId="Heading6Char">
    <w:name w:val="Heading 6 Char"/>
    <w:basedOn w:val="DefaultParagraphFont"/>
    <w:link w:val="Heading6"/>
    <w:semiHidden/>
    <w:rsid w:val="00897334"/>
    <w:rPr>
      <w:rFonts w:eastAsiaTheme="majorEastAsia" w:cstheme="majorBidi"/>
      <w:i/>
      <w:iCs/>
      <w:color w:val="595959" w:themeColor="text1" w:themeTint="A6"/>
    </w:rPr>
  </w:style>
  <w:style w:type="character" w:customStyle="1" w:styleId="Heading7Char">
    <w:name w:val="Heading 7 Char"/>
    <w:basedOn w:val="DefaultParagraphFont"/>
    <w:link w:val="Heading7"/>
    <w:semiHidden/>
    <w:rsid w:val="00897334"/>
    <w:rPr>
      <w:rFonts w:eastAsiaTheme="majorEastAsia" w:cstheme="majorBidi"/>
      <w:color w:val="595959" w:themeColor="text1" w:themeTint="A6"/>
    </w:rPr>
  </w:style>
  <w:style w:type="character" w:customStyle="1" w:styleId="Heading8Char">
    <w:name w:val="Heading 8 Char"/>
    <w:basedOn w:val="DefaultParagraphFont"/>
    <w:link w:val="Heading8"/>
    <w:semiHidden/>
    <w:rsid w:val="00897334"/>
    <w:rPr>
      <w:rFonts w:eastAsiaTheme="majorEastAsia" w:cstheme="majorBidi"/>
      <w:i/>
      <w:iCs/>
      <w:color w:val="272727" w:themeColor="text1" w:themeTint="D8"/>
    </w:rPr>
  </w:style>
  <w:style w:type="character" w:customStyle="1" w:styleId="Heading9Char">
    <w:name w:val="Heading 9 Char"/>
    <w:basedOn w:val="DefaultParagraphFont"/>
    <w:link w:val="Heading9"/>
    <w:semiHidden/>
    <w:rsid w:val="00897334"/>
    <w:rPr>
      <w:rFonts w:eastAsiaTheme="majorEastAsia" w:cstheme="majorBidi"/>
      <w:color w:val="272727" w:themeColor="text1" w:themeTint="D8"/>
    </w:rPr>
  </w:style>
  <w:style w:type="paragraph" w:styleId="Title">
    <w:name w:val="Title"/>
    <w:basedOn w:val="Normal"/>
    <w:next w:val="Normal"/>
    <w:link w:val="TitleChar"/>
    <w:qFormat/>
    <w:rsid w:val="0089733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89733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9733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9733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97334"/>
    <w:pPr>
      <w:spacing w:before="160"/>
      <w:jc w:val="center"/>
    </w:pPr>
    <w:rPr>
      <w:i/>
      <w:iCs/>
      <w:color w:val="404040" w:themeColor="text1" w:themeTint="BF"/>
    </w:rPr>
  </w:style>
  <w:style w:type="character" w:customStyle="1" w:styleId="QuoteChar">
    <w:name w:val="Quote Char"/>
    <w:basedOn w:val="DefaultParagraphFont"/>
    <w:link w:val="Quote"/>
    <w:uiPriority w:val="29"/>
    <w:rsid w:val="00897334"/>
    <w:rPr>
      <w:i/>
      <w:iCs/>
      <w:color w:val="404040" w:themeColor="text1" w:themeTint="BF"/>
    </w:rPr>
  </w:style>
  <w:style w:type="paragraph" w:styleId="ListParagraph">
    <w:name w:val="List Paragraph"/>
    <w:basedOn w:val="Normal"/>
    <w:link w:val="ListParagraphChar"/>
    <w:uiPriority w:val="34"/>
    <w:qFormat/>
    <w:rsid w:val="00897334"/>
    <w:pPr>
      <w:ind w:left="720"/>
      <w:contextualSpacing/>
    </w:pPr>
  </w:style>
  <w:style w:type="character" w:styleId="IntenseEmphasis">
    <w:name w:val="Intense Emphasis"/>
    <w:basedOn w:val="DefaultParagraphFont"/>
    <w:uiPriority w:val="21"/>
    <w:qFormat/>
    <w:rsid w:val="00897334"/>
    <w:rPr>
      <w:i/>
      <w:iCs/>
      <w:color w:val="0F4761" w:themeColor="accent1" w:themeShade="BF"/>
    </w:rPr>
  </w:style>
  <w:style w:type="paragraph" w:styleId="IntenseQuote">
    <w:name w:val="Intense Quote"/>
    <w:basedOn w:val="Normal"/>
    <w:next w:val="Normal"/>
    <w:link w:val="IntenseQuoteChar"/>
    <w:uiPriority w:val="30"/>
    <w:qFormat/>
    <w:rsid w:val="0089733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97334"/>
    <w:rPr>
      <w:i/>
      <w:iCs/>
      <w:color w:val="0F4761" w:themeColor="accent1" w:themeShade="BF"/>
    </w:rPr>
  </w:style>
  <w:style w:type="character" w:styleId="IntenseReference">
    <w:name w:val="Intense Reference"/>
    <w:basedOn w:val="DefaultParagraphFont"/>
    <w:uiPriority w:val="32"/>
    <w:qFormat/>
    <w:rsid w:val="00897334"/>
    <w:rPr>
      <w:b/>
      <w:bCs/>
      <w:smallCaps/>
      <w:color w:val="0F4761" w:themeColor="accent1" w:themeShade="BF"/>
      <w:spacing w:val="5"/>
    </w:rPr>
  </w:style>
  <w:style w:type="paragraph" w:styleId="TableofFigures">
    <w:name w:val="table of figures"/>
    <w:basedOn w:val="Normal"/>
    <w:next w:val="Normal"/>
    <w:qFormat/>
    <w:rsid w:val="00897334"/>
    <w:pPr>
      <w:ind w:left="440" w:hanging="440"/>
    </w:pPr>
  </w:style>
  <w:style w:type="paragraph" w:customStyle="1" w:styleId="Aufzhlungszeichen1">
    <w:name w:val="Aufzählungszeichen1"/>
    <w:basedOn w:val="Normal"/>
    <w:uiPriority w:val="1"/>
    <w:qFormat/>
    <w:rsid w:val="00897334"/>
    <w:pPr>
      <w:numPr>
        <w:numId w:val="1"/>
      </w:numPr>
      <w:spacing w:line="240" w:lineRule="exact"/>
    </w:pPr>
  </w:style>
  <w:style w:type="paragraph" w:customStyle="1" w:styleId="Aufzhlungszeichen2">
    <w:name w:val="Aufzählungszeichen2"/>
    <w:basedOn w:val="Normal"/>
    <w:uiPriority w:val="1"/>
    <w:qFormat/>
    <w:rsid w:val="00897334"/>
    <w:pPr>
      <w:numPr>
        <w:numId w:val="2"/>
      </w:numPr>
      <w:spacing w:line="240" w:lineRule="exact"/>
    </w:pPr>
  </w:style>
  <w:style w:type="paragraph" w:customStyle="1" w:styleId="Aufzhlungszeichen3">
    <w:name w:val="Aufzählungszeichen3"/>
    <w:basedOn w:val="Normal"/>
    <w:uiPriority w:val="1"/>
    <w:qFormat/>
    <w:rsid w:val="00897334"/>
    <w:pPr>
      <w:numPr>
        <w:numId w:val="3"/>
      </w:numPr>
      <w:spacing w:line="240" w:lineRule="exact"/>
    </w:pPr>
  </w:style>
  <w:style w:type="paragraph" w:customStyle="1" w:styleId="Aufzhlungszeichen4">
    <w:name w:val="Aufzählungszeichen4"/>
    <w:basedOn w:val="Normal"/>
    <w:uiPriority w:val="1"/>
    <w:qFormat/>
    <w:rsid w:val="00897334"/>
    <w:pPr>
      <w:numPr>
        <w:numId w:val="4"/>
      </w:numPr>
      <w:spacing w:line="240" w:lineRule="exact"/>
    </w:pPr>
  </w:style>
  <w:style w:type="paragraph" w:styleId="FootnoteText">
    <w:name w:val="footnote text"/>
    <w:basedOn w:val="Normal"/>
    <w:link w:val="FootnoteTextChar"/>
    <w:qFormat/>
    <w:rsid w:val="00897334"/>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897334"/>
    <w:rPr>
      <w:rFonts w:ascii="Arial" w:eastAsia="Arial" w:hAnsi="Arial" w:cs="Times New Roman"/>
      <w:kern w:val="0"/>
      <w:sz w:val="16"/>
      <w:szCs w:val="16"/>
      <w:lang w:val="sk-SK"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897334"/>
    <w:rPr>
      <w:rFonts w:ascii="Arial" w:hAnsi="Arial" w:cs="Times New Roman"/>
      <w:kern w:val="0"/>
      <w:position w:val="4"/>
      <w:sz w:val="12"/>
      <w:szCs w:val="12"/>
      <w:vertAlign w:val="baseline"/>
    </w:rPr>
  </w:style>
  <w:style w:type="paragraph" w:styleId="Footer">
    <w:name w:val="footer"/>
    <w:basedOn w:val="Normal"/>
    <w:link w:val="FooterChar"/>
    <w:uiPriority w:val="99"/>
    <w:rsid w:val="00897334"/>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897334"/>
    <w:rPr>
      <w:rFonts w:ascii="Arial" w:eastAsia="Arial" w:hAnsi="Arial" w:cs="Times New Roman"/>
      <w:kern w:val="0"/>
      <w:sz w:val="14"/>
      <w:szCs w:val="14"/>
      <w:lang w:val="sk-SK" w:eastAsia="de-DE"/>
      <w14:ligatures w14:val="none"/>
    </w:rPr>
  </w:style>
  <w:style w:type="paragraph" w:customStyle="1" w:styleId="GliederungmitAufzhlung">
    <w:name w:val="Gliederung mit Aufzählung"/>
    <w:basedOn w:val="Normal"/>
    <w:uiPriority w:val="1"/>
    <w:qFormat/>
    <w:rsid w:val="00897334"/>
    <w:pPr>
      <w:numPr>
        <w:numId w:val="7"/>
      </w:numPr>
      <w:spacing w:line="312" w:lineRule="auto"/>
    </w:pPr>
  </w:style>
  <w:style w:type="paragraph" w:customStyle="1" w:styleId="GliederungmitNummerierung">
    <w:name w:val="Gliederung mit Nummerierung"/>
    <w:basedOn w:val="Normal"/>
    <w:uiPriority w:val="1"/>
    <w:qFormat/>
    <w:rsid w:val="00897334"/>
    <w:pPr>
      <w:numPr>
        <w:numId w:val="8"/>
      </w:numPr>
      <w:spacing w:line="312" w:lineRule="auto"/>
    </w:pPr>
  </w:style>
  <w:style w:type="paragraph" w:customStyle="1" w:styleId="HngEinrckung1">
    <w:name w:val="Häng. Einrückung1"/>
    <w:basedOn w:val="Normal"/>
    <w:uiPriority w:val="1"/>
    <w:qFormat/>
    <w:rsid w:val="00897334"/>
    <w:pPr>
      <w:spacing w:line="312" w:lineRule="auto"/>
      <w:ind w:left="567" w:hanging="567"/>
    </w:pPr>
  </w:style>
  <w:style w:type="paragraph" w:customStyle="1" w:styleId="HngEinrckung2">
    <w:name w:val="Häng. Einrückung2"/>
    <w:basedOn w:val="Normal"/>
    <w:uiPriority w:val="1"/>
    <w:qFormat/>
    <w:rsid w:val="00897334"/>
    <w:pPr>
      <w:spacing w:line="312" w:lineRule="auto"/>
      <w:ind w:left="1134" w:hanging="567"/>
    </w:pPr>
  </w:style>
  <w:style w:type="paragraph" w:customStyle="1" w:styleId="HngEinrckung3">
    <w:name w:val="Häng. Einrückung3"/>
    <w:basedOn w:val="Normal"/>
    <w:uiPriority w:val="1"/>
    <w:qFormat/>
    <w:rsid w:val="00897334"/>
    <w:pPr>
      <w:spacing w:line="312" w:lineRule="auto"/>
      <w:ind w:left="1701" w:hanging="567"/>
    </w:pPr>
  </w:style>
  <w:style w:type="character" w:styleId="Hyperlink">
    <w:name w:val="Hyperlink"/>
    <w:uiPriority w:val="99"/>
    <w:rsid w:val="00897334"/>
    <w:rPr>
      <w:rFonts w:cs="Times New Roman"/>
      <w:color w:val="0000FF"/>
      <w:u w:val="single"/>
    </w:rPr>
  </w:style>
  <w:style w:type="paragraph" w:styleId="Header">
    <w:name w:val="header"/>
    <w:basedOn w:val="Normal"/>
    <w:link w:val="HeaderChar"/>
    <w:uiPriority w:val="99"/>
    <w:rsid w:val="00897334"/>
    <w:pPr>
      <w:tabs>
        <w:tab w:val="center" w:pos="4536"/>
        <w:tab w:val="right" w:pos="9072"/>
      </w:tabs>
    </w:pPr>
    <w:rPr>
      <w:rFonts w:ascii="Arial" w:eastAsia="Arial" w:hAnsi="Arial"/>
      <w:szCs w:val="20"/>
      <w:lang w:eastAsia="de-DE"/>
    </w:rPr>
  </w:style>
  <w:style w:type="character" w:customStyle="1" w:styleId="HeaderChar">
    <w:name w:val="Header Char"/>
    <w:basedOn w:val="DefaultParagraphFont"/>
    <w:link w:val="Header"/>
    <w:uiPriority w:val="99"/>
    <w:rsid w:val="00897334"/>
    <w:rPr>
      <w:rFonts w:ascii="Arial" w:eastAsia="Arial" w:hAnsi="Arial" w:cs="Times New Roman"/>
      <w:kern w:val="0"/>
      <w:sz w:val="20"/>
      <w:szCs w:val="20"/>
      <w:lang w:val="sk-SK" w:eastAsia="de-DE"/>
      <w14:ligatures w14:val="none"/>
    </w:rPr>
  </w:style>
  <w:style w:type="paragraph" w:customStyle="1" w:styleId="Marginalspalte">
    <w:name w:val="Marginalspalte"/>
    <w:basedOn w:val="Normal"/>
    <w:uiPriority w:val="1"/>
    <w:qFormat/>
    <w:rsid w:val="00897334"/>
    <w:pPr>
      <w:framePr w:w="851" w:h="851" w:hSpace="284" w:wrap="around" w:vAnchor="text" w:hAnchor="page" w:y="1"/>
    </w:pPr>
    <w:rPr>
      <w:i/>
      <w:szCs w:val="22"/>
    </w:rPr>
  </w:style>
  <w:style w:type="paragraph" w:customStyle="1" w:styleId="Nummerierungsart1">
    <w:name w:val="Nummerierungsart1"/>
    <w:basedOn w:val="Normal"/>
    <w:uiPriority w:val="1"/>
    <w:qFormat/>
    <w:rsid w:val="00897334"/>
    <w:pPr>
      <w:numPr>
        <w:numId w:val="9"/>
      </w:numPr>
    </w:pPr>
  </w:style>
  <w:style w:type="paragraph" w:customStyle="1" w:styleId="Nummerierungsart2">
    <w:name w:val="Nummerierungsart2"/>
    <w:basedOn w:val="Normal"/>
    <w:uiPriority w:val="1"/>
    <w:qFormat/>
    <w:rsid w:val="00897334"/>
    <w:pPr>
      <w:numPr>
        <w:numId w:val="10"/>
      </w:numPr>
    </w:pPr>
  </w:style>
  <w:style w:type="paragraph" w:customStyle="1" w:styleId="Nummerierungsart3">
    <w:name w:val="Nummerierungsart3"/>
    <w:basedOn w:val="Normal"/>
    <w:uiPriority w:val="1"/>
    <w:qFormat/>
    <w:rsid w:val="00897334"/>
    <w:pPr>
      <w:numPr>
        <w:numId w:val="11"/>
      </w:numPr>
    </w:pPr>
  </w:style>
  <w:style w:type="paragraph" w:customStyle="1" w:styleId="Nummerierungsart4">
    <w:name w:val="Nummerierungsart4"/>
    <w:basedOn w:val="Normal"/>
    <w:uiPriority w:val="1"/>
    <w:qFormat/>
    <w:rsid w:val="00897334"/>
    <w:pPr>
      <w:numPr>
        <w:numId w:val="12"/>
      </w:numPr>
    </w:pPr>
  </w:style>
  <w:style w:type="character" w:styleId="PageNumber">
    <w:name w:val="page number"/>
    <w:uiPriority w:val="99"/>
    <w:rsid w:val="00897334"/>
    <w:rPr>
      <w:rFonts w:ascii="Arial" w:hAnsi="Arial" w:cs="Times New Roman"/>
      <w:sz w:val="22"/>
    </w:rPr>
  </w:style>
  <w:style w:type="character" w:customStyle="1" w:styleId="Heading3Char1">
    <w:name w:val="Heading 3 Char1"/>
    <w:aliases w:val="Title 2 Char1"/>
    <w:uiPriority w:val="99"/>
    <w:locked/>
    <w:rsid w:val="00897334"/>
    <w:rPr>
      <w:rFonts w:ascii="Arial" w:hAnsi="Arial" w:cs="Times New Roman"/>
      <w:b/>
      <w:sz w:val="20"/>
      <w:szCs w:val="20"/>
      <w:lang w:eastAsia="de-DE"/>
    </w:rPr>
  </w:style>
  <w:style w:type="paragraph" w:styleId="TOC1">
    <w:name w:val="toc 1"/>
    <w:basedOn w:val="Normal"/>
    <w:next w:val="Normal"/>
    <w:autoRedefine/>
    <w:uiPriority w:val="39"/>
    <w:qFormat/>
    <w:rsid w:val="00897334"/>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897334"/>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897334"/>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897334"/>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897334"/>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897334"/>
    <w:pPr>
      <w:tabs>
        <w:tab w:val="left" w:pos="2058"/>
        <w:tab w:val="right" w:leader="dot" w:pos="9071"/>
      </w:tabs>
      <w:ind w:left="1134" w:hanging="1134"/>
    </w:pPr>
    <w:rPr>
      <w:noProof/>
      <w:sz w:val="16"/>
    </w:rPr>
  </w:style>
  <w:style w:type="paragraph" w:styleId="TOC7">
    <w:name w:val="toc 7"/>
    <w:basedOn w:val="Normal"/>
    <w:next w:val="Normal"/>
    <w:autoRedefine/>
    <w:uiPriority w:val="39"/>
    <w:rsid w:val="00897334"/>
    <w:pPr>
      <w:tabs>
        <w:tab w:val="right" w:leader="dot" w:pos="9071"/>
      </w:tabs>
      <w:ind w:left="1134" w:hanging="1134"/>
    </w:pPr>
    <w:rPr>
      <w:sz w:val="16"/>
    </w:rPr>
  </w:style>
  <w:style w:type="paragraph" w:styleId="TOC8">
    <w:name w:val="toc 8"/>
    <w:basedOn w:val="Normal"/>
    <w:next w:val="Normal"/>
    <w:autoRedefine/>
    <w:uiPriority w:val="39"/>
    <w:rsid w:val="00897334"/>
    <w:pPr>
      <w:tabs>
        <w:tab w:val="left" w:pos="2758"/>
        <w:tab w:val="right" w:leader="dot" w:pos="9071"/>
      </w:tabs>
      <w:ind w:left="1361" w:hanging="1361"/>
    </w:pPr>
    <w:rPr>
      <w:noProof/>
      <w:sz w:val="16"/>
    </w:rPr>
  </w:style>
  <w:style w:type="paragraph" w:styleId="TOC9">
    <w:name w:val="toc 9"/>
    <w:basedOn w:val="Normal"/>
    <w:next w:val="Normal"/>
    <w:autoRedefine/>
    <w:uiPriority w:val="39"/>
    <w:rsid w:val="00897334"/>
    <w:pPr>
      <w:tabs>
        <w:tab w:val="right" w:leader="dot" w:pos="9071"/>
      </w:tabs>
      <w:ind w:left="1361" w:hanging="1361"/>
    </w:pPr>
    <w:rPr>
      <w:sz w:val="16"/>
    </w:rPr>
  </w:style>
  <w:style w:type="paragraph" w:styleId="TOCHeading">
    <w:name w:val="TOC Heading"/>
    <w:basedOn w:val="Heading1"/>
    <w:next w:val="Normal"/>
    <w:uiPriority w:val="39"/>
    <w:qFormat/>
    <w:rsid w:val="00897334"/>
    <w:pPr>
      <w:autoSpaceDE w:val="0"/>
      <w:autoSpaceDN w:val="0"/>
      <w:adjustRightInd w:val="0"/>
      <w:spacing w:before="480" w:after="0" w:line="311" w:lineRule="auto"/>
      <w:outlineLvl w:val="9"/>
    </w:pPr>
    <w:rPr>
      <w:rFonts w:ascii="Arial" w:eastAsia="Arial" w:hAnsi="Arial" w:cs="Times New Roman"/>
      <w:b/>
      <w:bCs/>
      <w:color w:val="4B67A3"/>
      <w:sz w:val="20"/>
      <w:szCs w:val="28"/>
      <w:u w:val="single"/>
      <w:lang w:eastAsia="x-none"/>
    </w:rPr>
  </w:style>
  <w:style w:type="paragraph" w:styleId="EndnoteText">
    <w:name w:val="endnote text"/>
    <w:basedOn w:val="Normal"/>
    <w:link w:val="EndnoteTextChar"/>
    <w:uiPriority w:val="1"/>
    <w:rsid w:val="00897334"/>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897334"/>
    <w:rPr>
      <w:rFonts w:ascii="Arial" w:eastAsia="Arial" w:hAnsi="Arial" w:cs="Times New Roman"/>
      <w:kern w:val="0"/>
      <w:sz w:val="20"/>
      <w:szCs w:val="20"/>
      <w:lang w:val="sk-SK" w:eastAsia="de-DE"/>
      <w14:ligatures w14:val="none"/>
    </w:rPr>
  </w:style>
  <w:style w:type="character" w:styleId="EndnoteReference">
    <w:name w:val="endnote reference"/>
    <w:uiPriority w:val="1"/>
    <w:rsid w:val="00897334"/>
    <w:rPr>
      <w:rFonts w:ascii="Arial" w:hAnsi="Arial" w:cs="Times New Roman"/>
      <w:color w:val="auto"/>
      <w:position w:val="4"/>
      <w:sz w:val="12"/>
      <w:vertAlign w:val="baseline"/>
    </w:rPr>
  </w:style>
  <w:style w:type="paragraph" w:customStyle="1" w:styleId="Ballontekst">
    <w:name w:val="Ballontekst"/>
    <w:basedOn w:val="Normal"/>
    <w:uiPriority w:val="99"/>
    <w:semiHidden/>
    <w:rsid w:val="00897334"/>
    <w:rPr>
      <w:rFonts w:ascii="Tahoma" w:hAnsi="Tahoma" w:cs="Tahoma"/>
      <w:sz w:val="16"/>
      <w:szCs w:val="16"/>
    </w:rPr>
  </w:style>
  <w:style w:type="character" w:styleId="CommentReference">
    <w:name w:val="annotation reference"/>
    <w:uiPriority w:val="99"/>
    <w:rsid w:val="00897334"/>
    <w:rPr>
      <w:rFonts w:cs="Times New Roman"/>
      <w:sz w:val="16"/>
      <w:szCs w:val="16"/>
    </w:rPr>
  </w:style>
  <w:style w:type="paragraph" w:styleId="CommentText">
    <w:name w:val="annotation text"/>
    <w:basedOn w:val="Normal"/>
    <w:link w:val="CommentTextChar"/>
    <w:uiPriority w:val="99"/>
    <w:rsid w:val="00897334"/>
    <w:rPr>
      <w:rFonts w:eastAsia="Arial"/>
      <w:szCs w:val="20"/>
      <w:lang w:eastAsia="x-none"/>
    </w:rPr>
  </w:style>
  <w:style w:type="character" w:customStyle="1" w:styleId="CommentTextChar">
    <w:name w:val="Comment Text Char"/>
    <w:basedOn w:val="DefaultParagraphFont"/>
    <w:link w:val="CommentText"/>
    <w:uiPriority w:val="99"/>
    <w:rsid w:val="00897334"/>
    <w:rPr>
      <w:rFonts w:ascii="Verdana" w:eastAsia="Arial" w:hAnsi="Verdana" w:cs="Times New Roman"/>
      <w:kern w:val="0"/>
      <w:sz w:val="20"/>
      <w:szCs w:val="20"/>
      <w:lang w:val="sk-SK" w:eastAsia="x-none"/>
      <w14:ligatures w14:val="none"/>
    </w:rPr>
  </w:style>
  <w:style w:type="paragraph" w:customStyle="1" w:styleId="Onderwerpvanopmerking">
    <w:name w:val="Onderwerp van opmerking"/>
    <w:basedOn w:val="CommentText"/>
    <w:next w:val="CommentText"/>
    <w:uiPriority w:val="99"/>
    <w:semiHidden/>
    <w:rsid w:val="00897334"/>
    <w:rPr>
      <w:b/>
      <w:bCs/>
    </w:rPr>
  </w:style>
  <w:style w:type="character" w:styleId="FollowedHyperlink">
    <w:name w:val="FollowedHyperlink"/>
    <w:uiPriority w:val="99"/>
    <w:rsid w:val="00897334"/>
    <w:rPr>
      <w:rFonts w:cs="Times New Roman"/>
      <w:color w:val="606420"/>
      <w:u w:val="single"/>
    </w:rPr>
  </w:style>
  <w:style w:type="paragraph" w:styleId="BalloonText">
    <w:name w:val="Balloon Text"/>
    <w:basedOn w:val="Normal"/>
    <w:link w:val="BalloonTextChar"/>
    <w:uiPriority w:val="99"/>
    <w:rsid w:val="00897334"/>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897334"/>
    <w:rPr>
      <w:rFonts w:ascii="Tahoma" w:eastAsia="Arial" w:hAnsi="Tahoma" w:cs="Times New Roman"/>
      <w:kern w:val="0"/>
      <w:sz w:val="16"/>
      <w:szCs w:val="16"/>
      <w:lang w:val="sk-SK" w:eastAsia="x-none"/>
      <w14:ligatures w14:val="none"/>
    </w:rPr>
  </w:style>
  <w:style w:type="paragraph" w:styleId="CommentSubject">
    <w:name w:val="annotation subject"/>
    <w:basedOn w:val="CommentText"/>
    <w:next w:val="CommentText"/>
    <w:link w:val="CommentSubjectChar"/>
    <w:uiPriority w:val="99"/>
    <w:rsid w:val="00897334"/>
    <w:rPr>
      <w:b/>
      <w:bCs/>
    </w:rPr>
  </w:style>
  <w:style w:type="character" w:customStyle="1" w:styleId="CommentSubjectChar">
    <w:name w:val="Comment Subject Char"/>
    <w:basedOn w:val="CommentTextChar"/>
    <w:link w:val="CommentSubject"/>
    <w:uiPriority w:val="99"/>
    <w:rsid w:val="00897334"/>
    <w:rPr>
      <w:rFonts w:ascii="Verdana" w:eastAsia="Arial" w:hAnsi="Verdana" w:cs="Times New Roman"/>
      <w:b/>
      <w:bCs/>
      <w:kern w:val="0"/>
      <w:sz w:val="20"/>
      <w:szCs w:val="20"/>
      <w:lang w:val="sk-SK" w:eastAsia="x-none"/>
      <w14:ligatures w14:val="none"/>
    </w:rPr>
  </w:style>
  <w:style w:type="table" w:styleId="TableGrid">
    <w:name w:val="Table Grid"/>
    <w:aliases w:val="Tabla CUADROS"/>
    <w:basedOn w:val="TableNormal"/>
    <w:uiPriority w:val="59"/>
    <w:rsid w:val="00897334"/>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97334"/>
    <w:pPr>
      <w:keepLines w:val="0"/>
      <w:spacing w:before="240" w:after="60"/>
      <w:ind w:left="360" w:hanging="360"/>
    </w:pPr>
    <w:rPr>
      <w:rFonts w:eastAsia="Times New Roman" w:cs="Times New Roman"/>
      <w:b/>
      <w:i w:val="0"/>
      <w:color w:val="auto"/>
      <w:szCs w:val="28"/>
      <w:u w:val="single"/>
    </w:rPr>
  </w:style>
  <w:style w:type="character" w:customStyle="1" w:styleId="Formatvorlageberschrift4Char">
    <w:name w:val="Formatvorlage Überschrift 4 Char"/>
    <w:link w:val="Formatvorlageberschrift4"/>
    <w:uiPriority w:val="99"/>
    <w:locked/>
    <w:rsid w:val="00897334"/>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897334"/>
    <w:pPr>
      <w:keepLines w:val="0"/>
      <w:tabs>
        <w:tab w:val="num" w:pos="540"/>
      </w:tabs>
      <w:autoSpaceDE w:val="0"/>
      <w:autoSpaceDN w:val="0"/>
      <w:adjustRightInd w:val="0"/>
      <w:spacing w:before="240" w:after="0"/>
      <w:ind w:left="540" w:hanging="540"/>
    </w:pPr>
    <w:rPr>
      <w:rFonts w:ascii="Verdana" w:eastAsia="Arial" w:hAnsi="Verdana" w:cs="Times New Roman"/>
      <w:color w:val="auto"/>
      <w:kern w:val="32"/>
      <w:sz w:val="20"/>
      <w:szCs w:val="20"/>
      <w:u w:val="single"/>
      <w:lang w:eastAsia="x-none"/>
    </w:rPr>
  </w:style>
  <w:style w:type="paragraph" w:customStyle="1" w:styleId="Instructionsberschrift2">
    <w:name w:val="Instructions Überschrift 2"/>
    <w:basedOn w:val="Heading2"/>
    <w:rsid w:val="00897334"/>
    <w:pPr>
      <w:keepLines w:val="0"/>
      <w:numPr>
        <w:numId w:val="13"/>
      </w:numPr>
      <w:spacing w:before="240" w:after="240"/>
    </w:pPr>
    <w:rPr>
      <w:rFonts w:ascii="Verdana" w:eastAsia="Arial" w:hAnsi="Verdana" w:cs="Arial"/>
      <w:color w:val="auto"/>
      <w:sz w:val="20"/>
      <w:szCs w:val="24"/>
      <w:u w:val="single"/>
      <w:lang w:eastAsia="x-none"/>
    </w:rPr>
  </w:style>
  <w:style w:type="paragraph" w:customStyle="1" w:styleId="Instructionsberschrift3">
    <w:name w:val="Instructions Überschrift 3"/>
    <w:basedOn w:val="Heading3"/>
    <w:link w:val="Instructionsberschrift3Zchn"/>
    <w:rsid w:val="00897334"/>
    <w:pPr>
      <w:keepLines w:val="0"/>
      <w:numPr>
        <w:numId w:val="14"/>
      </w:numPr>
      <w:spacing w:before="240" w:after="60" w:line="360" w:lineRule="auto"/>
    </w:pPr>
    <w:rPr>
      <w:rFonts w:eastAsia="Times New Roman" w:cs="Times New Roman"/>
      <w:b/>
      <w:color w:val="auto"/>
      <w:sz w:val="20"/>
      <w:szCs w:val="26"/>
      <w:u w:val="single"/>
    </w:rPr>
  </w:style>
  <w:style w:type="character" w:customStyle="1" w:styleId="Instructionsberschrift3Zchn">
    <w:name w:val="Instructions Überschrift 3 Zchn"/>
    <w:link w:val="Instructionsberschrift3"/>
    <w:locked/>
    <w:rsid w:val="00897334"/>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897334"/>
    <w:pPr>
      <w:keepLines w:val="0"/>
      <w:tabs>
        <w:tab w:val="left" w:pos="1520"/>
      </w:tabs>
      <w:autoSpaceDE w:val="0"/>
      <w:autoSpaceDN w:val="0"/>
      <w:adjustRightInd w:val="0"/>
      <w:spacing w:before="240" w:after="240"/>
      <w:ind w:left="970" w:hanging="970"/>
    </w:pPr>
    <w:rPr>
      <w:rFonts w:eastAsia="Times New Roman" w:cs="Times New Roman"/>
      <w:b/>
      <w:bCs/>
      <w:i w:val="0"/>
      <w:iCs w:val="0"/>
      <w:color w:val="auto"/>
      <w:u w:val="single"/>
    </w:rPr>
  </w:style>
  <w:style w:type="paragraph" w:customStyle="1" w:styleId="InstructionsText">
    <w:name w:val="Instructions Text"/>
    <w:basedOn w:val="Normal"/>
    <w:link w:val="InstructionsTextChar"/>
    <w:autoRedefine/>
    <w:rsid w:val="00897334"/>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97334"/>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897334"/>
    <w:rPr>
      <w:rFonts w:ascii="Verdana" w:hAnsi="Verdana" w:cs="Times New Roman"/>
      <w:b/>
      <w:bCs/>
      <w:sz w:val="20"/>
      <w:u w:val="single"/>
    </w:rPr>
  </w:style>
  <w:style w:type="character" w:customStyle="1" w:styleId="InstructionsTabelleText">
    <w:name w:val="Instructions Tabelle Text"/>
    <w:rsid w:val="00897334"/>
    <w:rPr>
      <w:rFonts w:ascii="Verdana" w:hAnsi="Verdana" w:cs="Times New Roman"/>
      <w:sz w:val="20"/>
    </w:rPr>
  </w:style>
  <w:style w:type="character" w:customStyle="1" w:styleId="FormatvorlageInstructionsTabelleText">
    <w:name w:val="Formatvorlage Instructions Tabelle Text"/>
    <w:uiPriority w:val="99"/>
    <w:qFormat/>
    <w:rsid w:val="0089733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97334"/>
    <w:pPr>
      <w:ind w:left="0" w:firstLine="0"/>
    </w:pPr>
    <w:rPr>
      <w:szCs w:val="20"/>
    </w:rPr>
  </w:style>
  <w:style w:type="paragraph" w:customStyle="1" w:styleId="Texte2">
    <w:name w:val="Texte 2"/>
    <w:basedOn w:val="Normal"/>
    <w:uiPriority w:val="99"/>
    <w:rsid w:val="00897334"/>
    <w:pPr>
      <w:spacing w:after="0"/>
      <w:ind w:left="567"/>
    </w:pPr>
    <w:rPr>
      <w:sz w:val="22"/>
      <w:szCs w:val="20"/>
      <w:lang w:eastAsia="fr-FR"/>
    </w:rPr>
  </w:style>
  <w:style w:type="paragraph" w:customStyle="1" w:styleId="Prrafodelista1">
    <w:name w:val="Párrafo de lista1"/>
    <w:basedOn w:val="Normal"/>
    <w:uiPriority w:val="99"/>
    <w:rsid w:val="00897334"/>
    <w:pPr>
      <w:ind w:left="720"/>
    </w:pPr>
  </w:style>
  <w:style w:type="paragraph" w:customStyle="1" w:styleId="Prrafodelista2">
    <w:name w:val="Párrafo de lista2"/>
    <w:basedOn w:val="Normal"/>
    <w:uiPriority w:val="99"/>
    <w:rsid w:val="00897334"/>
    <w:pPr>
      <w:ind w:left="708"/>
    </w:pPr>
  </w:style>
  <w:style w:type="paragraph" w:styleId="PlainText">
    <w:name w:val="Plain Text"/>
    <w:basedOn w:val="Normal"/>
    <w:link w:val="PlainTextChar"/>
    <w:uiPriority w:val="99"/>
    <w:rsid w:val="00897334"/>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897334"/>
    <w:rPr>
      <w:rFonts w:ascii="Verdana" w:eastAsia="Arial" w:hAnsi="Verdana" w:cs="Times New Roman"/>
      <w:kern w:val="0"/>
      <w:sz w:val="20"/>
      <w:szCs w:val="20"/>
      <w:lang w:val="sk-SK" w:eastAsia="es-ES_tradnl"/>
      <w14:ligatures w14:val="none"/>
    </w:rPr>
  </w:style>
  <w:style w:type="paragraph" w:customStyle="1" w:styleId="Listenabsatz1">
    <w:name w:val="Listenabsatz1"/>
    <w:basedOn w:val="Normal"/>
    <w:uiPriority w:val="99"/>
    <w:rsid w:val="00897334"/>
    <w:pPr>
      <w:ind w:left="708"/>
    </w:pPr>
  </w:style>
  <w:style w:type="character" w:customStyle="1" w:styleId="InstructionsTextChar">
    <w:name w:val="Instructions Text Char"/>
    <w:link w:val="InstructionsText"/>
    <w:locked/>
    <w:rsid w:val="00897334"/>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897334"/>
    <w:pPr>
      <w:spacing w:after="0" w:line="240" w:lineRule="auto"/>
    </w:pPr>
    <w:rPr>
      <w:rFonts w:ascii="Verdana" w:eastAsia="Times New Roman" w:hAnsi="Verdana" w:cs="Times New Roman"/>
      <w:kern w:val="0"/>
      <w:sz w:val="20"/>
      <w:szCs w:val="24"/>
      <w14:ligatures w14:val="none"/>
    </w:rPr>
  </w:style>
  <w:style w:type="character" w:styleId="PlaceholderText">
    <w:name w:val="Placeholder Text"/>
    <w:uiPriority w:val="99"/>
    <w:semiHidden/>
    <w:rsid w:val="00897334"/>
    <w:rPr>
      <w:rFonts w:cs="Times New Roman"/>
      <w:color w:val="808080"/>
    </w:rPr>
  </w:style>
  <w:style w:type="paragraph" w:customStyle="1" w:styleId="InstructionsText2">
    <w:name w:val="Instructions Text 2"/>
    <w:basedOn w:val="InstructionsText"/>
    <w:qFormat/>
    <w:rsid w:val="00897334"/>
    <w:pPr>
      <w:numPr>
        <w:numId w:val="15"/>
      </w:numPr>
      <w:spacing w:after="240"/>
    </w:pPr>
  </w:style>
  <w:style w:type="character" w:customStyle="1" w:styleId="Instructionsberschrift3Char">
    <w:name w:val="Instructions Überschrift 3 Char"/>
    <w:locked/>
    <w:rsid w:val="00897334"/>
    <w:rPr>
      <w:rFonts w:ascii="Verdana" w:hAnsi="Verdana" w:cs="Arial"/>
      <w:b/>
      <w:bCs/>
      <w:sz w:val="26"/>
      <w:szCs w:val="26"/>
      <w:u w:val="single"/>
      <w:lang w:val="sk-SK" w:eastAsia="en-US" w:bidi="ar-SA"/>
    </w:rPr>
  </w:style>
  <w:style w:type="paragraph" w:customStyle="1" w:styleId="CM4">
    <w:name w:val="CM4"/>
    <w:basedOn w:val="Normal"/>
    <w:next w:val="Normal"/>
    <w:uiPriority w:val="99"/>
    <w:rsid w:val="00897334"/>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97334"/>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897334"/>
    <w:rPr>
      <w:rFonts w:ascii="Tahoma" w:eastAsia="Arial" w:hAnsi="Tahoma" w:cs="Times New Roman"/>
      <w:kern w:val="0"/>
      <w:sz w:val="16"/>
      <w:szCs w:val="16"/>
      <w:lang w:val="sk-SK" w:eastAsia="x-none"/>
      <w14:ligatures w14:val="none"/>
    </w:rPr>
  </w:style>
  <w:style w:type="paragraph" w:customStyle="1" w:styleId="Titrearticle">
    <w:name w:val="Titre article"/>
    <w:basedOn w:val="Normal"/>
    <w:next w:val="Normal"/>
    <w:rsid w:val="00897334"/>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897334"/>
    <w:pPr>
      <w:numPr>
        <w:numId w:val="18"/>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897334"/>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897334"/>
    <w:rPr>
      <w:rFonts w:cs="Times New Roman"/>
      <w:sz w:val="24"/>
      <w:szCs w:val="24"/>
      <w:lang w:eastAsia="de-DE"/>
    </w:rPr>
  </w:style>
  <w:style w:type="paragraph" w:customStyle="1" w:styleId="NumPar1">
    <w:name w:val="NumPar 1"/>
    <w:basedOn w:val="Normal"/>
    <w:next w:val="Normal"/>
    <w:link w:val="NumPar1Char"/>
    <w:uiPriority w:val="99"/>
    <w:rsid w:val="00897334"/>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897334"/>
    <w:rPr>
      <w:rFonts w:cs="Times New Roman"/>
      <w:sz w:val="24"/>
      <w:szCs w:val="24"/>
    </w:rPr>
  </w:style>
  <w:style w:type="paragraph" w:customStyle="1" w:styleId="Point1letter">
    <w:name w:val="Point 1 (letter)"/>
    <w:basedOn w:val="Normal"/>
    <w:link w:val="Point1letterChar"/>
    <w:uiPriority w:val="99"/>
    <w:rsid w:val="00897334"/>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897334"/>
    <w:pPr>
      <w:numPr>
        <w:numId w:val="6"/>
      </w:numPr>
    </w:pPr>
  </w:style>
  <w:style w:type="numbering" w:customStyle="1" w:styleId="Formatvorlage3">
    <w:name w:val="Formatvorlage3"/>
    <w:uiPriority w:val="99"/>
    <w:rsid w:val="00897334"/>
    <w:pPr>
      <w:numPr>
        <w:numId w:val="16"/>
      </w:numPr>
    </w:pPr>
  </w:style>
  <w:style w:type="numbering" w:customStyle="1" w:styleId="Formatvorlage1">
    <w:name w:val="Formatvorlage1"/>
    <w:uiPriority w:val="99"/>
    <w:rsid w:val="00897334"/>
    <w:pPr>
      <w:numPr>
        <w:numId w:val="5"/>
      </w:numPr>
    </w:pPr>
  </w:style>
  <w:style w:type="numbering" w:customStyle="1" w:styleId="Formatvorlage4">
    <w:name w:val="Formatvorlage4"/>
    <w:uiPriority w:val="99"/>
    <w:rsid w:val="00897334"/>
    <w:pPr>
      <w:numPr>
        <w:numId w:val="17"/>
      </w:numPr>
    </w:pPr>
  </w:style>
  <w:style w:type="paragraph" w:customStyle="1" w:styleId="ListParagraph1">
    <w:name w:val="List Paragraph1"/>
    <w:basedOn w:val="Normal"/>
    <w:uiPriority w:val="99"/>
    <w:qFormat/>
    <w:rsid w:val="00897334"/>
    <w:pPr>
      <w:ind w:left="708"/>
    </w:pPr>
  </w:style>
  <w:style w:type="paragraph" w:customStyle="1" w:styleId="Anfhrungszeichen1">
    <w:name w:val="Anführungszeichen1"/>
    <w:basedOn w:val="Normal"/>
    <w:next w:val="Normal"/>
    <w:link w:val="AnfhrungszeichenZchn"/>
    <w:uiPriority w:val="29"/>
    <w:semiHidden/>
    <w:rsid w:val="00897334"/>
    <w:rPr>
      <w:i/>
      <w:iCs/>
      <w:color w:val="000000"/>
    </w:rPr>
  </w:style>
  <w:style w:type="character" w:customStyle="1" w:styleId="AnfhrungszeichenZchn">
    <w:name w:val="Anführungszeichen Zchn"/>
    <w:link w:val="Anfhrungszeichen1"/>
    <w:uiPriority w:val="29"/>
    <w:semiHidden/>
    <w:rsid w:val="00897334"/>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897334"/>
    <w:pPr>
      <w:autoSpaceDE w:val="0"/>
      <w:autoSpaceDN w:val="0"/>
      <w:adjustRightInd w:val="0"/>
      <w:spacing w:before="480" w:after="0" w:line="311" w:lineRule="auto"/>
      <w:outlineLvl w:val="9"/>
    </w:pPr>
    <w:rPr>
      <w:rFonts w:ascii="Arial" w:eastAsia="Arial" w:hAnsi="Arial" w:cs="Times New Roman"/>
      <w:b/>
      <w:bCs/>
      <w:color w:val="4B67A3"/>
      <w:sz w:val="20"/>
      <w:szCs w:val="28"/>
      <w:u w:val="single"/>
      <w:lang w:eastAsia="x-none"/>
    </w:rPr>
  </w:style>
  <w:style w:type="paragraph" w:customStyle="1" w:styleId="berarbeitung1">
    <w:name w:val="Überarbeitung1"/>
    <w:hidden/>
    <w:uiPriority w:val="99"/>
    <w:semiHidden/>
    <w:rsid w:val="00897334"/>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897334"/>
    <w:pPr>
      <w:ind w:left="708"/>
    </w:pPr>
  </w:style>
  <w:style w:type="character" w:customStyle="1" w:styleId="Platzhaltertext1">
    <w:name w:val="Platzhaltertext1"/>
    <w:uiPriority w:val="99"/>
    <w:semiHidden/>
    <w:rsid w:val="00897334"/>
    <w:rPr>
      <w:color w:val="808080"/>
    </w:rPr>
  </w:style>
  <w:style w:type="paragraph" w:customStyle="1" w:styleId="Default">
    <w:name w:val="Default"/>
    <w:rsid w:val="00897334"/>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897334"/>
    <w:rPr>
      <w:rFonts w:ascii="EU Albertina" w:hAnsi="EU Albertina" w:cs="Times New Roman"/>
      <w:color w:val="auto"/>
    </w:rPr>
  </w:style>
  <w:style w:type="paragraph" w:customStyle="1" w:styleId="CM3">
    <w:name w:val="CM3"/>
    <w:basedOn w:val="Default"/>
    <w:next w:val="Default"/>
    <w:uiPriority w:val="99"/>
    <w:rsid w:val="00897334"/>
    <w:rPr>
      <w:rFonts w:ascii="EU Albertina" w:hAnsi="EU Albertina" w:cs="Times New Roman"/>
      <w:color w:val="auto"/>
    </w:rPr>
  </w:style>
  <w:style w:type="paragraph" w:styleId="NormalWeb">
    <w:name w:val="Normal (Web)"/>
    <w:basedOn w:val="Normal"/>
    <w:uiPriority w:val="99"/>
    <w:unhideWhenUsed/>
    <w:rsid w:val="00897334"/>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897334"/>
    <w:rPr>
      <w:i/>
      <w:iCs/>
    </w:rPr>
  </w:style>
  <w:style w:type="paragraph" w:customStyle="1" w:styleId="TableMainHeading">
    <w:name w:val="TableMainHeading"/>
    <w:basedOn w:val="Normal"/>
    <w:next w:val="Normal"/>
    <w:uiPriority w:val="99"/>
    <w:rsid w:val="00897334"/>
    <w:pPr>
      <w:jc w:val="left"/>
    </w:pPr>
    <w:rPr>
      <w:rFonts w:ascii="Segoe UI" w:hAnsi="Segoe UI"/>
      <w:sz w:val="22"/>
      <w:szCs w:val="20"/>
    </w:rPr>
  </w:style>
  <w:style w:type="paragraph" w:customStyle="1" w:styleId="body">
    <w:name w:val="body"/>
    <w:qFormat/>
    <w:rsid w:val="00897334"/>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897334"/>
    <w:pPr>
      <w:spacing w:before="480"/>
    </w:pPr>
    <w:rPr>
      <w:rFonts w:ascii="Times New Roman" w:hAnsi="Times New Roman"/>
      <w:sz w:val="24"/>
    </w:rPr>
  </w:style>
  <w:style w:type="paragraph" w:customStyle="1" w:styleId="Fait">
    <w:name w:val="Fait à"/>
    <w:basedOn w:val="Normal"/>
    <w:next w:val="Normal"/>
    <w:rsid w:val="00897334"/>
    <w:pPr>
      <w:keepNext/>
      <w:spacing w:after="0"/>
    </w:pPr>
    <w:rPr>
      <w:rFonts w:ascii="Times New Roman" w:hAnsi="Times New Roman"/>
      <w:sz w:val="24"/>
    </w:rPr>
  </w:style>
  <w:style w:type="paragraph" w:customStyle="1" w:styleId="Numberedtilelevel1">
    <w:name w:val="Numbered tile level 1"/>
    <w:basedOn w:val="Titlelevel1"/>
    <w:qFormat/>
    <w:rsid w:val="00897334"/>
    <w:pPr>
      <w:numPr>
        <w:numId w:val="24"/>
      </w:numPr>
    </w:pPr>
  </w:style>
  <w:style w:type="paragraph" w:customStyle="1" w:styleId="Numberedtitlelevel2">
    <w:name w:val="Numbered title level 2"/>
    <w:basedOn w:val="Titlelevel2"/>
    <w:next w:val="body"/>
    <w:qFormat/>
    <w:rsid w:val="00897334"/>
    <w:pPr>
      <w:numPr>
        <w:ilvl w:val="1"/>
        <w:numId w:val="24"/>
      </w:numPr>
    </w:pPr>
  </w:style>
  <w:style w:type="paragraph" w:customStyle="1" w:styleId="Titlelevel2">
    <w:name w:val="Title level 2"/>
    <w:qFormat/>
    <w:rsid w:val="00897334"/>
    <w:pPr>
      <w:spacing w:before="240" w:after="240" w:line="240" w:lineRule="auto"/>
    </w:pPr>
    <w:rPr>
      <w:rFonts w:asciiTheme="majorHAnsi" w:eastAsiaTheme="majorEastAsia" w:hAnsiTheme="majorHAnsi" w:cstheme="majorBidi"/>
      <w:bCs/>
      <w:color w:val="0E2841" w:themeColor="text2"/>
      <w:kern w:val="0"/>
      <w:sz w:val="32"/>
      <w:szCs w:val="24"/>
      <w14:ligatures w14:val="none"/>
    </w:rPr>
  </w:style>
  <w:style w:type="paragraph" w:customStyle="1" w:styleId="Tableheader">
    <w:name w:val="Table header"/>
    <w:next w:val="Tabledata"/>
    <w:qFormat/>
    <w:rsid w:val="00897334"/>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897334"/>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897334"/>
    <w:pPr>
      <w:numPr>
        <w:numId w:val="22"/>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897334"/>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897334"/>
    <w:pPr>
      <w:numPr>
        <w:numId w:val="23"/>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897334"/>
    <w:pPr>
      <w:pBdr>
        <w:bottom w:val="single" w:sz="8" w:space="1" w:color="0E2841" w:themeColor="text2"/>
      </w:pBdr>
      <w:spacing w:before="360" w:after="600" w:line="560" w:lineRule="exact"/>
    </w:pPr>
    <w:rPr>
      <w:rFonts w:asciiTheme="majorHAnsi" w:eastAsiaTheme="majorEastAsia" w:hAnsiTheme="majorHAnsi" w:cstheme="majorBidi"/>
      <w:color w:val="0E2841" w:themeColor="text2"/>
      <w:spacing w:val="5"/>
      <w:kern w:val="28"/>
      <w:sz w:val="52"/>
      <w:szCs w:val="52"/>
      <w14:ligatures w14:val="none"/>
    </w:rPr>
  </w:style>
  <w:style w:type="paragraph" w:customStyle="1" w:styleId="Titlelevel3">
    <w:name w:val="Title level 3"/>
    <w:qFormat/>
    <w:rsid w:val="00897334"/>
    <w:pPr>
      <w:spacing w:before="240" w:after="240" w:line="240" w:lineRule="auto"/>
    </w:pPr>
    <w:rPr>
      <w:rFonts w:eastAsiaTheme="minorEastAsia"/>
      <w:b/>
      <w:color w:val="0E2841" w:themeColor="text2"/>
      <w:kern w:val="0"/>
      <w:sz w:val="24"/>
      <w:szCs w:val="24"/>
      <w14:ligatures w14:val="none"/>
    </w:rPr>
  </w:style>
  <w:style w:type="paragraph" w:customStyle="1" w:styleId="Titlelevel4">
    <w:name w:val="Title level 4"/>
    <w:next w:val="body"/>
    <w:qFormat/>
    <w:rsid w:val="00897334"/>
    <w:pPr>
      <w:spacing w:before="240" w:after="240" w:line="240" w:lineRule="auto"/>
    </w:pPr>
    <w:rPr>
      <w:rFonts w:eastAsiaTheme="minorEastAsia"/>
      <w:color w:val="E8E8E8" w:themeColor="background2"/>
      <w:kern w:val="0"/>
      <w:sz w:val="24"/>
      <w:szCs w:val="24"/>
      <w14:ligatures w14:val="none"/>
    </w:rPr>
  </w:style>
  <w:style w:type="paragraph" w:customStyle="1" w:styleId="Figuretitle">
    <w:name w:val="Figure title"/>
    <w:basedOn w:val="body"/>
    <w:next w:val="Normal"/>
    <w:autoRedefine/>
    <w:qFormat/>
    <w:rsid w:val="00897334"/>
    <w:pPr>
      <w:keepNext/>
      <w:spacing w:before="360" w:after="360"/>
    </w:pPr>
    <w:rPr>
      <w:rFonts w:eastAsia="Times New Roman" w:cs="Times New Roman"/>
      <w:bCs/>
      <w:noProof/>
      <w:color w:val="0E2841" w:themeColor="text2"/>
      <w:szCs w:val="20"/>
      <w:lang w:eastAsia="en-GB"/>
    </w:rPr>
  </w:style>
  <w:style w:type="table" w:customStyle="1" w:styleId="EBAtable">
    <w:name w:val="EBA table"/>
    <w:basedOn w:val="TableNormal"/>
    <w:uiPriority w:val="99"/>
    <w:rsid w:val="00897334"/>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8E8E8" w:themeColor="background2"/>
          <w:right w:val="nil"/>
          <w:insideH w:val="nil"/>
          <w:insideV w:val="nil"/>
          <w:tl2br w:val="nil"/>
          <w:tr2bl w:val="nil"/>
        </w:tcBorders>
      </w:tcPr>
    </w:tblStylePr>
    <w:tblStylePr w:type="lastRow">
      <w:tblPr/>
      <w:tcPr>
        <w:tcBorders>
          <w:top w:val="nil"/>
          <w:left w:val="nil"/>
          <w:bottom w:val="single" w:sz="4" w:space="0" w:color="E8E8E8" w:themeColor="background2"/>
          <w:right w:val="nil"/>
          <w:insideH w:val="nil"/>
          <w:insideV w:val="nil"/>
          <w:tl2br w:val="nil"/>
          <w:tr2bl w:val="nil"/>
        </w:tcBorders>
      </w:tcPr>
    </w:tblStylePr>
  </w:style>
  <w:style w:type="paragraph" w:customStyle="1" w:styleId="Runningtitle">
    <w:name w:val="Running title"/>
    <w:qFormat/>
    <w:rsid w:val="00897334"/>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897334"/>
    <w:pPr>
      <w:numPr>
        <w:numId w:val="20"/>
      </w:numPr>
    </w:pPr>
    <w:rPr>
      <w:szCs w:val="22"/>
    </w:rPr>
  </w:style>
  <w:style w:type="paragraph" w:customStyle="1" w:styleId="bullet2">
    <w:name w:val="bullet 2"/>
    <w:basedOn w:val="body"/>
    <w:qFormat/>
    <w:rsid w:val="00897334"/>
    <w:pPr>
      <w:numPr>
        <w:numId w:val="19"/>
      </w:numPr>
    </w:pPr>
    <w:rPr>
      <w:szCs w:val="22"/>
    </w:rPr>
  </w:style>
  <w:style w:type="paragraph" w:customStyle="1" w:styleId="Numberedtitlelevel3">
    <w:name w:val="Numbered title level 3"/>
    <w:basedOn w:val="Titlelevel3"/>
    <w:next w:val="body"/>
    <w:qFormat/>
    <w:rsid w:val="00897334"/>
    <w:pPr>
      <w:numPr>
        <w:ilvl w:val="2"/>
        <w:numId w:val="24"/>
      </w:numPr>
    </w:pPr>
  </w:style>
  <w:style w:type="table" w:styleId="LightShading">
    <w:name w:val="Light Shading"/>
    <w:basedOn w:val="TableNormal"/>
    <w:uiPriority w:val="60"/>
    <w:rsid w:val="00897334"/>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897334"/>
    <w:pPr>
      <w:spacing w:after="0" w:line="240" w:lineRule="auto"/>
    </w:pPr>
    <w:rPr>
      <w:rFonts w:eastAsiaTheme="minorEastAsia"/>
      <w:color w:val="0F4761" w:themeColor="accent1" w:themeShade="BF"/>
      <w:kern w:val="0"/>
      <w:sz w:val="24"/>
      <w:szCs w:val="24"/>
      <w14:ligatures w14:val="none"/>
    </w:rPr>
    <w:tblPr>
      <w:tblStyleRowBandSize w:val="1"/>
      <w:tblStyleColBandSize w:val="1"/>
      <w:tblBorders>
        <w:top w:val="single" w:sz="8" w:space="0" w:color="156082" w:themeColor="accent1"/>
        <w:bottom w:val="single" w:sz="8" w:space="0" w:color="156082" w:themeColor="accent1"/>
      </w:tblBorders>
    </w:tblPr>
    <w:tblStylePr w:type="fir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la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2DEF2" w:themeFill="accent1" w:themeFillTint="3F"/>
      </w:tcPr>
    </w:tblStylePr>
    <w:tblStylePr w:type="band1Horz">
      <w:tblPr/>
      <w:tcPr>
        <w:tcBorders>
          <w:left w:val="nil"/>
          <w:right w:val="nil"/>
          <w:insideH w:val="nil"/>
          <w:insideV w:val="nil"/>
        </w:tcBorders>
        <w:shd w:val="clear" w:color="auto" w:fill="B2DEF2" w:themeFill="accent1" w:themeFillTint="3F"/>
      </w:tcPr>
    </w:tblStylePr>
  </w:style>
  <w:style w:type="paragraph" w:customStyle="1" w:styleId="Contenttitle">
    <w:name w:val="Content title"/>
    <w:basedOn w:val="Titlelevel1"/>
    <w:qFormat/>
    <w:rsid w:val="00897334"/>
  </w:style>
  <w:style w:type="paragraph" w:customStyle="1" w:styleId="Numberedtitlelevel4">
    <w:name w:val="Numbered title level 4"/>
    <w:basedOn w:val="Titlelevel4"/>
    <w:qFormat/>
    <w:rsid w:val="00897334"/>
    <w:pPr>
      <w:numPr>
        <w:numId w:val="21"/>
      </w:numPr>
    </w:pPr>
  </w:style>
  <w:style w:type="character" w:styleId="BookTitle">
    <w:name w:val="Book Title"/>
    <w:basedOn w:val="DefaultParagraphFont"/>
    <w:uiPriority w:val="33"/>
    <w:qFormat/>
    <w:rsid w:val="00897334"/>
    <w:rPr>
      <w:b/>
      <w:bCs/>
      <w:smallCaps/>
      <w:spacing w:val="5"/>
    </w:rPr>
  </w:style>
  <w:style w:type="character" w:customStyle="1" w:styleId="Highlighttext">
    <w:name w:val="Highlight text"/>
    <w:basedOn w:val="DefaultParagraphFont"/>
    <w:uiPriority w:val="1"/>
    <w:semiHidden/>
    <w:qFormat/>
    <w:rsid w:val="00897334"/>
    <w:rPr>
      <w:rFonts w:asciiTheme="minorHAnsi" w:hAnsiTheme="minorHAnsi"/>
      <w:b/>
      <w:bCs/>
      <w:caps w:val="0"/>
      <w:smallCaps w:val="0"/>
      <w:color w:val="E8E8E8" w:themeColor="background2"/>
      <w:sz w:val="22"/>
      <w:szCs w:val="22"/>
    </w:rPr>
  </w:style>
  <w:style w:type="paragraph" w:customStyle="1" w:styleId="abbreviation">
    <w:name w:val="abbreviation"/>
    <w:basedOn w:val="Tableheader"/>
    <w:qFormat/>
    <w:rsid w:val="00897334"/>
    <w:rPr>
      <w:bCs/>
      <w:lang w:eastAsia="en-GB"/>
    </w:rPr>
  </w:style>
  <w:style w:type="paragraph" w:styleId="ListBullet">
    <w:name w:val="List Bullet"/>
    <w:basedOn w:val="Normal"/>
    <w:semiHidden/>
    <w:qFormat/>
    <w:rsid w:val="00897334"/>
    <w:pPr>
      <w:numPr>
        <w:numId w:val="26"/>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897334"/>
    <w:pPr>
      <w:numPr>
        <w:numId w:val="25"/>
      </w:numPr>
    </w:pPr>
  </w:style>
  <w:style w:type="character" w:customStyle="1" w:styleId="Marker">
    <w:name w:val="Marker"/>
    <w:rsid w:val="00897334"/>
    <w:rPr>
      <w:color w:val="0000FF"/>
      <w:shd w:val="clear" w:color="auto" w:fill="auto"/>
    </w:rPr>
  </w:style>
  <w:style w:type="character" w:customStyle="1" w:styleId="Marker2">
    <w:name w:val="Marker2"/>
    <w:rsid w:val="00897334"/>
    <w:rPr>
      <w:color w:val="FF0000"/>
      <w:shd w:val="clear" w:color="auto" w:fill="auto"/>
    </w:rPr>
  </w:style>
  <w:style w:type="paragraph" w:customStyle="1" w:styleId="Annexetitre">
    <w:name w:val="Annexe titre"/>
    <w:basedOn w:val="Normal"/>
    <w:next w:val="Normal"/>
    <w:rsid w:val="00897334"/>
    <w:pPr>
      <w:jc w:val="center"/>
    </w:pPr>
    <w:rPr>
      <w:rFonts w:ascii="Times New Roman" w:hAnsi="Times New Roman"/>
      <w:b/>
      <w:sz w:val="24"/>
      <w:u w:val="single"/>
    </w:rPr>
  </w:style>
  <w:style w:type="paragraph" w:customStyle="1" w:styleId="Considrant">
    <w:name w:val="Considérant"/>
    <w:basedOn w:val="Normal"/>
    <w:rsid w:val="00897334"/>
    <w:pPr>
      <w:numPr>
        <w:numId w:val="27"/>
      </w:numPr>
    </w:pPr>
    <w:rPr>
      <w:rFonts w:ascii="Times New Roman" w:hAnsi="Times New Roman"/>
      <w:sz w:val="24"/>
    </w:rPr>
  </w:style>
  <w:style w:type="paragraph" w:customStyle="1" w:styleId="Datedadoption">
    <w:name w:val="Date d'adoption"/>
    <w:basedOn w:val="Normal"/>
    <w:next w:val="Titreobjet"/>
    <w:rsid w:val="00897334"/>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897334"/>
    <w:pPr>
      <w:keepNext/>
    </w:pPr>
    <w:rPr>
      <w:rFonts w:ascii="Times New Roman" w:hAnsi="Times New Roman"/>
      <w:sz w:val="24"/>
    </w:rPr>
  </w:style>
  <w:style w:type="paragraph" w:customStyle="1" w:styleId="Institutionquisigne">
    <w:name w:val="Institution qui signe"/>
    <w:basedOn w:val="Normal"/>
    <w:next w:val="Personnequisigne"/>
    <w:rsid w:val="00897334"/>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897334"/>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897334"/>
    <w:pPr>
      <w:spacing w:before="360" w:after="360"/>
      <w:jc w:val="center"/>
    </w:pPr>
    <w:rPr>
      <w:rFonts w:ascii="Times New Roman" w:hAnsi="Times New Roman"/>
      <w:b/>
      <w:sz w:val="24"/>
    </w:rPr>
  </w:style>
  <w:style w:type="paragraph" w:customStyle="1" w:styleId="Typedudocument">
    <w:name w:val="Type du document"/>
    <w:basedOn w:val="Normal"/>
    <w:next w:val="Titreobjet"/>
    <w:rsid w:val="00897334"/>
    <w:pPr>
      <w:spacing w:before="360" w:after="0"/>
      <w:jc w:val="center"/>
    </w:pPr>
    <w:rPr>
      <w:rFonts w:ascii="Times New Roman" w:hAnsi="Times New Roman"/>
      <w:b/>
      <w:sz w:val="24"/>
    </w:rPr>
  </w:style>
  <w:style w:type="paragraph" w:customStyle="1" w:styleId="Pagedecouverture">
    <w:name w:val="Page de couverture"/>
    <w:basedOn w:val="Normal"/>
    <w:next w:val="Normal"/>
    <w:rsid w:val="00897334"/>
    <w:rPr>
      <w:rFonts w:ascii="Times New Roman" w:hAnsi="Times New Roman"/>
      <w:sz w:val="24"/>
    </w:rPr>
  </w:style>
  <w:style w:type="paragraph" w:customStyle="1" w:styleId="Institutionquiagit">
    <w:name w:val="Institution qui agit"/>
    <w:basedOn w:val="Normal"/>
    <w:next w:val="Normal"/>
    <w:rsid w:val="00897334"/>
    <w:pPr>
      <w:keepNext/>
      <w:spacing w:before="600"/>
    </w:pPr>
    <w:rPr>
      <w:rFonts w:ascii="Times New Roman" w:hAnsi="Times New Roman"/>
      <w:sz w:val="24"/>
    </w:rPr>
  </w:style>
  <w:style w:type="paragraph" w:styleId="Caption">
    <w:name w:val="caption"/>
    <w:basedOn w:val="Normal"/>
    <w:next w:val="Normal"/>
    <w:uiPriority w:val="35"/>
    <w:unhideWhenUsed/>
    <w:qFormat/>
    <w:rsid w:val="00897334"/>
    <w:pPr>
      <w:spacing w:before="0" w:after="200"/>
      <w:jc w:val="left"/>
    </w:pPr>
    <w:rPr>
      <w:rFonts w:asciiTheme="minorHAnsi" w:eastAsiaTheme="minorEastAsia" w:hAnsiTheme="minorHAnsi" w:cstheme="minorBidi"/>
      <w:b/>
      <w:bCs/>
      <w:color w:val="156082" w:themeColor="accent1"/>
      <w:sz w:val="18"/>
      <w:szCs w:val="18"/>
    </w:rPr>
  </w:style>
  <w:style w:type="paragraph" w:customStyle="1" w:styleId="TableNote">
    <w:name w:val="TableNote"/>
    <w:basedOn w:val="Normal"/>
    <w:rsid w:val="00897334"/>
    <w:pPr>
      <w:spacing w:before="60"/>
    </w:pPr>
    <w:rPr>
      <w:rFonts w:ascii="Segoe UI" w:hAnsi="Segoe UI"/>
      <w:sz w:val="15"/>
      <w:szCs w:val="20"/>
    </w:rPr>
  </w:style>
  <w:style w:type="paragraph" w:customStyle="1" w:styleId="CM11">
    <w:name w:val="CM1+1"/>
    <w:basedOn w:val="Default"/>
    <w:next w:val="Default"/>
    <w:uiPriority w:val="99"/>
    <w:rsid w:val="00897334"/>
    <w:rPr>
      <w:rFonts w:ascii="EUAlbertina" w:eastAsiaTheme="minorEastAsia" w:hAnsi="EUAlbertina" w:cstheme="minorBidi"/>
      <w:color w:val="auto"/>
      <w:lang w:eastAsia="en-US"/>
    </w:rPr>
  </w:style>
  <w:style w:type="paragraph" w:customStyle="1" w:styleId="CM31">
    <w:name w:val="CM3+1"/>
    <w:basedOn w:val="Default"/>
    <w:next w:val="Default"/>
    <w:uiPriority w:val="99"/>
    <w:rsid w:val="00897334"/>
    <w:rPr>
      <w:rFonts w:ascii="EUAlbertina" w:eastAsiaTheme="minorEastAsia" w:hAnsi="EUAlbertina" w:cstheme="minorBidi"/>
      <w:color w:val="auto"/>
      <w:lang w:eastAsia="en-US"/>
    </w:rPr>
  </w:style>
  <w:style w:type="paragraph" w:customStyle="1" w:styleId="CM13">
    <w:name w:val="CM1+3"/>
    <w:basedOn w:val="Default"/>
    <w:next w:val="Default"/>
    <w:uiPriority w:val="99"/>
    <w:rsid w:val="00897334"/>
    <w:rPr>
      <w:rFonts w:ascii="EUAlbertina" w:eastAsiaTheme="minorEastAsia" w:hAnsi="EUAlbertina" w:cstheme="minorBidi"/>
      <w:color w:val="auto"/>
      <w:lang w:eastAsia="en-US"/>
    </w:rPr>
  </w:style>
  <w:style w:type="paragraph" w:customStyle="1" w:styleId="CM33">
    <w:name w:val="CM3+3"/>
    <w:basedOn w:val="Default"/>
    <w:next w:val="Default"/>
    <w:uiPriority w:val="99"/>
    <w:rsid w:val="00897334"/>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897334"/>
  </w:style>
  <w:style w:type="character" w:customStyle="1" w:styleId="UnresolvedMention1">
    <w:name w:val="Unresolved Mention1"/>
    <w:basedOn w:val="DefaultParagraphFont"/>
    <w:uiPriority w:val="99"/>
    <w:semiHidden/>
    <w:unhideWhenUsed/>
    <w:rsid w:val="00897334"/>
    <w:rPr>
      <w:color w:val="605E5C"/>
      <w:shd w:val="clear" w:color="auto" w:fill="E1DFDD"/>
    </w:rPr>
  </w:style>
  <w:style w:type="character" w:styleId="Mention">
    <w:name w:val="Mention"/>
    <w:basedOn w:val="DefaultParagraphFont"/>
    <w:uiPriority w:val="99"/>
    <w:unhideWhenUsed/>
    <w:rsid w:val="00897334"/>
    <w:rPr>
      <w:color w:val="2B579A"/>
      <w:shd w:val="clear" w:color="auto" w:fill="E1DFDD"/>
    </w:rPr>
  </w:style>
  <w:style w:type="paragraph" w:customStyle="1" w:styleId="pf0">
    <w:name w:val="pf0"/>
    <w:basedOn w:val="Normal"/>
    <w:rsid w:val="00897334"/>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897334"/>
  </w:style>
  <w:style w:type="character" w:customStyle="1" w:styleId="cf01">
    <w:name w:val="cf01"/>
    <w:basedOn w:val="DefaultParagraphFont"/>
    <w:rsid w:val="00897334"/>
    <w:rPr>
      <w:rFonts w:ascii="Segoe UI" w:hAnsi="Segoe UI" w:cs="Segoe UI" w:hint="default"/>
      <w:sz w:val="18"/>
      <w:szCs w:val="18"/>
    </w:rPr>
  </w:style>
  <w:style w:type="paragraph" w:styleId="BodyText">
    <w:name w:val="Body Text"/>
    <w:basedOn w:val="Normal"/>
    <w:link w:val="BodyTextChar"/>
    <w:rsid w:val="00897334"/>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897334"/>
    <w:rPr>
      <w:rFonts w:ascii="Liberation Serif" w:eastAsia="SimSun" w:hAnsi="Liberation Serif" w:cs="Lucida Sans"/>
      <w:kern w:val="0"/>
      <w:sz w:val="24"/>
      <w:szCs w:val="24"/>
      <w:lang w:val="sk-SK" w:eastAsia="zh-CN" w:bidi="hi-IN"/>
      <w14:ligatures w14:val="none"/>
    </w:rPr>
  </w:style>
  <w:style w:type="paragraph" w:customStyle="1" w:styleId="Tabelleninhalt">
    <w:name w:val="Tabelleninhalt"/>
    <w:basedOn w:val="Normal"/>
    <w:qFormat/>
    <w:rsid w:val="00897334"/>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897334"/>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8973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95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AE5EE5-FFF3-4FE7-AB38-2CA58510D3AB}">
  <ds:schemaRefs>
    <ds:schemaRef ds:uri="http://schemas.microsoft.com/sharepoint/v3/contenttype/forms"/>
  </ds:schemaRefs>
</ds:datastoreItem>
</file>

<file path=customXml/itemProps2.xml><?xml version="1.0" encoding="utf-8"?>
<ds:datastoreItem xmlns:ds="http://schemas.openxmlformats.org/officeDocument/2006/customXml" ds:itemID="{CD9C2761-9155-4753-AEBD-8BDE64C79EF9}"/>
</file>

<file path=customXml/itemProps3.xml><?xml version="1.0" encoding="utf-8"?>
<ds:datastoreItem xmlns:ds="http://schemas.openxmlformats.org/officeDocument/2006/customXml" ds:itemID="{E0A5A9A5-A513-4246-9E8B-BC5578A23E98}">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4.xml><?xml version="1.0" encoding="utf-8"?>
<ds:datastoreItem xmlns:ds="http://schemas.openxmlformats.org/officeDocument/2006/customXml" ds:itemID="{AC014859-F0D2-4356-B603-F9B382544AEE}">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28</TotalTime>
  <Pages>1</Pages>
  <Words>7058</Words>
  <Characters>42701</Characters>
  <Application>Microsoft Office Word</Application>
  <DocSecurity>0</DocSecurity>
  <Lines>993</Lines>
  <Paragraphs>552</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49207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SKYPALA Vlastimil (DGT)</cp:lastModifiedBy>
  <cp:revision>12</cp:revision>
  <dcterms:created xsi:type="dcterms:W3CDTF">2024-05-28T10:37:00Z</dcterms:created>
  <dcterms:modified xsi:type="dcterms:W3CDTF">2025-01-27T06:37:00Z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67eb18c7,2a086d90,7c90460e</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ContentTypeId">
    <vt:lpwstr>0x010100A640DC13EB184F4EBE5AA21BE9F247DB</vt:lpwstr>
  </property>
  <property fmtid="{D5CDD505-2E9C-101B-9397-08002B2CF9AE}" pid="6" name="MSIP_Label_6bd9ddd1-4d20-43f6-abfa-fc3c07406f94_Enabled">
    <vt:lpwstr>true</vt:lpwstr>
  </property>
  <property fmtid="{D5CDD505-2E9C-101B-9397-08002B2CF9AE}" pid="7" name="MSIP_Label_6bd9ddd1-4d20-43f6-abfa-fc3c07406f94_SetDate">
    <vt:lpwstr>2025-01-23T09:00:07Z</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ca17e7d0-638f-4ade-968c-c241f3c91653</vt:lpwstr>
  </property>
  <property fmtid="{D5CDD505-2E9C-101B-9397-08002B2CF9AE}" pid="12" name="MSIP_Label_6bd9ddd1-4d20-43f6-abfa-fc3c07406f94_ContentBits">
    <vt:lpwstr>0</vt:lpwstr>
  </property>
</Properties>
</file>