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CD55FE" w14:textId="6553211C" w:rsidR="009E4E5B" w:rsidRDefault="002F391F" w:rsidP="002F391F">
      <w:pPr>
        <w:pStyle w:val="Pagedecouverture"/>
        <w:rPr>
          <w:noProof/>
        </w:rPr>
      </w:pPr>
      <w:bookmarkStart w:id="0" w:name="LW_BM_COVERPAGE"/>
      <w:r>
        <w:rPr>
          <w:noProof/>
        </w:rPr>
        <w:pict w14:anchorId="1A9741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EACF1186-1CB9-4C52-BE28-112FEBB97759" style="width:455.15pt;height:452.25pt">
            <v:imagedata r:id="rId11" o:title=""/>
          </v:shape>
        </w:pict>
      </w:r>
    </w:p>
    <w:bookmarkEnd w:id="0"/>
    <w:p w14:paraId="70EE9F7F" w14:textId="77777777" w:rsidR="009E4E5B" w:rsidRDefault="009E4E5B" w:rsidP="009E4E5B">
      <w:pPr>
        <w:rPr>
          <w:noProof/>
          <w:lang w:val="en-IE"/>
        </w:rPr>
        <w:sectPr w:rsidR="009E4E5B" w:rsidSect="002F391F">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26"/>
        </w:sectPr>
      </w:pPr>
    </w:p>
    <w:p w14:paraId="123B92FE" w14:textId="7B818B63" w:rsidR="00AB2441" w:rsidRPr="00CB3C96" w:rsidRDefault="0009071D" w:rsidP="00820C47">
      <w:pPr>
        <w:spacing w:before="120" w:after="120" w:line="276" w:lineRule="auto"/>
        <w:ind w:left="0" w:firstLine="0"/>
        <w:jc w:val="center"/>
        <w:rPr>
          <w:b/>
          <w:bCs/>
          <w:noProof/>
          <w:u w:val="single"/>
        </w:rPr>
      </w:pPr>
      <w:bookmarkStart w:id="1" w:name="_GoBack"/>
      <w:bookmarkEnd w:id="1"/>
      <w:r>
        <w:rPr>
          <w:b/>
          <w:noProof/>
          <w:u w:val="single"/>
        </w:rPr>
        <w:lastRenderedPageBreak/>
        <w:t xml:space="preserve">ALLEGATO II </w:t>
      </w:r>
    </w:p>
    <w:p w14:paraId="0E78B556" w14:textId="77777777" w:rsidR="00022813" w:rsidRPr="00EF613F" w:rsidRDefault="00022813" w:rsidP="00820C47">
      <w:pPr>
        <w:spacing w:before="120" w:after="120" w:line="276" w:lineRule="auto"/>
        <w:ind w:left="0" w:firstLine="0"/>
        <w:jc w:val="center"/>
        <w:rPr>
          <w:b/>
          <w:bCs/>
          <w:noProof/>
        </w:rPr>
      </w:pPr>
    </w:p>
    <w:p w14:paraId="429A0834" w14:textId="180B1D51" w:rsidR="00AB2441" w:rsidRPr="00CB3C96" w:rsidRDefault="0009071D" w:rsidP="00820C47">
      <w:pPr>
        <w:pStyle w:val="Heading1"/>
        <w:spacing w:before="120" w:after="120" w:line="276" w:lineRule="auto"/>
        <w:ind w:left="19"/>
        <w:rPr>
          <w:noProof/>
        </w:rPr>
      </w:pPr>
      <w:bookmarkStart w:id="2" w:name="_Toc191468464"/>
      <w:bookmarkStart w:id="3" w:name="_Toc191468819"/>
      <w:bookmarkStart w:id="4" w:name="_Toc209027370"/>
      <w:bookmarkStart w:id="5" w:name="_Hlk191398973"/>
      <w:r>
        <w:rPr>
          <w:noProof/>
        </w:rPr>
        <w:t>SEGNALAZIONE DA PARTE DEI PRESTATORI DI SERVIZI DI PAGAMENTO</w:t>
      </w:r>
      <w:bookmarkEnd w:id="2"/>
      <w:bookmarkEnd w:id="3"/>
      <w:r>
        <w:rPr>
          <w:noProof/>
        </w:rPr>
        <w:t xml:space="preserve"> DEL LIVELLO DELLE COMMISSIONI PER BONIFICI E CONTI DI PAGAMENTO, NONCHÉ DELLE OPERAZIONI RIFIUTATE - ISTRUZIONI</w:t>
      </w:r>
      <w:bookmarkEnd w:id="4"/>
    </w:p>
    <w:bookmarkEnd w:id="5" w:displacedByCustomXml="next"/>
    <w:sdt>
      <w:sdtPr>
        <w:rPr>
          <w:rFonts w:ascii="Times New Roman" w:eastAsia="Times New Roman" w:hAnsi="Times New Roman" w:cs="Times New Roman"/>
          <w:noProof/>
          <w:color w:val="000000"/>
          <w:kern w:val="2"/>
          <w:sz w:val="24"/>
          <w:szCs w:val="24"/>
          <w:lang w:eastAsia="fr-BE"/>
          <w14:ligatures w14:val="standardContextual"/>
        </w:rPr>
        <w:id w:val="-170252523"/>
        <w:docPartObj>
          <w:docPartGallery w:val="Table of Contents"/>
          <w:docPartUnique/>
        </w:docPartObj>
      </w:sdtPr>
      <w:sdtEndPr>
        <w:rPr>
          <w:b/>
          <w:bCs/>
        </w:rPr>
      </w:sdtEndPr>
      <w:sdtContent>
        <w:p w14:paraId="2AD34B85" w14:textId="44E5E1B4" w:rsidR="00504B43" w:rsidRPr="00CB3C96" w:rsidRDefault="00504B43" w:rsidP="00820C47">
          <w:pPr>
            <w:pStyle w:val="TOCHeading"/>
            <w:spacing w:before="120" w:after="120" w:line="276" w:lineRule="auto"/>
            <w:rPr>
              <w:rFonts w:ascii="Times New Roman" w:hAnsi="Times New Roman" w:cs="Times New Roman"/>
              <w:noProof/>
              <w:sz w:val="24"/>
              <w:szCs w:val="24"/>
            </w:rPr>
          </w:pPr>
          <w:r>
            <w:rPr>
              <w:rFonts w:ascii="Times New Roman" w:hAnsi="Times New Roman"/>
              <w:noProof/>
              <w:sz w:val="24"/>
            </w:rPr>
            <w:t>Indice</w:t>
          </w:r>
        </w:p>
        <w:p w14:paraId="42AFF94C" w14:textId="217509BF" w:rsidR="00EF613F" w:rsidRDefault="00504B43">
          <w:pPr>
            <w:pStyle w:val="TOC1"/>
            <w:rPr>
              <w:rFonts w:asciiTheme="minorHAnsi" w:eastAsiaTheme="minorEastAsia" w:hAnsiTheme="minorHAnsi" w:cstheme="minorBidi"/>
              <w:noProof/>
              <w:color w:val="auto"/>
              <w:lang w:eastAsia="it-IT"/>
            </w:rPr>
          </w:pPr>
          <w:r>
            <w:rPr>
              <w:noProof/>
            </w:rPr>
            <w:fldChar w:fldCharType="begin"/>
          </w:r>
          <w:r>
            <w:rPr>
              <w:noProof/>
            </w:rPr>
            <w:instrText xml:space="preserve"> TOC \o "1-3" \h \z \u </w:instrText>
          </w:r>
          <w:r>
            <w:rPr>
              <w:noProof/>
            </w:rPr>
            <w:fldChar w:fldCharType="separate"/>
          </w:r>
          <w:hyperlink w:anchor="_Toc209027370" w:history="1">
            <w:r w:rsidR="00EF613F" w:rsidRPr="000C5C13">
              <w:rPr>
                <w:rStyle w:val="Hyperlink"/>
                <w:noProof/>
              </w:rPr>
              <w:t>SEGNALAZIONE DA PARTE DEI PRESTATORI DI SERVIZI DI PAGAMENTO DEL LIVELLO DELLE COMMISSIONI PER BONIFICI E CONTI DI PAGAMENTO, NONCHÉ DELLE OPERAZIONI RIFIUTATE - ISTRUZIONI</w:t>
            </w:r>
            <w:r w:rsidR="00EF613F">
              <w:rPr>
                <w:noProof/>
                <w:webHidden/>
              </w:rPr>
              <w:tab/>
            </w:r>
            <w:r w:rsidR="00EF613F">
              <w:rPr>
                <w:noProof/>
                <w:webHidden/>
              </w:rPr>
              <w:fldChar w:fldCharType="begin"/>
            </w:r>
            <w:r w:rsidR="00EF613F">
              <w:rPr>
                <w:noProof/>
                <w:webHidden/>
              </w:rPr>
              <w:instrText xml:space="preserve"> PAGEREF _Toc209027370 \h </w:instrText>
            </w:r>
            <w:r w:rsidR="00EF613F">
              <w:rPr>
                <w:noProof/>
                <w:webHidden/>
              </w:rPr>
            </w:r>
            <w:r w:rsidR="00EF613F">
              <w:rPr>
                <w:noProof/>
                <w:webHidden/>
              </w:rPr>
              <w:fldChar w:fldCharType="separate"/>
            </w:r>
            <w:r w:rsidR="00EB4530">
              <w:rPr>
                <w:noProof/>
                <w:webHidden/>
              </w:rPr>
              <w:t>1</w:t>
            </w:r>
            <w:r w:rsidR="00EF613F">
              <w:rPr>
                <w:noProof/>
                <w:webHidden/>
              </w:rPr>
              <w:fldChar w:fldCharType="end"/>
            </w:r>
          </w:hyperlink>
        </w:p>
        <w:p w14:paraId="73FBBA63" w14:textId="0BE51552" w:rsidR="00EF613F" w:rsidRDefault="002F391F">
          <w:pPr>
            <w:pStyle w:val="TOC1"/>
            <w:rPr>
              <w:rFonts w:asciiTheme="minorHAnsi" w:eastAsiaTheme="minorEastAsia" w:hAnsiTheme="minorHAnsi" w:cstheme="minorBidi"/>
              <w:noProof/>
              <w:color w:val="auto"/>
              <w:lang w:eastAsia="it-IT"/>
            </w:rPr>
          </w:pPr>
          <w:hyperlink w:anchor="_Toc209027371" w:history="1">
            <w:r w:rsidR="00EF613F" w:rsidRPr="000C5C13">
              <w:rPr>
                <w:rStyle w:val="Hyperlink"/>
                <w:noProof/>
              </w:rPr>
              <w:t>ISTRUZIONI DI CARATTERE GENERALE</w:t>
            </w:r>
            <w:r w:rsidR="00EF613F">
              <w:rPr>
                <w:noProof/>
                <w:webHidden/>
              </w:rPr>
              <w:tab/>
            </w:r>
            <w:r w:rsidR="00EF613F">
              <w:rPr>
                <w:noProof/>
                <w:webHidden/>
              </w:rPr>
              <w:fldChar w:fldCharType="begin"/>
            </w:r>
            <w:r w:rsidR="00EF613F">
              <w:rPr>
                <w:noProof/>
                <w:webHidden/>
              </w:rPr>
              <w:instrText xml:space="preserve"> PAGEREF _Toc209027371 \h </w:instrText>
            </w:r>
            <w:r w:rsidR="00EF613F">
              <w:rPr>
                <w:noProof/>
                <w:webHidden/>
              </w:rPr>
            </w:r>
            <w:r w:rsidR="00EF613F">
              <w:rPr>
                <w:noProof/>
                <w:webHidden/>
              </w:rPr>
              <w:fldChar w:fldCharType="separate"/>
            </w:r>
            <w:r w:rsidR="00EB4530">
              <w:rPr>
                <w:noProof/>
                <w:webHidden/>
              </w:rPr>
              <w:t>2</w:t>
            </w:r>
            <w:r w:rsidR="00EF613F">
              <w:rPr>
                <w:noProof/>
                <w:webHidden/>
              </w:rPr>
              <w:fldChar w:fldCharType="end"/>
            </w:r>
          </w:hyperlink>
        </w:p>
        <w:p w14:paraId="1B2A69BE" w14:textId="79C26D81" w:rsidR="00EF613F" w:rsidRDefault="002F391F">
          <w:pPr>
            <w:pStyle w:val="TOC1"/>
            <w:rPr>
              <w:rFonts w:asciiTheme="minorHAnsi" w:eastAsiaTheme="minorEastAsia" w:hAnsiTheme="minorHAnsi" w:cstheme="minorBidi"/>
              <w:noProof/>
              <w:color w:val="auto"/>
              <w:lang w:eastAsia="it-IT"/>
            </w:rPr>
          </w:pPr>
          <w:hyperlink w:anchor="_Toc209027372" w:history="1">
            <w:r w:rsidR="00EF613F" w:rsidRPr="000C5C13">
              <w:rPr>
                <w:rStyle w:val="Hyperlink"/>
                <w:noProof/>
              </w:rPr>
              <w:t>MODELLO S 01.01: NUMERO TOTALE E VALORE TOTALE DEI BONIFICI E DEI BONIFICI ISTANTANEI</w:t>
            </w:r>
            <w:r w:rsidR="00EF613F">
              <w:rPr>
                <w:noProof/>
                <w:webHidden/>
              </w:rPr>
              <w:tab/>
            </w:r>
            <w:r w:rsidR="00EF613F">
              <w:rPr>
                <w:noProof/>
                <w:webHidden/>
              </w:rPr>
              <w:fldChar w:fldCharType="begin"/>
            </w:r>
            <w:r w:rsidR="00EF613F">
              <w:rPr>
                <w:noProof/>
                <w:webHidden/>
              </w:rPr>
              <w:instrText xml:space="preserve"> PAGEREF _Toc209027372 \h </w:instrText>
            </w:r>
            <w:r w:rsidR="00EF613F">
              <w:rPr>
                <w:noProof/>
                <w:webHidden/>
              </w:rPr>
            </w:r>
            <w:r w:rsidR="00EF613F">
              <w:rPr>
                <w:noProof/>
                <w:webHidden/>
              </w:rPr>
              <w:fldChar w:fldCharType="separate"/>
            </w:r>
            <w:r w:rsidR="00EB4530">
              <w:rPr>
                <w:noProof/>
                <w:webHidden/>
              </w:rPr>
              <w:t>4</w:t>
            </w:r>
            <w:r w:rsidR="00EF613F">
              <w:rPr>
                <w:noProof/>
                <w:webHidden/>
              </w:rPr>
              <w:fldChar w:fldCharType="end"/>
            </w:r>
          </w:hyperlink>
        </w:p>
        <w:p w14:paraId="45276894" w14:textId="4E2DE4DB" w:rsidR="00EF613F" w:rsidRDefault="002F391F">
          <w:pPr>
            <w:pStyle w:val="TOC1"/>
            <w:rPr>
              <w:rFonts w:asciiTheme="minorHAnsi" w:eastAsiaTheme="minorEastAsia" w:hAnsiTheme="minorHAnsi" w:cstheme="minorBidi"/>
              <w:noProof/>
              <w:color w:val="auto"/>
              <w:lang w:eastAsia="it-IT"/>
            </w:rPr>
          </w:pPr>
          <w:hyperlink w:anchor="_Toc209027373" w:history="1">
            <w:r w:rsidR="00EF613F" w:rsidRPr="000C5C13">
              <w:rPr>
                <w:rStyle w:val="Hyperlink"/>
                <w:noProof/>
              </w:rPr>
              <w:t>MODELLO S 01.02: NUMERO TOTALE E VALORE TOTALE DEI BONIFICI E DEI BONIFICI ISTANTANEI (soltanto per PSP situati in Stati membri non appartenenti alla zona euro)</w:t>
            </w:r>
            <w:r w:rsidR="00EF613F">
              <w:rPr>
                <w:noProof/>
                <w:webHidden/>
              </w:rPr>
              <w:tab/>
            </w:r>
            <w:r w:rsidR="00EF613F">
              <w:rPr>
                <w:noProof/>
                <w:webHidden/>
              </w:rPr>
              <w:fldChar w:fldCharType="begin"/>
            </w:r>
            <w:r w:rsidR="00EF613F">
              <w:rPr>
                <w:noProof/>
                <w:webHidden/>
              </w:rPr>
              <w:instrText xml:space="preserve"> PAGEREF _Toc209027373 \h </w:instrText>
            </w:r>
            <w:r w:rsidR="00EF613F">
              <w:rPr>
                <w:noProof/>
                <w:webHidden/>
              </w:rPr>
            </w:r>
            <w:r w:rsidR="00EF613F">
              <w:rPr>
                <w:noProof/>
                <w:webHidden/>
              </w:rPr>
              <w:fldChar w:fldCharType="separate"/>
            </w:r>
            <w:r w:rsidR="00EB4530">
              <w:rPr>
                <w:noProof/>
                <w:webHidden/>
              </w:rPr>
              <w:t>11</w:t>
            </w:r>
            <w:r w:rsidR="00EF613F">
              <w:rPr>
                <w:noProof/>
                <w:webHidden/>
              </w:rPr>
              <w:fldChar w:fldCharType="end"/>
            </w:r>
          </w:hyperlink>
        </w:p>
        <w:p w14:paraId="13E3C558" w14:textId="6FCF717E" w:rsidR="00EF613F" w:rsidRDefault="002F391F">
          <w:pPr>
            <w:pStyle w:val="TOC1"/>
            <w:rPr>
              <w:rFonts w:asciiTheme="minorHAnsi" w:eastAsiaTheme="minorEastAsia" w:hAnsiTheme="minorHAnsi" w:cstheme="minorBidi"/>
              <w:noProof/>
              <w:color w:val="auto"/>
              <w:lang w:eastAsia="it-IT"/>
            </w:rPr>
          </w:pPr>
          <w:hyperlink w:anchor="_Toc209027374" w:history="1">
            <w:r w:rsidR="00EF613F" w:rsidRPr="000C5C13">
              <w:rPr>
                <w:rStyle w:val="Hyperlink"/>
                <w:noProof/>
              </w:rPr>
              <w:t>MODELLO S 02.01: COMMISSIONI PER BONIFICI E BONIFICI ISTANTANEI</w:t>
            </w:r>
            <w:r w:rsidR="00EF613F">
              <w:rPr>
                <w:noProof/>
                <w:webHidden/>
              </w:rPr>
              <w:tab/>
            </w:r>
            <w:r w:rsidR="00EF613F">
              <w:rPr>
                <w:noProof/>
                <w:webHidden/>
              </w:rPr>
              <w:fldChar w:fldCharType="begin"/>
            </w:r>
            <w:r w:rsidR="00EF613F">
              <w:rPr>
                <w:noProof/>
                <w:webHidden/>
              </w:rPr>
              <w:instrText xml:space="preserve"> PAGEREF _Toc209027374 \h </w:instrText>
            </w:r>
            <w:r w:rsidR="00EF613F">
              <w:rPr>
                <w:noProof/>
                <w:webHidden/>
              </w:rPr>
            </w:r>
            <w:r w:rsidR="00EF613F">
              <w:rPr>
                <w:noProof/>
                <w:webHidden/>
              </w:rPr>
              <w:fldChar w:fldCharType="separate"/>
            </w:r>
            <w:r w:rsidR="00EB4530">
              <w:rPr>
                <w:noProof/>
                <w:webHidden/>
              </w:rPr>
              <w:t>12</w:t>
            </w:r>
            <w:r w:rsidR="00EF613F">
              <w:rPr>
                <w:noProof/>
                <w:webHidden/>
              </w:rPr>
              <w:fldChar w:fldCharType="end"/>
            </w:r>
          </w:hyperlink>
        </w:p>
        <w:p w14:paraId="241670B3" w14:textId="0B3E3090" w:rsidR="00EF613F" w:rsidRDefault="002F391F">
          <w:pPr>
            <w:pStyle w:val="TOC1"/>
            <w:rPr>
              <w:rFonts w:asciiTheme="minorHAnsi" w:eastAsiaTheme="minorEastAsia" w:hAnsiTheme="minorHAnsi" w:cstheme="minorBidi"/>
              <w:noProof/>
              <w:color w:val="auto"/>
              <w:lang w:eastAsia="it-IT"/>
            </w:rPr>
          </w:pPr>
          <w:hyperlink w:anchor="_Toc209027375" w:history="1">
            <w:r w:rsidR="00EF613F" w:rsidRPr="000C5C13">
              <w:rPr>
                <w:rStyle w:val="Hyperlink"/>
                <w:noProof/>
              </w:rPr>
              <w:t>MODELLO S 02.02: COMMISSIONI PER BONIFICI E BONIFICI ISTANTANEI (soltanto per PSP situati in Stati membri non appartenenti alla zona euro)</w:t>
            </w:r>
            <w:r w:rsidR="00EF613F">
              <w:rPr>
                <w:noProof/>
                <w:webHidden/>
              </w:rPr>
              <w:tab/>
            </w:r>
            <w:r w:rsidR="00EF613F">
              <w:rPr>
                <w:noProof/>
                <w:webHidden/>
              </w:rPr>
              <w:fldChar w:fldCharType="begin"/>
            </w:r>
            <w:r w:rsidR="00EF613F">
              <w:rPr>
                <w:noProof/>
                <w:webHidden/>
              </w:rPr>
              <w:instrText xml:space="preserve"> PAGEREF _Toc209027375 \h </w:instrText>
            </w:r>
            <w:r w:rsidR="00EF613F">
              <w:rPr>
                <w:noProof/>
                <w:webHidden/>
              </w:rPr>
            </w:r>
            <w:r w:rsidR="00EF613F">
              <w:rPr>
                <w:noProof/>
                <w:webHidden/>
              </w:rPr>
              <w:fldChar w:fldCharType="separate"/>
            </w:r>
            <w:r w:rsidR="00EB4530">
              <w:rPr>
                <w:noProof/>
                <w:webHidden/>
              </w:rPr>
              <w:t>15</w:t>
            </w:r>
            <w:r w:rsidR="00EF613F">
              <w:rPr>
                <w:noProof/>
                <w:webHidden/>
              </w:rPr>
              <w:fldChar w:fldCharType="end"/>
            </w:r>
          </w:hyperlink>
        </w:p>
        <w:p w14:paraId="0BEE518E" w14:textId="32B80E03" w:rsidR="00EF613F" w:rsidRDefault="002F391F">
          <w:pPr>
            <w:pStyle w:val="TOC1"/>
            <w:rPr>
              <w:rFonts w:asciiTheme="minorHAnsi" w:eastAsiaTheme="minorEastAsia" w:hAnsiTheme="minorHAnsi" w:cstheme="minorBidi"/>
              <w:noProof/>
              <w:color w:val="auto"/>
              <w:lang w:eastAsia="it-IT"/>
            </w:rPr>
          </w:pPr>
          <w:hyperlink w:anchor="_Toc209027376" w:history="1">
            <w:r w:rsidR="00EF613F" w:rsidRPr="000C5C13">
              <w:rPr>
                <w:rStyle w:val="Hyperlink"/>
                <w:noProof/>
              </w:rPr>
              <w:t>MODELLO S 03.00: NUMERO TOTALE DI CONTI DI PAGAMENTO E COMMISSIONI TOTALI PER CONTI DI PAGAMENTO (IN MONETA NAZIONALE)</w:t>
            </w:r>
            <w:r w:rsidR="00EF613F">
              <w:rPr>
                <w:noProof/>
                <w:webHidden/>
              </w:rPr>
              <w:tab/>
            </w:r>
            <w:r w:rsidR="00EF613F">
              <w:rPr>
                <w:noProof/>
                <w:webHidden/>
              </w:rPr>
              <w:fldChar w:fldCharType="begin"/>
            </w:r>
            <w:r w:rsidR="00EF613F">
              <w:rPr>
                <w:noProof/>
                <w:webHidden/>
              </w:rPr>
              <w:instrText xml:space="preserve"> PAGEREF _Toc209027376 \h </w:instrText>
            </w:r>
            <w:r w:rsidR="00EF613F">
              <w:rPr>
                <w:noProof/>
                <w:webHidden/>
              </w:rPr>
            </w:r>
            <w:r w:rsidR="00EF613F">
              <w:rPr>
                <w:noProof/>
                <w:webHidden/>
              </w:rPr>
              <w:fldChar w:fldCharType="separate"/>
            </w:r>
            <w:r w:rsidR="00EB4530">
              <w:rPr>
                <w:noProof/>
                <w:webHidden/>
              </w:rPr>
              <w:t>16</w:t>
            </w:r>
            <w:r w:rsidR="00EF613F">
              <w:rPr>
                <w:noProof/>
                <w:webHidden/>
              </w:rPr>
              <w:fldChar w:fldCharType="end"/>
            </w:r>
          </w:hyperlink>
        </w:p>
        <w:p w14:paraId="50BB75D9" w14:textId="6030907A" w:rsidR="00EF613F" w:rsidRDefault="002F391F">
          <w:pPr>
            <w:pStyle w:val="TOC1"/>
            <w:rPr>
              <w:rFonts w:asciiTheme="minorHAnsi" w:eastAsiaTheme="minorEastAsia" w:hAnsiTheme="minorHAnsi" w:cstheme="minorBidi"/>
              <w:noProof/>
              <w:color w:val="auto"/>
              <w:lang w:eastAsia="it-IT"/>
            </w:rPr>
          </w:pPr>
          <w:hyperlink w:anchor="_Toc209027377" w:history="1">
            <w:r w:rsidR="00EF613F" w:rsidRPr="000C5C13">
              <w:rPr>
                <w:rStyle w:val="Hyperlink"/>
                <w:noProof/>
              </w:rPr>
              <w:t>MODELLO S 04.00: NUMERO DI BONIFICI ISTANTANEI RIFIUTATI</w:t>
            </w:r>
            <w:r w:rsidR="00EF613F">
              <w:rPr>
                <w:noProof/>
                <w:webHidden/>
              </w:rPr>
              <w:tab/>
            </w:r>
            <w:r w:rsidR="00EF613F">
              <w:rPr>
                <w:noProof/>
                <w:webHidden/>
              </w:rPr>
              <w:fldChar w:fldCharType="begin"/>
            </w:r>
            <w:r w:rsidR="00EF613F">
              <w:rPr>
                <w:noProof/>
                <w:webHidden/>
              </w:rPr>
              <w:instrText xml:space="preserve"> PAGEREF _Toc209027377 \h </w:instrText>
            </w:r>
            <w:r w:rsidR="00EF613F">
              <w:rPr>
                <w:noProof/>
                <w:webHidden/>
              </w:rPr>
            </w:r>
            <w:r w:rsidR="00EF613F">
              <w:rPr>
                <w:noProof/>
                <w:webHidden/>
              </w:rPr>
              <w:fldChar w:fldCharType="separate"/>
            </w:r>
            <w:r w:rsidR="00EB4530">
              <w:rPr>
                <w:noProof/>
                <w:webHidden/>
              </w:rPr>
              <w:t>17</w:t>
            </w:r>
            <w:r w:rsidR="00EF613F">
              <w:rPr>
                <w:noProof/>
                <w:webHidden/>
              </w:rPr>
              <w:fldChar w:fldCharType="end"/>
            </w:r>
          </w:hyperlink>
        </w:p>
        <w:p w14:paraId="0704FBEC" w14:textId="42A4E7B0" w:rsidR="00504B43" w:rsidRPr="00CB3C96" w:rsidRDefault="00504B43" w:rsidP="00820C47">
          <w:pPr>
            <w:rPr>
              <w:noProof/>
            </w:rPr>
          </w:pPr>
          <w:r>
            <w:rPr>
              <w:b/>
              <w:noProof/>
            </w:rPr>
            <w:fldChar w:fldCharType="end"/>
          </w:r>
        </w:p>
      </w:sdtContent>
    </w:sdt>
    <w:p w14:paraId="2DEBE354" w14:textId="77777777" w:rsidR="00D94A35" w:rsidRDefault="00D94A35" w:rsidP="00D94A35">
      <w:pPr>
        <w:spacing w:before="120" w:after="120" w:line="276" w:lineRule="auto"/>
        <w:ind w:left="0" w:right="0" w:firstLine="0"/>
        <w:jc w:val="left"/>
        <w:rPr>
          <w:noProof/>
          <w:lang w:val="en-IE"/>
        </w:rPr>
      </w:pPr>
    </w:p>
    <w:p w14:paraId="496B9AC2" w14:textId="77777777" w:rsidR="00D94A35" w:rsidRDefault="00D94A35" w:rsidP="00D94A35">
      <w:pPr>
        <w:spacing w:before="120" w:after="120" w:line="276" w:lineRule="auto"/>
        <w:ind w:left="0" w:right="0" w:firstLine="0"/>
        <w:jc w:val="left"/>
        <w:rPr>
          <w:noProof/>
          <w:lang w:val="en-IE"/>
        </w:rPr>
      </w:pPr>
    </w:p>
    <w:p w14:paraId="31105E00" w14:textId="77777777" w:rsidR="00D94A35" w:rsidRDefault="00D94A35" w:rsidP="00D94A35">
      <w:pPr>
        <w:spacing w:before="120" w:after="120" w:line="276" w:lineRule="auto"/>
        <w:ind w:left="0" w:right="0" w:firstLine="0"/>
        <w:jc w:val="left"/>
        <w:rPr>
          <w:noProof/>
          <w:lang w:val="en-IE"/>
        </w:rPr>
      </w:pPr>
    </w:p>
    <w:p w14:paraId="134258CF" w14:textId="77777777" w:rsidR="00D94A35" w:rsidRDefault="00D94A35" w:rsidP="00D94A35">
      <w:pPr>
        <w:spacing w:before="120" w:after="120" w:line="276" w:lineRule="auto"/>
        <w:ind w:left="0" w:right="0" w:firstLine="0"/>
        <w:jc w:val="left"/>
        <w:rPr>
          <w:noProof/>
          <w:lang w:val="en-IE"/>
        </w:rPr>
      </w:pPr>
    </w:p>
    <w:p w14:paraId="39480FF1" w14:textId="77777777" w:rsidR="00D94A35" w:rsidRDefault="00D94A35" w:rsidP="00D94A35">
      <w:pPr>
        <w:spacing w:before="120" w:after="120" w:line="276" w:lineRule="auto"/>
        <w:ind w:left="0" w:right="0" w:firstLine="0"/>
        <w:jc w:val="left"/>
        <w:rPr>
          <w:noProof/>
          <w:lang w:val="en-IE"/>
        </w:rPr>
      </w:pPr>
    </w:p>
    <w:p w14:paraId="1F33449F" w14:textId="77777777" w:rsidR="00D94A35" w:rsidRDefault="00D94A35" w:rsidP="00D94A35">
      <w:pPr>
        <w:spacing w:before="120" w:after="120" w:line="276" w:lineRule="auto"/>
        <w:ind w:left="0" w:right="0" w:firstLine="0"/>
        <w:jc w:val="left"/>
        <w:rPr>
          <w:noProof/>
          <w:lang w:val="en-IE"/>
        </w:rPr>
      </w:pPr>
    </w:p>
    <w:p w14:paraId="7AED0165" w14:textId="77777777" w:rsidR="00D94A35" w:rsidRDefault="00D94A35" w:rsidP="00D94A35">
      <w:pPr>
        <w:spacing w:before="120" w:after="120" w:line="276" w:lineRule="auto"/>
        <w:ind w:left="0" w:right="0" w:firstLine="0"/>
        <w:jc w:val="left"/>
        <w:rPr>
          <w:noProof/>
          <w:lang w:val="en-IE"/>
        </w:rPr>
      </w:pPr>
    </w:p>
    <w:p w14:paraId="5BB6E36C" w14:textId="77777777" w:rsidR="00D94A35" w:rsidRDefault="00D94A35" w:rsidP="00D94A35">
      <w:pPr>
        <w:spacing w:before="120" w:after="120" w:line="276" w:lineRule="auto"/>
        <w:ind w:left="0" w:right="0" w:firstLine="0"/>
        <w:jc w:val="left"/>
        <w:rPr>
          <w:noProof/>
          <w:lang w:val="en-IE"/>
        </w:rPr>
      </w:pPr>
    </w:p>
    <w:p w14:paraId="2CF27E9B" w14:textId="77777777" w:rsidR="00D94A35" w:rsidRDefault="00D94A35" w:rsidP="00D94A35">
      <w:pPr>
        <w:spacing w:before="120" w:after="120" w:line="276" w:lineRule="auto"/>
        <w:ind w:left="0" w:right="0" w:firstLine="0"/>
        <w:jc w:val="left"/>
        <w:rPr>
          <w:noProof/>
          <w:lang w:val="en-IE"/>
        </w:rPr>
      </w:pPr>
    </w:p>
    <w:p w14:paraId="678BC22C" w14:textId="123F998D" w:rsidR="00AB2441" w:rsidRPr="00CB3C96" w:rsidRDefault="00D94A35" w:rsidP="00D94A35">
      <w:pPr>
        <w:spacing w:before="120" w:after="120" w:line="276" w:lineRule="auto"/>
        <w:ind w:left="0" w:right="0" w:firstLine="0"/>
        <w:jc w:val="left"/>
        <w:rPr>
          <w:noProof/>
        </w:rPr>
      </w:pPr>
      <w:r>
        <w:rPr>
          <w:noProof/>
        </w:rPr>
        <w:tab/>
      </w:r>
      <w:r>
        <w:rPr>
          <w:rFonts w:ascii="Arial" w:hAnsi="Arial"/>
          <w:noProof/>
          <w:sz w:val="22"/>
        </w:rPr>
        <w:t xml:space="preserve"> </w:t>
      </w:r>
    </w:p>
    <w:p w14:paraId="77A503A6" w14:textId="77777777" w:rsidR="00AB2441" w:rsidRPr="005B1CFF" w:rsidRDefault="0009071D" w:rsidP="00820C47">
      <w:pPr>
        <w:pStyle w:val="Heading1"/>
        <w:spacing w:before="120" w:after="120" w:line="276" w:lineRule="auto"/>
        <w:ind w:left="19"/>
        <w:rPr>
          <w:noProof/>
        </w:rPr>
      </w:pPr>
      <w:bookmarkStart w:id="6" w:name="_Toc209027371"/>
      <w:r>
        <w:rPr>
          <w:noProof/>
        </w:rPr>
        <w:t>ISTRUZIONI DI CARATTERE GENERALE</w:t>
      </w:r>
      <w:bookmarkEnd w:id="6"/>
      <w:r>
        <w:rPr>
          <w:noProof/>
        </w:rPr>
        <w:t xml:space="preserve"> </w:t>
      </w:r>
    </w:p>
    <w:p w14:paraId="1089E634" w14:textId="53E92787" w:rsidR="00AB2441" w:rsidRPr="005B1CFF" w:rsidRDefault="0009071D" w:rsidP="00031D52">
      <w:pPr>
        <w:spacing w:before="120" w:after="120" w:line="276" w:lineRule="auto"/>
        <w:ind w:left="567" w:right="71" w:hanging="10"/>
        <w:rPr>
          <w:noProof/>
        </w:rPr>
      </w:pPr>
      <w:r>
        <w:rPr>
          <w:noProof/>
        </w:rPr>
        <w:t>Contenuto</w:t>
      </w:r>
    </w:p>
    <w:p w14:paraId="155105C7" w14:textId="5DC0D8D0" w:rsidR="00AB2441" w:rsidRPr="005B1CFF" w:rsidRDefault="0009071D" w:rsidP="00031D52">
      <w:pPr>
        <w:numPr>
          <w:ilvl w:val="0"/>
          <w:numId w:val="1"/>
        </w:numPr>
        <w:spacing w:before="120" w:after="120" w:line="276" w:lineRule="auto"/>
        <w:ind w:left="1134" w:right="75" w:hanging="567"/>
        <w:rPr>
          <w:noProof/>
        </w:rPr>
      </w:pPr>
      <w:r>
        <w:rPr>
          <w:noProof/>
        </w:rPr>
        <w:t>Il presente allegato contiene le istruzioni per la compilazione dei modelli di segnalazione di cui all</w:t>
      </w:r>
      <w:r w:rsidR="00D9272D">
        <w:rPr>
          <w:noProof/>
        </w:rPr>
        <w:t>'</w:t>
      </w:r>
      <w:r>
        <w:rPr>
          <w:noProof/>
        </w:rPr>
        <w:t>allegato I. Le istruzioni sono indirizzate ai prestatori di servizi di pagamento (PSP). Le istruzioni contengono riferimenti giuridici per ciascuno dei modelli.</w:t>
      </w:r>
    </w:p>
    <w:p w14:paraId="60574F33" w14:textId="28DBD185" w:rsidR="00AB2441" w:rsidRPr="005B1CFF" w:rsidRDefault="0009071D" w:rsidP="00031D52">
      <w:pPr>
        <w:numPr>
          <w:ilvl w:val="0"/>
          <w:numId w:val="1"/>
        </w:numPr>
        <w:spacing w:before="120" w:after="120" w:line="276" w:lineRule="auto"/>
        <w:ind w:left="1134" w:right="75" w:hanging="567"/>
        <w:rPr>
          <w:noProof/>
        </w:rPr>
      </w:pPr>
      <w:r>
        <w:rPr>
          <w:noProof/>
        </w:rPr>
        <w:t>L</w:t>
      </w:r>
      <w:r w:rsidR="00D9272D">
        <w:rPr>
          <w:noProof/>
        </w:rPr>
        <w:t>'</w:t>
      </w:r>
      <w:r>
        <w:rPr>
          <w:noProof/>
        </w:rPr>
        <w:t>allegato I consta di sei modelli diversi:</w:t>
      </w:r>
    </w:p>
    <w:p w14:paraId="1086424E" w14:textId="6553E091" w:rsidR="00AB2441" w:rsidRPr="005B1CFF" w:rsidRDefault="00D209C7" w:rsidP="00031D52">
      <w:pPr>
        <w:numPr>
          <w:ilvl w:val="1"/>
          <w:numId w:val="1"/>
        </w:numPr>
        <w:spacing w:before="120" w:after="120" w:line="276" w:lineRule="auto"/>
        <w:ind w:left="1701" w:right="75" w:hanging="567"/>
        <w:rPr>
          <w:noProof/>
        </w:rPr>
      </w:pPr>
      <w:r>
        <w:rPr>
          <w:noProof/>
        </w:rPr>
        <w:t>Numero totale e valore totale dei bonifici e dei bonifici istantanei (in moneta nazionale) (S 01.01)</w:t>
      </w:r>
    </w:p>
    <w:p w14:paraId="09AA5799" w14:textId="2E36FC53" w:rsidR="00AB2441" w:rsidRPr="005B1CFF" w:rsidRDefault="00FA630F" w:rsidP="00031D52">
      <w:pPr>
        <w:numPr>
          <w:ilvl w:val="1"/>
          <w:numId w:val="1"/>
        </w:numPr>
        <w:spacing w:before="120" w:after="120" w:line="276" w:lineRule="auto"/>
        <w:ind w:left="1701" w:right="75" w:hanging="567"/>
        <w:rPr>
          <w:noProof/>
        </w:rPr>
      </w:pPr>
      <w:r>
        <w:rPr>
          <w:noProof/>
        </w:rPr>
        <w:t>Numero totale e valore totale dei bonifici e dei bonifici istantanei (in euro) (S</w:t>
      </w:r>
      <w:r w:rsidR="00D9272D">
        <w:rPr>
          <w:noProof/>
        </w:rPr>
        <w:t> </w:t>
      </w:r>
      <w:r>
        <w:rPr>
          <w:noProof/>
        </w:rPr>
        <w:t>01.02)</w:t>
      </w:r>
    </w:p>
    <w:p w14:paraId="66EF30F7" w14:textId="18876D6C" w:rsidR="00AB2441" w:rsidRPr="005B1CFF" w:rsidRDefault="0009071D" w:rsidP="00031D52">
      <w:pPr>
        <w:numPr>
          <w:ilvl w:val="1"/>
          <w:numId w:val="1"/>
        </w:numPr>
        <w:spacing w:before="120" w:after="120" w:line="276" w:lineRule="auto"/>
        <w:ind w:left="1701" w:right="75" w:hanging="567"/>
        <w:rPr>
          <w:noProof/>
        </w:rPr>
      </w:pPr>
      <w:r>
        <w:rPr>
          <w:noProof/>
        </w:rPr>
        <w:t>Commissioni per bonifici e bonifici istantanei (in moneta nazionale) (S</w:t>
      </w:r>
      <w:r w:rsidR="00D9272D">
        <w:rPr>
          <w:noProof/>
        </w:rPr>
        <w:t> </w:t>
      </w:r>
      <w:r>
        <w:rPr>
          <w:noProof/>
        </w:rPr>
        <w:t>02.01)</w:t>
      </w:r>
    </w:p>
    <w:p w14:paraId="01367044" w14:textId="2F1F578E" w:rsidR="00AB2441" w:rsidRPr="005B1CFF" w:rsidRDefault="0009071D" w:rsidP="00031D52">
      <w:pPr>
        <w:numPr>
          <w:ilvl w:val="1"/>
          <w:numId w:val="1"/>
        </w:numPr>
        <w:spacing w:before="120" w:after="120" w:line="276" w:lineRule="auto"/>
        <w:ind w:left="1701" w:right="74" w:hanging="567"/>
        <w:rPr>
          <w:noProof/>
        </w:rPr>
      </w:pPr>
      <w:r>
        <w:rPr>
          <w:noProof/>
        </w:rPr>
        <w:t>Commissioni per bonifici e bonifici istantanei (in euro) (S 02.02)</w:t>
      </w:r>
    </w:p>
    <w:p w14:paraId="0C03C1E3" w14:textId="627D8799" w:rsidR="00AB2441" w:rsidRPr="005B1CFF" w:rsidRDefault="00FA630F" w:rsidP="00031D52">
      <w:pPr>
        <w:numPr>
          <w:ilvl w:val="1"/>
          <w:numId w:val="1"/>
        </w:numPr>
        <w:spacing w:before="120" w:after="120" w:line="276" w:lineRule="auto"/>
        <w:ind w:left="1701" w:right="74" w:hanging="567"/>
        <w:rPr>
          <w:noProof/>
        </w:rPr>
      </w:pPr>
      <w:r>
        <w:rPr>
          <w:noProof/>
        </w:rPr>
        <w:t>Numero totale di conti di pagamento e commissioni totali per conti di pagamento (in moneta nazionale) (S 03.00)</w:t>
      </w:r>
    </w:p>
    <w:p w14:paraId="0731E8D6" w14:textId="784EFA96" w:rsidR="00AB2441" w:rsidRPr="005B1CFF" w:rsidRDefault="0009071D" w:rsidP="00031D52">
      <w:pPr>
        <w:numPr>
          <w:ilvl w:val="1"/>
          <w:numId w:val="1"/>
        </w:numPr>
        <w:spacing w:before="120" w:after="120" w:line="276" w:lineRule="auto"/>
        <w:ind w:left="1701" w:right="75" w:hanging="567"/>
        <w:rPr>
          <w:noProof/>
        </w:rPr>
      </w:pPr>
      <w:r>
        <w:rPr>
          <w:noProof/>
        </w:rPr>
        <w:t>Numero di bonifici istantanei rifiutati (S 04.00).</w:t>
      </w:r>
    </w:p>
    <w:p w14:paraId="20BE20E4" w14:textId="1E22AD24" w:rsidR="00AB2441" w:rsidRPr="005B1CFF" w:rsidRDefault="0009071D" w:rsidP="00031D52">
      <w:pPr>
        <w:numPr>
          <w:ilvl w:val="0"/>
          <w:numId w:val="1"/>
        </w:numPr>
        <w:spacing w:before="120" w:after="120" w:line="276" w:lineRule="auto"/>
        <w:ind w:left="1134" w:right="75" w:hanging="567"/>
        <w:rPr>
          <w:noProof/>
        </w:rPr>
      </w:pPr>
      <w:r>
        <w:rPr>
          <w:noProof/>
        </w:rPr>
        <w:t>Nell</w:t>
      </w:r>
      <w:r w:rsidR="00D9272D">
        <w:rPr>
          <w:noProof/>
        </w:rPr>
        <w:t>'</w:t>
      </w:r>
      <w:r>
        <w:rPr>
          <w:noProof/>
        </w:rPr>
        <w:t xml:space="preserve">allegato I, colonna </w:t>
      </w:r>
      <w:r w:rsidR="00D9272D">
        <w:rPr>
          <w:noProof/>
        </w:rPr>
        <w:t>"</w:t>
      </w:r>
      <w:r>
        <w:rPr>
          <w:noProof/>
        </w:rPr>
        <w:t>Numero</w:t>
      </w:r>
      <w:r w:rsidR="00D9272D">
        <w:rPr>
          <w:noProof/>
        </w:rPr>
        <w:t>"</w:t>
      </w:r>
      <w:r>
        <w:rPr>
          <w:noProof/>
        </w:rPr>
        <w:t>, i PSP segnalano i valori numerici seguendo le istruzioni specifiche fornite per i modelli.</w:t>
      </w:r>
    </w:p>
    <w:p w14:paraId="39007D11" w14:textId="77515995" w:rsidR="00AB2441" w:rsidRPr="005B1CFF" w:rsidRDefault="0009071D" w:rsidP="00031D52">
      <w:pPr>
        <w:numPr>
          <w:ilvl w:val="0"/>
          <w:numId w:val="1"/>
        </w:numPr>
        <w:spacing w:before="120" w:after="120" w:line="276" w:lineRule="auto"/>
        <w:ind w:left="1134" w:right="75" w:hanging="567"/>
        <w:rPr>
          <w:noProof/>
        </w:rPr>
      </w:pPr>
      <w:r>
        <w:rPr>
          <w:noProof/>
        </w:rPr>
        <w:t>Nelle istruzioni si applica il seguente schema di annotazione generale: {modello; Riga; colonna asse z}. Nei modelli con una sola colonna, sono indicate soltanto le righe {modello;riga} e, ove applicabile, l</w:t>
      </w:r>
      <w:r w:rsidR="00D9272D">
        <w:rPr>
          <w:noProof/>
        </w:rPr>
        <w:t>'</w:t>
      </w:r>
      <w:r>
        <w:rPr>
          <w:noProof/>
        </w:rPr>
        <w:t>asse z.</w:t>
      </w:r>
    </w:p>
    <w:p w14:paraId="62CADA24" w14:textId="77777777" w:rsidR="00AB2441" w:rsidRPr="005B1CFF" w:rsidRDefault="0009071D" w:rsidP="00031D52">
      <w:pPr>
        <w:spacing w:before="120" w:after="120" w:line="276" w:lineRule="auto"/>
        <w:ind w:left="567" w:right="71" w:hanging="10"/>
        <w:rPr>
          <w:noProof/>
        </w:rPr>
      </w:pPr>
      <w:r>
        <w:rPr>
          <w:noProof/>
        </w:rPr>
        <w:t xml:space="preserve">Ambito della segnalazione </w:t>
      </w:r>
    </w:p>
    <w:p w14:paraId="1B1F7AE3" w14:textId="52F67923" w:rsidR="00AB2441" w:rsidRPr="005B1CFF" w:rsidRDefault="0009071D" w:rsidP="00031D52">
      <w:pPr>
        <w:numPr>
          <w:ilvl w:val="0"/>
          <w:numId w:val="1"/>
        </w:numPr>
        <w:spacing w:before="120" w:after="120" w:line="276" w:lineRule="auto"/>
        <w:ind w:left="1134" w:right="75" w:hanging="567"/>
        <w:rPr>
          <w:noProof/>
        </w:rPr>
      </w:pPr>
      <w:r>
        <w:rPr>
          <w:noProof/>
        </w:rPr>
        <w:t>I PSP situati negli Stati membri appartenenti alla zona euro che sono soggetti agli obblighi di segnalazione ai sensi dell</w:t>
      </w:r>
      <w:r w:rsidR="00D9272D">
        <w:rPr>
          <w:noProof/>
        </w:rPr>
        <w:t>'</w:t>
      </w:r>
      <w:r>
        <w:rPr>
          <w:noProof/>
        </w:rPr>
        <w:t>articolo 15 del regolamento (UE) n. 260/2012 del Parlamento europeo e del Consiglio</w:t>
      </w:r>
      <w:r>
        <w:rPr>
          <w:rStyle w:val="FootnoteReference"/>
          <w:noProof/>
          <w:lang w:val="en-IE"/>
        </w:rPr>
        <w:footnoteReference w:id="2"/>
      </w:r>
      <w:r>
        <w:rPr>
          <w:noProof/>
        </w:rPr>
        <w:t xml:space="preserve"> compilano i modelli S 01.01 S 02.01, S</w:t>
      </w:r>
      <w:r w:rsidR="00D9272D">
        <w:rPr>
          <w:noProof/>
        </w:rPr>
        <w:t> </w:t>
      </w:r>
      <w:r>
        <w:rPr>
          <w:noProof/>
        </w:rPr>
        <w:t>03.00 e S 04.00 con tutti i punti di dati indicati nel presente allegato, a meno che le autorità nazionali competenti nella loro giurisdizione non consentano loro di inviare solo un riferimento (compreso un link, se disponibile) a punti di dati identici comunicati in precedenza.</w:t>
      </w:r>
    </w:p>
    <w:p w14:paraId="77DDEFB4" w14:textId="6ECB9DC1" w:rsidR="00AB2441" w:rsidRPr="005B1CFF" w:rsidRDefault="0009071D" w:rsidP="00031D52">
      <w:pPr>
        <w:numPr>
          <w:ilvl w:val="0"/>
          <w:numId w:val="1"/>
        </w:numPr>
        <w:spacing w:before="120" w:after="120" w:line="276" w:lineRule="auto"/>
        <w:ind w:left="1134" w:right="75" w:hanging="567"/>
        <w:rPr>
          <w:noProof/>
        </w:rPr>
      </w:pPr>
      <w:r>
        <w:rPr>
          <w:noProof/>
        </w:rPr>
        <w:t>Anche i PSP situati in Stati membri non appartenenti alla zona euro che offrono il servizio di pagamento di ricezione e invio di bonifici ordinari in euro sono soggetti all</w:t>
      </w:r>
      <w:r w:rsidR="00D9272D">
        <w:rPr>
          <w:noProof/>
        </w:rPr>
        <w:t>'</w:t>
      </w:r>
      <w:r>
        <w:rPr>
          <w:noProof/>
        </w:rPr>
        <w:t>obbligo di offrire ai propri USP il servizio di pagamento di ricezione e invio di bonifici istantanei in euro. Detti PSP dovrebbero inoltre adempiere gli obblighi riguardanti le commissioni applicate ai pagatori e ai beneficiari per l</w:t>
      </w:r>
      <w:r w:rsidR="00D9272D">
        <w:rPr>
          <w:noProof/>
        </w:rPr>
        <w:t>'</w:t>
      </w:r>
      <w:r>
        <w:rPr>
          <w:noProof/>
        </w:rPr>
        <w:t>invio e la ricezione di bonifici istantanei in euro. Di conseguenza tali PSP sono anche soggetti agli obblighi di segnalazione ai sensi dell</w:t>
      </w:r>
      <w:r w:rsidR="00D9272D">
        <w:rPr>
          <w:noProof/>
        </w:rPr>
        <w:t>'</w:t>
      </w:r>
      <w:r>
        <w:rPr>
          <w:noProof/>
        </w:rPr>
        <w:t>articolo 15 del regolamento (UE) n. 260/2012. Essi compilano pertanto tutti i modelli con tutti i punti di dati indicati nel presente allegato, a meno che le autorità nazionali competenti nella loro giurisdizione non consentano loro di inviare solo un riferimento (compreso un link, se disponibile) a punti di dati identici comunicati in precedenza.</w:t>
      </w:r>
    </w:p>
    <w:p w14:paraId="72CA1755" w14:textId="0E1DB91E" w:rsidR="00CE7037" w:rsidRPr="005B1CFF" w:rsidRDefault="00CE7037" w:rsidP="00031D52">
      <w:pPr>
        <w:pStyle w:val="Considrant"/>
        <w:numPr>
          <w:ilvl w:val="0"/>
          <w:numId w:val="1"/>
        </w:numPr>
        <w:spacing w:line="276" w:lineRule="auto"/>
        <w:ind w:left="1134" w:right="75" w:hanging="567"/>
        <w:rPr>
          <w:noProof/>
        </w:rPr>
      </w:pPr>
      <w:r>
        <w:rPr>
          <w:noProof/>
        </w:rPr>
        <w:t>Le succursali di PSP situate in Stati membri diversi da quelli delle loro entità madri dovrebbero trasmettere i propri dati all</w:t>
      </w:r>
      <w:r w:rsidR="00D9272D">
        <w:rPr>
          <w:noProof/>
        </w:rPr>
        <w:t>'</w:t>
      </w:r>
      <w:r>
        <w:rPr>
          <w:noProof/>
        </w:rPr>
        <w:t>autorità competente dello Stato membro ospitante e le entità madri dovrebbero effettuare la segnalazione per sé stesse all</w:t>
      </w:r>
      <w:r w:rsidR="00D9272D">
        <w:rPr>
          <w:noProof/>
        </w:rPr>
        <w:t>'</w:t>
      </w:r>
      <w:r>
        <w:rPr>
          <w:noProof/>
        </w:rPr>
        <w:t>autorità competente del proprio Stato membro d</w:t>
      </w:r>
      <w:r w:rsidR="00D9272D">
        <w:rPr>
          <w:noProof/>
        </w:rPr>
        <w:t>'</w:t>
      </w:r>
      <w:r>
        <w:rPr>
          <w:noProof/>
        </w:rPr>
        <w:t>origine.</w:t>
      </w:r>
    </w:p>
    <w:p w14:paraId="2BC93DA1" w14:textId="5F176679" w:rsidR="00AB2441" w:rsidRPr="005B1CFF" w:rsidRDefault="0009071D" w:rsidP="002D4D56">
      <w:pPr>
        <w:numPr>
          <w:ilvl w:val="0"/>
          <w:numId w:val="1"/>
        </w:numPr>
        <w:spacing w:before="120" w:after="120" w:line="276" w:lineRule="auto"/>
        <w:ind w:left="1134" w:right="75" w:hanging="567"/>
        <w:rPr>
          <w:noProof/>
        </w:rPr>
      </w:pPr>
      <w:r>
        <w:rPr>
          <w:noProof/>
        </w:rPr>
        <w:t>L</w:t>
      </w:r>
      <w:r w:rsidR="00D9272D">
        <w:rPr>
          <w:noProof/>
        </w:rPr>
        <w:t>'</w:t>
      </w:r>
      <w:r>
        <w:rPr>
          <w:noProof/>
        </w:rPr>
        <w:t>articolo 15, paragrafi 2 e 3, del regolamento (UE) n. 260/2012 specifica che tali paragrafi si applicano ai bonifici e ai bonifici istantanei, mentre esclude le operazioni di cui all</w:t>
      </w:r>
      <w:r w:rsidR="00D9272D">
        <w:rPr>
          <w:noProof/>
        </w:rPr>
        <w:t>'</w:t>
      </w:r>
      <w:r>
        <w:rPr>
          <w:noProof/>
        </w:rPr>
        <w:t xml:space="preserve">articolo 1, paragrafo 2, di tale regolamento. Inoltre </w:t>
      </w:r>
      <w:r w:rsidRPr="00D9272D">
        <w:rPr>
          <w:noProof/>
        </w:rPr>
        <w:t>l</w:t>
      </w:r>
      <w:r w:rsidR="00D9272D" w:rsidRPr="00D9272D">
        <w:rPr>
          <w:noProof/>
        </w:rPr>
        <w:t>'</w:t>
      </w:r>
      <w:r w:rsidRPr="00D9272D">
        <w:rPr>
          <w:noProof/>
        </w:rPr>
        <w:t>articolo</w:t>
      </w:r>
      <w:r w:rsidR="00D9272D">
        <w:rPr>
          <w:noProof/>
        </w:rPr>
        <w:t> </w:t>
      </w:r>
      <w:r w:rsidRPr="00D9272D">
        <w:rPr>
          <w:noProof/>
        </w:rPr>
        <w:t>15</w:t>
      </w:r>
      <w:r>
        <w:rPr>
          <w:noProof/>
        </w:rPr>
        <w:t>, paragrafo 2, del regolamento (UE) n. 260/2012 dispone che la Commissione europea valuti anche l</w:t>
      </w:r>
      <w:r w:rsidR="00D9272D">
        <w:rPr>
          <w:noProof/>
        </w:rPr>
        <w:t>'</w:t>
      </w:r>
      <w:r>
        <w:rPr>
          <w:noProof/>
        </w:rPr>
        <w:t>andamento delle commissioni per i bonifici nazionali e transfrontalieri e i bonifici istantanei in euro e nella valuta nazionale degli Stati membri la cui moneta non è l</w:t>
      </w:r>
      <w:r w:rsidR="00D9272D">
        <w:rPr>
          <w:noProof/>
        </w:rPr>
        <w:t>'</w:t>
      </w:r>
      <w:r>
        <w:rPr>
          <w:noProof/>
        </w:rPr>
        <w:t>euro. I bonifici nazionali e transfrontalieri sono definiti all</w:t>
      </w:r>
      <w:r w:rsidR="00D9272D">
        <w:rPr>
          <w:noProof/>
        </w:rPr>
        <w:t>'</w:t>
      </w:r>
      <w:r>
        <w:rPr>
          <w:noProof/>
        </w:rPr>
        <w:t>articolo 2, punti 26) e 27), di tale regolamento. Alla luce di quanto precede, per determinare se un bonifico rientri nell</w:t>
      </w:r>
      <w:r w:rsidR="00D9272D">
        <w:rPr>
          <w:noProof/>
        </w:rPr>
        <w:t>'</w:t>
      </w:r>
      <w:r>
        <w:rPr>
          <w:noProof/>
        </w:rPr>
        <w:t>ambito di applicazione del presente regolamento, occorre prendere in considerazione sia la valuta del bonifico (il bonifico è in euro o nella valuta nazionale degli Stati membri la cui moneta non è l</w:t>
      </w:r>
      <w:r w:rsidR="00D9272D">
        <w:rPr>
          <w:noProof/>
        </w:rPr>
        <w:t>'</w:t>
      </w:r>
      <w:r>
        <w:rPr>
          <w:noProof/>
        </w:rPr>
        <w:t>euro) sia il luogo in cui il PSP è situato (i PSP del pagatore e del beneficiario del bonifico sono situati nell</w:t>
      </w:r>
      <w:r w:rsidR="00D9272D">
        <w:rPr>
          <w:noProof/>
        </w:rPr>
        <w:t>'</w:t>
      </w:r>
      <w:r>
        <w:rPr>
          <w:noProof/>
        </w:rPr>
        <w:t>Unione).</w:t>
      </w:r>
    </w:p>
    <w:p w14:paraId="624E1CA8" w14:textId="59F6F962" w:rsidR="00AB2441" w:rsidRPr="005B1CFF" w:rsidRDefault="0009071D" w:rsidP="00031D52">
      <w:pPr>
        <w:numPr>
          <w:ilvl w:val="0"/>
          <w:numId w:val="1"/>
        </w:numPr>
        <w:spacing w:before="120" w:after="120" w:line="276" w:lineRule="auto"/>
        <w:ind w:left="1134" w:right="75" w:hanging="567"/>
        <w:rPr>
          <w:noProof/>
        </w:rPr>
      </w:pPr>
      <w:r>
        <w:rPr>
          <w:noProof/>
        </w:rPr>
        <w:t>Le commissioni per i bonifici denominati in euro sono sempre segnalate in euro, anche se sono state applicate in un</w:t>
      </w:r>
      <w:r w:rsidR="00D9272D">
        <w:rPr>
          <w:noProof/>
        </w:rPr>
        <w:t>'</w:t>
      </w:r>
      <w:r>
        <w:rPr>
          <w:noProof/>
        </w:rPr>
        <w:t>altra valuta.</w:t>
      </w:r>
    </w:p>
    <w:p w14:paraId="69AE4AB2" w14:textId="4958908D" w:rsidR="00AB2441" w:rsidRPr="005B1CFF" w:rsidRDefault="0009071D" w:rsidP="00031D52">
      <w:pPr>
        <w:numPr>
          <w:ilvl w:val="0"/>
          <w:numId w:val="1"/>
        </w:numPr>
        <w:spacing w:before="120" w:after="120" w:line="276" w:lineRule="auto"/>
        <w:ind w:left="1134" w:right="75" w:hanging="567"/>
        <w:rPr>
          <w:noProof/>
        </w:rPr>
      </w:pPr>
      <w:r>
        <w:rPr>
          <w:noProof/>
        </w:rPr>
        <w:t>Le commissioni per i bonifici denominati nelle valute nazionali degli Stati membri diverse dall</w:t>
      </w:r>
      <w:r w:rsidR="00D9272D">
        <w:rPr>
          <w:noProof/>
        </w:rPr>
        <w:t>'</w:t>
      </w:r>
      <w:r>
        <w:rPr>
          <w:noProof/>
        </w:rPr>
        <w:t>euro sono segnalate in tale valuta nazionale, anche se sono state applicate in una valuta diversa. In tali casi, se le commissioni sono convertite in euro o in altre valute nazionali, i dati sono convertiti utilizzando il tasso di cambio o i tassi di cambio di riferimento della BCE applicati per tali operazioni, conformemente al regolamento (UE) n. 1409/2013 della Banca centrale europea</w:t>
      </w:r>
      <w:r>
        <w:rPr>
          <w:rStyle w:val="FootnoteReference"/>
          <w:noProof/>
          <w:lang w:val="en-IE"/>
        </w:rPr>
        <w:footnoteReference w:id="3"/>
      </w:r>
      <w:r>
        <w:rPr>
          <w:noProof/>
        </w:rPr>
        <w:t>.</w:t>
      </w:r>
    </w:p>
    <w:p w14:paraId="5E747D8E" w14:textId="6A571CD5" w:rsidR="00AB2441" w:rsidRPr="005B1CFF" w:rsidRDefault="0009071D" w:rsidP="00031D52">
      <w:pPr>
        <w:numPr>
          <w:ilvl w:val="0"/>
          <w:numId w:val="1"/>
        </w:numPr>
        <w:spacing w:before="120" w:after="120" w:line="276" w:lineRule="auto"/>
        <w:ind w:left="1134" w:right="75" w:hanging="567"/>
        <w:rPr>
          <w:noProof/>
        </w:rPr>
      </w:pPr>
      <w:r>
        <w:rPr>
          <w:noProof/>
        </w:rPr>
        <w:t>La commissione di conversione valutaria è esclusa dalla segnalazione.</w:t>
      </w:r>
    </w:p>
    <w:p w14:paraId="34C36560" w14:textId="17944948" w:rsidR="00031D52" w:rsidRPr="00A25104" w:rsidRDefault="0009071D" w:rsidP="00A25104">
      <w:pPr>
        <w:numPr>
          <w:ilvl w:val="0"/>
          <w:numId w:val="1"/>
        </w:numPr>
        <w:spacing w:before="120" w:after="120" w:line="276" w:lineRule="auto"/>
        <w:ind w:left="1134" w:right="75" w:hanging="567"/>
        <w:rPr>
          <w:noProof/>
        </w:rPr>
      </w:pPr>
      <w:r>
        <w:rPr>
          <w:noProof/>
        </w:rPr>
        <w:t>I PSP compilano le sei serie di modelli di cui al presente allegato separatamente per ciascun periodo di riferimento.</w:t>
      </w:r>
    </w:p>
    <w:p w14:paraId="4295EDC7" w14:textId="138D1BEE" w:rsidR="00AB2441" w:rsidRPr="005B1CFF" w:rsidRDefault="0009071D" w:rsidP="00820C47">
      <w:pPr>
        <w:pStyle w:val="Heading1"/>
        <w:spacing w:before="120" w:after="120" w:line="276" w:lineRule="auto"/>
        <w:rPr>
          <w:noProof/>
        </w:rPr>
      </w:pPr>
      <w:bookmarkStart w:id="7" w:name="_Toc209027372"/>
      <w:r>
        <w:rPr>
          <w:noProof/>
        </w:rPr>
        <w:t>MODELLO S 01.01: NUMERO TOTALE E VALORE TOTALE DEI BONIFICI E DEI BONIFICI ISTANTANEI</w:t>
      </w:r>
      <w:bookmarkEnd w:id="7"/>
      <w:r>
        <w:rPr>
          <w:noProof/>
        </w:rPr>
        <w:t xml:space="preserve"> </w:t>
      </w:r>
    </w:p>
    <w:p w14:paraId="0CCFC117" w14:textId="77777777" w:rsidR="00AB2441" w:rsidRPr="005B1CFF" w:rsidRDefault="0009071D" w:rsidP="00031D52">
      <w:pPr>
        <w:spacing w:before="120" w:after="120" w:line="276" w:lineRule="auto"/>
        <w:ind w:left="567" w:right="71" w:firstLine="0"/>
        <w:rPr>
          <w:noProof/>
        </w:rPr>
      </w:pPr>
      <w:r>
        <w:rPr>
          <w:noProof/>
        </w:rPr>
        <w:t xml:space="preserve">Osservazioni di carattere generale </w:t>
      </w:r>
    </w:p>
    <w:p w14:paraId="492BBA51" w14:textId="6B686C23" w:rsidR="00AB2441" w:rsidRPr="005B1CFF" w:rsidRDefault="00DA05F1" w:rsidP="00031D52">
      <w:pPr>
        <w:spacing w:before="120" w:after="120" w:line="276" w:lineRule="auto"/>
        <w:ind w:left="1134" w:right="75" w:hanging="567"/>
        <w:rPr>
          <w:noProof/>
        </w:rPr>
      </w:pPr>
      <w:r>
        <w:rPr>
          <w:noProof/>
        </w:rPr>
        <w:t>13.</w:t>
      </w:r>
      <w:r>
        <w:rPr>
          <w:noProof/>
        </w:rPr>
        <w:tab/>
        <w:t>I PSP compilano il modello S 01.01 con il numero e il valore dei bonifici e dei bonifici istantanei inviati in euro per i PSP situati in Stati membri della zona euro e in valuta nazionale diversa dall</w:t>
      </w:r>
      <w:r w:rsidR="00D9272D">
        <w:rPr>
          <w:noProof/>
        </w:rPr>
        <w:t>'</w:t>
      </w:r>
      <w:r>
        <w:rPr>
          <w:noProof/>
        </w:rPr>
        <w:t>euro per i PSP situati in Stati membri non appartenenti alla zona euro.</w:t>
      </w:r>
    </w:p>
    <w:p w14:paraId="2D977F88" w14:textId="6DF1AE87" w:rsidR="00AB2441" w:rsidRPr="005B1CFF" w:rsidRDefault="0009071D" w:rsidP="00031D52">
      <w:pPr>
        <w:spacing w:before="120" w:after="120" w:line="276" w:lineRule="auto"/>
        <w:ind w:left="1134" w:right="75" w:firstLine="0"/>
        <w:rPr>
          <w:noProof/>
        </w:rPr>
      </w:pPr>
      <w:r>
        <w:rPr>
          <w:noProof/>
        </w:rPr>
        <w:t>Il numero e il valore dei bonifici e dei bonifici istantanei includono il numero di tali bonifici inviati da ciascun PSP nel periodo di riferimento, con una disaggregazione per:</w:t>
      </w:r>
    </w:p>
    <w:p w14:paraId="28045089" w14:textId="3324C96D" w:rsidR="00AB2441" w:rsidRPr="005B1CFF" w:rsidRDefault="007D1155" w:rsidP="00031D52">
      <w:pPr>
        <w:spacing w:before="120" w:after="120" w:line="276" w:lineRule="auto"/>
        <w:ind w:left="1701" w:right="75" w:hanging="567"/>
        <w:rPr>
          <w:noProof/>
        </w:rPr>
      </w:pPr>
      <w:r>
        <w:rPr>
          <w:noProof/>
        </w:rPr>
        <w:t>a)</w:t>
      </w:r>
      <w:r>
        <w:rPr>
          <w:noProof/>
        </w:rPr>
        <w:tab/>
        <w:t>bonifici gratuiti e non gratuiti;</w:t>
      </w:r>
    </w:p>
    <w:p w14:paraId="4892603A" w14:textId="0D71E6F9" w:rsidR="00AB2441" w:rsidRPr="005B1CFF" w:rsidRDefault="007D1155" w:rsidP="00031D52">
      <w:pPr>
        <w:spacing w:before="120" w:after="120" w:line="276" w:lineRule="auto"/>
        <w:ind w:left="1701" w:right="75" w:hanging="567"/>
        <w:rPr>
          <w:noProof/>
        </w:rPr>
      </w:pPr>
      <w:r>
        <w:rPr>
          <w:noProof/>
        </w:rPr>
        <w:t>b)</w:t>
      </w:r>
      <w:r>
        <w:rPr>
          <w:noProof/>
        </w:rPr>
        <w:tab/>
        <w:t>tipo di cliente che dispone il bonifico;</w:t>
      </w:r>
    </w:p>
    <w:p w14:paraId="32825D59" w14:textId="6A520446" w:rsidR="00AB2441" w:rsidRPr="005B1CFF" w:rsidRDefault="007D1155" w:rsidP="00031D52">
      <w:pPr>
        <w:spacing w:before="120" w:after="120" w:line="276" w:lineRule="auto"/>
        <w:ind w:left="1701" w:right="75" w:hanging="567"/>
        <w:rPr>
          <w:noProof/>
        </w:rPr>
      </w:pPr>
      <w:r>
        <w:rPr>
          <w:noProof/>
        </w:rPr>
        <w:t>c)</w:t>
      </w:r>
      <w:r>
        <w:rPr>
          <w:noProof/>
        </w:rPr>
        <w:tab/>
        <w:t>carattere nazionale o transfrontaliero del bonifico;</w:t>
      </w:r>
    </w:p>
    <w:p w14:paraId="4E43F5B9" w14:textId="488B5994" w:rsidR="00AB2441" w:rsidRPr="005B1CFF" w:rsidRDefault="007D1155" w:rsidP="00031D52">
      <w:pPr>
        <w:spacing w:before="120" w:after="120" w:line="276" w:lineRule="auto"/>
        <w:ind w:left="1701" w:right="75" w:hanging="567"/>
        <w:rPr>
          <w:noProof/>
        </w:rPr>
      </w:pPr>
      <w:r>
        <w:rPr>
          <w:noProof/>
        </w:rPr>
        <w:t>d)</w:t>
      </w:r>
      <w:r>
        <w:rPr>
          <w:noProof/>
        </w:rPr>
        <w:tab/>
        <w:t>metodo di disposizione di ordine di pagamento utilizzato.</w:t>
      </w:r>
    </w:p>
    <w:p w14:paraId="2036A49C" w14:textId="18900F19" w:rsidR="00AB2441" w:rsidRPr="005B1CFF" w:rsidRDefault="0009071D" w:rsidP="00031D52">
      <w:pPr>
        <w:spacing w:before="120" w:after="120" w:line="276" w:lineRule="auto"/>
        <w:ind w:left="1134" w:right="75" w:firstLine="0"/>
        <w:rPr>
          <w:noProof/>
        </w:rPr>
      </w:pPr>
      <w:r>
        <w:rPr>
          <w:noProof/>
        </w:rPr>
        <w:t>Per le disaggregazioni di cui alle lettere a), b) e c), la somma dei punti di dati segnalati corrisponde al numero totale o al valore totale dei bonifici segnalati.</w:t>
      </w:r>
    </w:p>
    <w:p w14:paraId="6B55A573" w14:textId="23424336" w:rsidR="00AB2441" w:rsidRPr="005B1CFF" w:rsidRDefault="0009071D" w:rsidP="0023658F">
      <w:pPr>
        <w:spacing w:before="120" w:after="120" w:line="276" w:lineRule="auto"/>
        <w:ind w:left="1134" w:right="75" w:firstLine="0"/>
        <w:rPr>
          <w:noProof/>
        </w:rPr>
      </w:pPr>
      <w:r>
        <w:rPr>
          <w:noProof/>
        </w:rPr>
        <w:t xml:space="preserve">Per la disaggregazione di cui alla lettera d), tra i bonifici </w:t>
      </w:r>
      <w:r w:rsidR="00D9272D">
        <w:rPr>
          <w:noProof/>
        </w:rPr>
        <w:t>"</w:t>
      </w:r>
      <w:r>
        <w:rPr>
          <w:noProof/>
        </w:rPr>
        <w:t>disposti elettronicamente tramite servizi bancari online</w:t>
      </w:r>
      <w:r w:rsidR="00D9272D">
        <w:rPr>
          <w:noProof/>
        </w:rPr>
        <w:t>"</w:t>
      </w:r>
      <w:r>
        <w:rPr>
          <w:noProof/>
        </w:rPr>
        <w:t>, i PSP includono i bonifici disposti online singolarmente e i bonifici disposti in serie/blocco. I bonifici disposti in serie/blocco sono bonifici disposti elettronicamente che sono parte di un gruppo di bonifici disposti congiuntamente dal pagatore tramite una linea dedicata. Nell</w:t>
      </w:r>
      <w:r w:rsidR="00D9272D">
        <w:rPr>
          <w:noProof/>
        </w:rPr>
        <w:t>'</w:t>
      </w:r>
      <w:r>
        <w:rPr>
          <w:noProof/>
        </w:rPr>
        <w:t>ambito della segnalazione del numero di operazioni, ogni bonifico contenuto in un blocco è conteggiato come un bonifico singolo.</w:t>
      </w:r>
    </w:p>
    <w:p w14:paraId="4FB91022" w14:textId="21F2853A" w:rsidR="00AB2441" w:rsidRPr="005B1CFF" w:rsidRDefault="00031D52" w:rsidP="00226600">
      <w:pPr>
        <w:numPr>
          <w:ilvl w:val="0"/>
          <w:numId w:val="21"/>
        </w:numPr>
        <w:spacing w:before="120" w:after="120" w:line="276" w:lineRule="auto"/>
        <w:ind w:left="1134" w:right="75" w:hanging="567"/>
        <w:rPr>
          <w:noProof/>
        </w:rPr>
      </w:pPr>
      <w:r>
        <w:rPr>
          <w:noProof/>
        </w:rPr>
        <w:t>Nel modello S 01.01 i PSP indicano il numero e il valore dei bonifici e dei bonifici istantanei ricevuti in euro per quanto riguarda i PSP situati in Stati membri della zona euro e in valuta nazionale diversa dall</w:t>
      </w:r>
      <w:r w:rsidR="00D9272D">
        <w:rPr>
          <w:noProof/>
        </w:rPr>
        <w:t>'</w:t>
      </w:r>
      <w:r>
        <w:rPr>
          <w:noProof/>
        </w:rPr>
        <w:t>euro per quanto riguarda i PSP situati in Stati membri non appartenenti alla zona euro. Il numero e il valore dei bonifici e dei bonifici istantanei indicano il numero di bonifici ricevuti da ciascun PSP nel periodo di riferimento, con una disaggregazione tra bonifici gratuiti e non.</w:t>
      </w:r>
    </w:p>
    <w:p w14:paraId="09ACBCCD" w14:textId="40597A99" w:rsidR="004E526E" w:rsidRPr="005B1CFF" w:rsidRDefault="0009071D" w:rsidP="00226600">
      <w:pPr>
        <w:numPr>
          <w:ilvl w:val="0"/>
          <w:numId w:val="21"/>
        </w:numPr>
        <w:spacing w:before="120" w:after="120" w:line="276" w:lineRule="auto"/>
        <w:ind w:left="1134" w:right="75" w:hanging="567"/>
        <w:rPr>
          <w:noProof/>
        </w:rPr>
      </w:pPr>
      <w:r>
        <w:rPr>
          <w:noProof/>
        </w:rPr>
        <w:t>Le informazioni contenute in questo modello sono segnalate a livello complessivo.</w:t>
      </w:r>
    </w:p>
    <w:p w14:paraId="4A29CAE4" w14:textId="68979417" w:rsidR="00AB2441" w:rsidRPr="005B1CFF" w:rsidRDefault="004E526E" w:rsidP="004E526E">
      <w:pPr>
        <w:spacing w:after="160" w:line="278" w:lineRule="auto"/>
        <w:ind w:left="0" w:right="0" w:firstLine="0"/>
        <w:jc w:val="left"/>
        <w:rPr>
          <w:noProof/>
        </w:rPr>
      </w:pPr>
      <w:r>
        <w:rPr>
          <w:noProof/>
        </w:rPr>
        <w:br w:type="page"/>
      </w:r>
    </w:p>
    <w:p w14:paraId="42D3ACC9" w14:textId="6C30B3B8" w:rsidR="00AB2441" w:rsidRPr="005B1CFF" w:rsidRDefault="0009071D" w:rsidP="00820C47">
      <w:pPr>
        <w:spacing w:before="120" w:after="120" w:line="276" w:lineRule="auto"/>
        <w:ind w:left="739" w:right="71" w:hanging="10"/>
        <w:rPr>
          <w:noProof/>
        </w:rPr>
      </w:pPr>
      <w:r>
        <w:rPr>
          <w:noProof/>
        </w:rPr>
        <w:t>Istruzioni riguardanti posizioni specifiche del modello S 01.01</w:t>
      </w:r>
    </w:p>
    <w:tbl>
      <w:tblPr>
        <w:tblStyle w:val="TableGrid"/>
        <w:tblW w:w="8747" w:type="dxa"/>
        <w:tblInd w:w="570" w:type="dxa"/>
        <w:tblCellMar>
          <w:top w:w="14" w:type="dxa"/>
          <w:left w:w="107" w:type="dxa"/>
          <w:right w:w="46" w:type="dxa"/>
        </w:tblCellMar>
        <w:tblLook w:val="04A0" w:firstRow="1" w:lastRow="0" w:firstColumn="1" w:lastColumn="0" w:noHBand="0" w:noVBand="1"/>
      </w:tblPr>
      <w:tblGrid>
        <w:gridCol w:w="1127"/>
        <w:gridCol w:w="7620"/>
      </w:tblGrid>
      <w:tr w:rsidR="00AB2441" w:rsidRPr="005B1CFF" w14:paraId="21E3FD23" w14:textId="77777777">
        <w:trPr>
          <w:trHeight w:val="680"/>
        </w:trPr>
        <w:tc>
          <w:tcPr>
            <w:tcW w:w="1127" w:type="dxa"/>
            <w:tcBorders>
              <w:top w:val="single" w:sz="4" w:space="0" w:color="000000"/>
              <w:left w:val="single" w:sz="4" w:space="0" w:color="000000"/>
              <w:bottom w:val="single" w:sz="4" w:space="0" w:color="000000"/>
              <w:right w:val="single" w:sz="4" w:space="0" w:color="000000"/>
            </w:tcBorders>
            <w:shd w:val="clear" w:color="auto" w:fill="D9D9D9"/>
          </w:tcPr>
          <w:p w14:paraId="4D986A38" w14:textId="77777777" w:rsidR="00AB2441" w:rsidRPr="005B1CFF" w:rsidRDefault="0009071D" w:rsidP="00820C47">
            <w:pPr>
              <w:spacing w:before="120" w:after="120" w:line="276" w:lineRule="auto"/>
              <w:ind w:left="0" w:right="0" w:firstLine="0"/>
              <w:jc w:val="left"/>
              <w:rPr>
                <w:noProof/>
              </w:rPr>
            </w:pPr>
            <w:r>
              <w:rPr>
                <w:b/>
                <w:noProof/>
              </w:rPr>
              <w:t xml:space="preserve">Riga; Colonna </w:t>
            </w:r>
          </w:p>
        </w:tc>
        <w:tc>
          <w:tcPr>
            <w:tcW w:w="7620" w:type="dxa"/>
            <w:tcBorders>
              <w:top w:val="single" w:sz="4" w:space="0" w:color="000000"/>
              <w:left w:val="single" w:sz="4" w:space="0" w:color="000000"/>
              <w:bottom w:val="single" w:sz="4" w:space="0" w:color="000000"/>
              <w:right w:val="single" w:sz="4" w:space="0" w:color="000000"/>
            </w:tcBorders>
            <w:shd w:val="clear" w:color="auto" w:fill="D9D9D9"/>
          </w:tcPr>
          <w:p w14:paraId="6B2FBFF5" w14:textId="39C2E3E1" w:rsidR="00AB2441" w:rsidRPr="005B1CFF" w:rsidRDefault="0009071D" w:rsidP="00820C47">
            <w:pPr>
              <w:spacing w:before="120" w:after="120" w:line="276" w:lineRule="auto"/>
              <w:ind w:left="1" w:right="0" w:firstLine="0"/>
              <w:jc w:val="left"/>
              <w:rPr>
                <w:noProof/>
              </w:rPr>
            </w:pPr>
            <w:r>
              <w:rPr>
                <w:b/>
                <w:noProof/>
              </w:rPr>
              <w:t>Riferimenti giuridici e istruzioni</w:t>
            </w:r>
          </w:p>
        </w:tc>
      </w:tr>
      <w:tr w:rsidR="00AB2441" w:rsidRPr="004B078C" w14:paraId="517093BE" w14:textId="77777777">
        <w:trPr>
          <w:trHeight w:val="1355"/>
        </w:trPr>
        <w:tc>
          <w:tcPr>
            <w:tcW w:w="1127" w:type="dxa"/>
            <w:tcBorders>
              <w:top w:val="single" w:sz="4" w:space="0" w:color="000000"/>
              <w:left w:val="single" w:sz="4" w:space="0" w:color="000000"/>
              <w:bottom w:val="single" w:sz="4" w:space="0" w:color="000000"/>
              <w:right w:val="single" w:sz="4" w:space="0" w:color="000000"/>
            </w:tcBorders>
          </w:tcPr>
          <w:p w14:paraId="4272E72E"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4D1BA3C8"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0" w:type="dxa"/>
            <w:tcBorders>
              <w:top w:val="single" w:sz="4" w:space="0" w:color="000000"/>
              <w:left w:val="single" w:sz="4" w:space="0" w:color="000000"/>
              <w:bottom w:val="single" w:sz="4" w:space="0" w:color="000000"/>
              <w:right w:val="single" w:sz="4" w:space="0" w:color="000000"/>
            </w:tcBorders>
          </w:tcPr>
          <w:p w14:paraId="386701DA" w14:textId="3F50197F" w:rsidR="00AB2441" w:rsidRPr="005B1CFF" w:rsidRDefault="0009071D" w:rsidP="00820C47">
            <w:pPr>
              <w:spacing w:before="120" w:after="120" w:line="276" w:lineRule="auto"/>
              <w:ind w:left="1" w:right="0" w:firstLine="0"/>
              <w:jc w:val="left"/>
              <w:rPr>
                <w:noProof/>
              </w:rPr>
            </w:pPr>
            <w:r>
              <w:rPr>
                <w:b/>
                <w:noProof/>
              </w:rPr>
              <w:t>Numero totale di bonifici inviati</w:t>
            </w:r>
          </w:p>
          <w:p w14:paraId="62BEEBFF" w14:textId="1A1CB4C2" w:rsidR="00AB2441" w:rsidRPr="005B1CFF" w:rsidRDefault="0009071D" w:rsidP="00820C47">
            <w:pPr>
              <w:spacing w:before="120" w:after="120" w:line="276" w:lineRule="auto"/>
              <w:ind w:left="1" w:right="60" w:firstLine="0"/>
              <w:rPr>
                <w:noProof/>
              </w:rPr>
            </w:pPr>
            <w:r>
              <w:rPr>
                <w:noProof/>
              </w:rPr>
              <w:t>Numero totale di bonifici inviati in valuta nazionale.</w:t>
            </w:r>
          </w:p>
        </w:tc>
      </w:tr>
      <w:tr w:rsidR="00AB2441" w:rsidRPr="004B078C" w14:paraId="7E5095E4" w14:textId="77777777">
        <w:trPr>
          <w:trHeight w:val="682"/>
        </w:trPr>
        <w:tc>
          <w:tcPr>
            <w:tcW w:w="1127" w:type="dxa"/>
            <w:tcBorders>
              <w:top w:val="single" w:sz="4" w:space="0" w:color="000000"/>
              <w:left w:val="single" w:sz="4" w:space="0" w:color="000000"/>
              <w:bottom w:val="single" w:sz="4" w:space="0" w:color="000000"/>
              <w:right w:val="single" w:sz="4" w:space="0" w:color="000000"/>
            </w:tcBorders>
          </w:tcPr>
          <w:p w14:paraId="66E0AE65"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548F58BE"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0" w:type="dxa"/>
            <w:tcBorders>
              <w:top w:val="single" w:sz="4" w:space="0" w:color="000000"/>
              <w:left w:val="single" w:sz="4" w:space="0" w:color="000000"/>
              <w:bottom w:val="single" w:sz="4" w:space="0" w:color="000000"/>
              <w:right w:val="single" w:sz="4" w:space="0" w:color="000000"/>
            </w:tcBorders>
          </w:tcPr>
          <w:p w14:paraId="1A4C5B20" w14:textId="2D6ECF55" w:rsidR="00AB2441" w:rsidRPr="005B1CFF" w:rsidRDefault="0009071D" w:rsidP="00820C47">
            <w:pPr>
              <w:spacing w:before="120" w:after="120" w:line="276" w:lineRule="auto"/>
              <w:ind w:left="1" w:right="0" w:firstLine="0"/>
              <w:jc w:val="left"/>
              <w:rPr>
                <w:noProof/>
              </w:rPr>
            </w:pPr>
            <w:r>
              <w:rPr>
                <w:b/>
                <w:noProof/>
              </w:rPr>
              <w:t xml:space="preserve">   di cui bonifici istantanei</w:t>
            </w:r>
          </w:p>
        </w:tc>
      </w:tr>
    </w:tbl>
    <w:p w14:paraId="74933FAA" w14:textId="77777777" w:rsidR="00AB2441" w:rsidRPr="005B1CFF" w:rsidRDefault="00AB2441" w:rsidP="00820C47">
      <w:pPr>
        <w:spacing w:before="120" w:after="120" w:line="276" w:lineRule="auto"/>
        <w:ind w:left="-1416" w:right="10551" w:firstLine="0"/>
        <w:jc w:val="left"/>
        <w:rPr>
          <w:noProof/>
          <w:lang w:val="en-IE"/>
        </w:rPr>
      </w:pPr>
    </w:p>
    <w:tbl>
      <w:tblPr>
        <w:tblStyle w:val="TableGrid"/>
        <w:tblW w:w="8750" w:type="dxa"/>
        <w:tblInd w:w="569" w:type="dxa"/>
        <w:tblCellMar>
          <w:top w:w="14" w:type="dxa"/>
          <w:left w:w="108" w:type="dxa"/>
          <w:right w:w="48" w:type="dxa"/>
        </w:tblCellMar>
        <w:tblLook w:val="04A0" w:firstRow="1" w:lastRow="0" w:firstColumn="1" w:lastColumn="0" w:noHBand="0" w:noVBand="1"/>
      </w:tblPr>
      <w:tblGrid>
        <w:gridCol w:w="1128"/>
        <w:gridCol w:w="7622"/>
      </w:tblGrid>
      <w:tr w:rsidR="00AB2441" w:rsidRPr="004B078C" w14:paraId="11A9D79C" w14:textId="77777777">
        <w:trPr>
          <w:trHeight w:val="1078"/>
        </w:trPr>
        <w:tc>
          <w:tcPr>
            <w:tcW w:w="1128" w:type="dxa"/>
            <w:tcBorders>
              <w:top w:val="single" w:sz="4" w:space="0" w:color="000000"/>
              <w:left w:val="single" w:sz="4" w:space="0" w:color="000000"/>
              <w:bottom w:val="single" w:sz="4" w:space="0" w:color="000000"/>
              <w:right w:val="single" w:sz="4" w:space="0" w:color="000000"/>
            </w:tcBorders>
          </w:tcPr>
          <w:p w14:paraId="4FFE5611"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6B38A702" w14:textId="77777777" w:rsidR="00AB2441" w:rsidRPr="005B1CFF" w:rsidRDefault="0009071D" w:rsidP="00820C47">
            <w:pPr>
              <w:spacing w:before="120" w:after="120" w:line="276" w:lineRule="auto"/>
              <w:ind w:left="0" w:right="0" w:firstLine="0"/>
              <w:jc w:val="left"/>
              <w:rPr>
                <w:noProof/>
              </w:rPr>
            </w:pPr>
            <w:r>
              <w:rPr>
                <w:noProof/>
              </w:rPr>
              <w:t xml:space="preserve">0030 </w:t>
            </w:r>
          </w:p>
        </w:tc>
        <w:tc>
          <w:tcPr>
            <w:tcW w:w="7622" w:type="dxa"/>
            <w:tcBorders>
              <w:top w:val="single" w:sz="4" w:space="0" w:color="000000"/>
              <w:left w:val="single" w:sz="4" w:space="0" w:color="000000"/>
              <w:bottom w:val="single" w:sz="4" w:space="0" w:color="000000"/>
              <w:right w:val="single" w:sz="4" w:space="0" w:color="000000"/>
            </w:tcBorders>
          </w:tcPr>
          <w:p w14:paraId="776BF9F3" w14:textId="02309E2A" w:rsidR="00AB2441" w:rsidRPr="005B1CFF" w:rsidRDefault="0009071D" w:rsidP="00820C47">
            <w:pPr>
              <w:spacing w:before="120" w:after="120" w:line="276" w:lineRule="auto"/>
              <w:ind w:left="0" w:right="0" w:firstLine="0"/>
              <w:jc w:val="left"/>
              <w:rPr>
                <w:noProof/>
              </w:rPr>
            </w:pPr>
            <w:r>
              <w:rPr>
                <w:b/>
                <w:noProof/>
              </w:rPr>
              <w:t>Valore totale dei bonifici inviati</w:t>
            </w:r>
          </w:p>
          <w:p w14:paraId="0460D3CB" w14:textId="7CA45CE4" w:rsidR="00AB2441" w:rsidRPr="005B1CFF" w:rsidRDefault="0009071D" w:rsidP="00820C47">
            <w:pPr>
              <w:spacing w:before="120" w:after="120" w:line="276" w:lineRule="auto"/>
              <w:ind w:left="0" w:right="0" w:firstLine="0"/>
              <w:rPr>
                <w:noProof/>
              </w:rPr>
            </w:pPr>
            <w:r>
              <w:rPr>
                <w:noProof/>
              </w:rPr>
              <w:t>Valore totale di tutti i bonifici inviati in valuta nazionale, espresso in valuta nazionale.</w:t>
            </w:r>
          </w:p>
        </w:tc>
      </w:tr>
      <w:tr w:rsidR="00AB2441" w:rsidRPr="004B078C" w14:paraId="18133FD8"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3BC12C60"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7CD03B42"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5B7E51C1" w14:textId="4A48E8F7" w:rsidR="00AB2441" w:rsidRPr="005B1CFF" w:rsidRDefault="0009071D" w:rsidP="00820C47">
            <w:pPr>
              <w:spacing w:before="120" w:after="120" w:line="276" w:lineRule="auto"/>
              <w:ind w:left="0" w:right="0" w:firstLine="0"/>
              <w:jc w:val="left"/>
              <w:rPr>
                <w:noProof/>
              </w:rPr>
            </w:pPr>
            <w:r>
              <w:rPr>
                <w:b/>
                <w:noProof/>
              </w:rPr>
              <w:t xml:space="preserve">   di cui bonifici istantanei</w:t>
            </w:r>
          </w:p>
        </w:tc>
      </w:tr>
      <w:tr w:rsidR="00AB2441" w:rsidRPr="004B078C" w14:paraId="7B1A44E0" w14:textId="77777777">
        <w:trPr>
          <w:trHeight w:val="1078"/>
        </w:trPr>
        <w:tc>
          <w:tcPr>
            <w:tcW w:w="1128" w:type="dxa"/>
            <w:tcBorders>
              <w:top w:val="single" w:sz="4" w:space="0" w:color="000000"/>
              <w:left w:val="single" w:sz="4" w:space="0" w:color="000000"/>
              <w:bottom w:val="single" w:sz="4" w:space="0" w:color="000000"/>
              <w:right w:val="single" w:sz="4" w:space="0" w:color="000000"/>
            </w:tcBorders>
          </w:tcPr>
          <w:p w14:paraId="3584F612"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48E0D7A5" w14:textId="77777777" w:rsidR="00AB2441" w:rsidRPr="005B1CFF" w:rsidRDefault="0009071D" w:rsidP="00820C47">
            <w:pPr>
              <w:spacing w:before="120" w:after="120" w:line="276" w:lineRule="auto"/>
              <w:ind w:left="0" w:right="0" w:firstLine="0"/>
              <w:jc w:val="left"/>
              <w:rPr>
                <w:noProof/>
              </w:rPr>
            </w:pPr>
            <w:r>
              <w:rPr>
                <w:noProof/>
              </w:rPr>
              <w:t xml:space="preserve">0050 </w:t>
            </w:r>
          </w:p>
        </w:tc>
        <w:tc>
          <w:tcPr>
            <w:tcW w:w="7622" w:type="dxa"/>
            <w:tcBorders>
              <w:top w:val="single" w:sz="4" w:space="0" w:color="000000"/>
              <w:left w:val="single" w:sz="4" w:space="0" w:color="000000"/>
              <w:bottom w:val="single" w:sz="4" w:space="0" w:color="000000"/>
              <w:right w:val="single" w:sz="4" w:space="0" w:color="000000"/>
            </w:tcBorders>
          </w:tcPr>
          <w:p w14:paraId="74BDBD3D" w14:textId="6683ECA5" w:rsidR="00AB2441" w:rsidRPr="005B1CFF" w:rsidRDefault="0009071D" w:rsidP="00820C47">
            <w:pPr>
              <w:spacing w:before="120" w:after="120" w:line="276" w:lineRule="auto"/>
              <w:ind w:left="0" w:right="0" w:firstLine="0"/>
              <w:jc w:val="left"/>
              <w:rPr>
                <w:noProof/>
              </w:rPr>
            </w:pPr>
            <w:r>
              <w:rPr>
                <w:b/>
                <w:noProof/>
              </w:rPr>
              <w:t>Numero totale di bonifici ricevuti</w:t>
            </w:r>
          </w:p>
          <w:p w14:paraId="2E11C75F" w14:textId="7EE36F75" w:rsidR="00AB2441" w:rsidRPr="005B1CFF" w:rsidRDefault="0009071D" w:rsidP="00820C47">
            <w:pPr>
              <w:spacing w:before="120" w:after="120" w:line="276" w:lineRule="auto"/>
              <w:ind w:left="0" w:right="0" w:firstLine="0"/>
              <w:rPr>
                <w:noProof/>
              </w:rPr>
            </w:pPr>
            <w:r>
              <w:rPr>
                <w:noProof/>
              </w:rPr>
              <w:t>Numero totale di bonifici ricevuti in valuta nazionale.</w:t>
            </w:r>
          </w:p>
        </w:tc>
      </w:tr>
      <w:tr w:rsidR="00AB2441" w:rsidRPr="004B078C" w14:paraId="0C1622BE"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39D13C83"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2B0B403D" w14:textId="77777777" w:rsidR="00AB2441" w:rsidRPr="005B1CFF" w:rsidRDefault="0009071D" w:rsidP="00820C47">
            <w:pPr>
              <w:spacing w:before="120" w:after="120" w:line="276" w:lineRule="auto"/>
              <w:ind w:left="0" w:right="0" w:firstLine="0"/>
              <w:jc w:val="left"/>
              <w:rPr>
                <w:noProof/>
              </w:rPr>
            </w:pPr>
            <w:r>
              <w:rPr>
                <w:noProof/>
              </w:rPr>
              <w:t xml:space="preserve">0060 </w:t>
            </w:r>
          </w:p>
        </w:tc>
        <w:tc>
          <w:tcPr>
            <w:tcW w:w="7622" w:type="dxa"/>
            <w:tcBorders>
              <w:top w:val="single" w:sz="4" w:space="0" w:color="000000"/>
              <w:left w:val="single" w:sz="4" w:space="0" w:color="000000"/>
              <w:bottom w:val="single" w:sz="4" w:space="0" w:color="000000"/>
              <w:right w:val="single" w:sz="4" w:space="0" w:color="000000"/>
            </w:tcBorders>
          </w:tcPr>
          <w:p w14:paraId="69AC250C" w14:textId="25E65D30" w:rsidR="00AB2441" w:rsidRPr="005B1CFF" w:rsidRDefault="0009071D" w:rsidP="00820C47">
            <w:pPr>
              <w:spacing w:before="120" w:after="120" w:line="276" w:lineRule="auto"/>
              <w:ind w:left="0" w:right="0" w:firstLine="0"/>
              <w:jc w:val="left"/>
              <w:rPr>
                <w:noProof/>
              </w:rPr>
            </w:pPr>
            <w:r>
              <w:rPr>
                <w:b/>
                <w:noProof/>
              </w:rPr>
              <w:t xml:space="preserve">   di cui bonifici istantanei</w:t>
            </w:r>
          </w:p>
        </w:tc>
      </w:tr>
      <w:tr w:rsidR="00AB2441" w:rsidRPr="004B078C" w14:paraId="0C0722D1" w14:textId="77777777">
        <w:trPr>
          <w:trHeight w:val="1081"/>
        </w:trPr>
        <w:tc>
          <w:tcPr>
            <w:tcW w:w="1128" w:type="dxa"/>
            <w:tcBorders>
              <w:top w:val="single" w:sz="4" w:space="0" w:color="000000"/>
              <w:left w:val="single" w:sz="4" w:space="0" w:color="000000"/>
              <w:bottom w:val="single" w:sz="4" w:space="0" w:color="000000"/>
              <w:right w:val="single" w:sz="4" w:space="0" w:color="000000"/>
            </w:tcBorders>
          </w:tcPr>
          <w:p w14:paraId="483F7D48"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46B61E14" w14:textId="77777777" w:rsidR="00AB2441" w:rsidRPr="005B1CFF" w:rsidRDefault="0009071D" w:rsidP="00820C47">
            <w:pPr>
              <w:spacing w:before="120" w:after="120" w:line="276" w:lineRule="auto"/>
              <w:ind w:left="0" w:right="0" w:firstLine="0"/>
              <w:jc w:val="left"/>
              <w:rPr>
                <w:noProof/>
              </w:rPr>
            </w:pPr>
            <w:r>
              <w:rPr>
                <w:noProof/>
              </w:rPr>
              <w:t xml:space="preserve">0070 </w:t>
            </w:r>
          </w:p>
        </w:tc>
        <w:tc>
          <w:tcPr>
            <w:tcW w:w="7622" w:type="dxa"/>
            <w:tcBorders>
              <w:top w:val="single" w:sz="4" w:space="0" w:color="000000"/>
              <w:left w:val="single" w:sz="4" w:space="0" w:color="000000"/>
              <w:bottom w:val="single" w:sz="4" w:space="0" w:color="000000"/>
              <w:right w:val="single" w:sz="4" w:space="0" w:color="000000"/>
            </w:tcBorders>
          </w:tcPr>
          <w:p w14:paraId="53ACC6D2" w14:textId="4AB1EF57" w:rsidR="00AB2441" w:rsidRPr="005B1CFF" w:rsidRDefault="0009071D" w:rsidP="00820C47">
            <w:pPr>
              <w:spacing w:before="120" w:after="120" w:line="276" w:lineRule="auto"/>
              <w:ind w:left="0" w:right="0" w:firstLine="0"/>
              <w:jc w:val="left"/>
              <w:rPr>
                <w:noProof/>
              </w:rPr>
            </w:pPr>
            <w:r>
              <w:rPr>
                <w:b/>
                <w:noProof/>
              </w:rPr>
              <w:t>Valore totale dei bonifici ricevuti</w:t>
            </w:r>
          </w:p>
          <w:p w14:paraId="26545329" w14:textId="4DDCB949" w:rsidR="00AB2441" w:rsidRPr="005B1CFF" w:rsidRDefault="0009071D" w:rsidP="00820C47">
            <w:pPr>
              <w:spacing w:before="120" w:after="120" w:line="276" w:lineRule="auto"/>
              <w:ind w:left="0" w:right="0" w:firstLine="0"/>
              <w:rPr>
                <w:noProof/>
              </w:rPr>
            </w:pPr>
            <w:r>
              <w:rPr>
                <w:noProof/>
              </w:rPr>
              <w:t>Valore totale di tutti i bonifici ricevuti in valuta nazionale, espresso in valuta nazionale.</w:t>
            </w:r>
          </w:p>
        </w:tc>
      </w:tr>
      <w:tr w:rsidR="00AB2441" w:rsidRPr="004B078C" w14:paraId="0557F1CC"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08CF5404"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14D6D7C0" w14:textId="77777777" w:rsidR="00AB2441" w:rsidRPr="005B1CFF" w:rsidRDefault="0009071D" w:rsidP="00820C47">
            <w:pPr>
              <w:spacing w:before="120" w:after="120" w:line="276" w:lineRule="auto"/>
              <w:ind w:left="0" w:right="0" w:firstLine="0"/>
              <w:jc w:val="left"/>
              <w:rPr>
                <w:noProof/>
              </w:rPr>
            </w:pPr>
            <w:r>
              <w:rPr>
                <w:noProof/>
              </w:rPr>
              <w:t xml:space="preserve">0080 </w:t>
            </w:r>
          </w:p>
        </w:tc>
        <w:tc>
          <w:tcPr>
            <w:tcW w:w="7622" w:type="dxa"/>
            <w:tcBorders>
              <w:top w:val="single" w:sz="4" w:space="0" w:color="000000"/>
              <w:left w:val="single" w:sz="4" w:space="0" w:color="000000"/>
              <w:bottom w:val="single" w:sz="4" w:space="0" w:color="000000"/>
              <w:right w:val="single" w:sz="4" w:space="0" w:color="000000"/>
            </w:tcBorders>
          </w:tcPr>
          <w:p w14:paraId="111FA05E" w14:textId="7B4CC800" w:rsidR="00AB2441" w:rsidRPr="005B1CFF" w:rsidRDefault="0009071D" w:rsidP="00820C47">
            <w:pPr>
              <w:spacing w:before="120" w:after="120" w:line="276" w:lineRule="auto"/>
              <w:ind w:left="0" w:right="0" w:firstLine="0"/>
              <w:jc w:val="left"/>
              <w:rPr>
                <w:noProof/>
              </w:rPr>
            </w:pPr>
            <w:r>
              <w:rPr>
                <w:b/>
                <w:noProof/>
              </w:rPr>
              <w:t xml:space="preserve">   di cui bonifici istantanei</w:t>
            </w:r>
          </w:p>
        </w:tc>
      </w:tr>
      <w:tr w:rsidR="00AB2441" w:rsidRPr="004B078C" w14:paraId="1D9B3AEF"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19E3C2B4" w14:textId="77777777" w:rsidR="00AB2441" w:rsidRPr="005B1CFF" w:rsidRDefault="0009071D" w:rsidP="00820C47">
            <w:pPr>
              <w:spacing w:before="120" w:after="120" w:line="276" w:lineRule="auto"/>
              <w:ind w:left="0" w:right="0" w:firstLine="0"/>
              <w:jc w:val="left"/>
              <w:rPr>
                <w:noProof/>
              </w:rPr>
            </w:pPr>
            <w:r>
              <w:rPr>
                <w:noProof/>
              </w:rPr>
              <w:t xml:space="preserve">0020; </w:t>
            </w:r>
          </w:p>
          <w:p w14:paraId="51B13195"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15C7F1D4" w14:textId="665E08B1" w:rsidR="00AB2441" w:rsidRPr="005B1CFF" w:rsidRDefault="0009071D" w:rsidP="00820C47">
            <w:pPr>
              <w:spacing w:before="120" w:after="120" w:line="276" w:lineRule="auto"/>
              <w:ind w:left="0" w:right="0" w:firstLine="0"/>
              <w:jc w:val="left"/>
              <w:rPr>
                <w:noProof/>
              </w:rPr>
            </w:pPr>
            <w:r>
              <w:rPr>
                <w:b/>
                <w:noProof/>
              </w:rPr>
              <w:t>Numero totale dei bonifici inviati disposti elettronicamente tramite servizi bancari online</w:t>
            </w:r>
          </w:p>
          <w:p w14:paraId="32951D8B" w14:textId="33248B32" w:rsidR="00AB2441" w:rsidRPr="005B1CFF" w:rsidRDefault="0009071D" w:rsidP="00820C47">
            <w:pPr>
              <w:spacing w:before="120" w:after="120" w:line="276" w:lineRule="auto"/>
              <w:ind w:left="0" w:right="0" w:firstLine="0"/>
              <w:rPr>
                <w:noProof/>
              </w:rPr>
            </w:pPr>
            <w:r>
              <w:rPr>
                <w:noProof/>
              </w:rPr>
              <w:t>Numero totale di tutti i bonifici disposti tramite servizi bancari online, compresi i bonifici disposti in serie/blocco, e servizi di disposizione di ordine di pagamento.</w:t>
            </w:r>
          </w:p>
        </w:tc>
      </w:tr>
      <w:tr w:rsidR="00AB2441" w:rsidRPr="004B078C" w14:paraId="2338779F"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6730A9B4" w14:textId="77777777" w:rsidR="00AB2441" w:rsidRPr="005B1CFF" w:rsidRDefault="0009071D" w:rsidP="00820C47">
            <w:pPr>
              <w:spacing w:before="120" w:after="120" w:line="276" w:lineRule="auto"/>
              <w:ind w:left="0" w:right="0" w:firstLine="0"/>
              <w:jc w:val="left"/>
              <w:rPr>
                <w:noProof/>
              </w:rPr>
            </w:pPr>
            <w:r>
              <w:rPr>
                <w:noProof/>
              </w:rPr>
              <w:t xml:space="preserve">0020; </w:t>
            </w:r>
          </w:p>
          <w:p w14:paraId="50EB5826"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6FA18A03" w14:textId="221FBEFD" w:rsidR="00AB2441" w:rsidRPr="005B1CFF" w:rsidRDefault="0009071D" w:rsidP="00820C47">
            <w:pPr>
              <w:spacing w:before="120" w:after="120" w:line="276" w:lineRule="auto"/>
              <w:ind w:left="0" w:right="0" w:firstLine="0"/>
              <w:jc w:val="left"/>
              <w:rPr>
                <w:noProof/>
              </w:rPr>
            </w:pPr>
            <w:r>
              <w:rPr>
                <w:b/>
                <w:noProof/>
              </w:rPr>
              <w:t xml:space="preserve">   di cui bonifici istantanei</w:t>
            </w:r>
          </w:p>
        </w:tc>
      </w:tr>
      <w:tr w:rsidR="00AB2441" w:rsidRPr="004B078C" w14:paraId="12CC97DC"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4851E335" w14:textId="77777777" w:rsidR="00AB2441" w:rsidRPr="005B1CFF" w:rsidRDefault="0009071D" w:rsidP="00820C47">
            <w:pPr>
              <w:spacing w:before="120" w:after="120" w:line="276" w:lineRule="auto"/>
              <w:ind w:left="0" w:right="0" w:firstLine="0"/>
              <w:jc w:val="left"/>
              <w:rPr>
                <w:noProof/>
              </w:rPr>
            </w:pPr>
            <w:r>
              <w:rPr>
                <w:noProof/>
              </w:rPr>
              <w:t xml:space="preserve">0020; </w:t>
            </w:r>
          </w:p>
          <w:p w14:paraId="088636EF" w14:textId="77777777" w:rsidR="00AB2441" w:rsidRPr="005B1CFF" w:rsidRDefault="0009071D" w:rsidP="00820C47">
            <w:pPr>
              <w:spacing w:before="120" w:after="120" w:line="276" w:lineRule="auto"/>
              <w:ind w:left="0" w:right="0" w:firstLine="0"/>
              <w:jc w:val="left"/>
              <w:rPr>
                <w:noProof/>
              </w:rPr>
            </w:pPr>
            <w:r>
              <w:rPr>
                <w:noProof/>
              </w:rPr>
              <w:t xml:space="preserve">0030 </w:t>
            </w:r>
          </w:p>
        </w:tc>
        <w:tc>
          <w:tcPr>
            <w:tcW w:w="7622" w:type="dxa"/>
            <w:tcBorders>
              <w:top w:val="single" w:sz="4" w:space="0" w:color="000000"/>
              <w:left w:val="single" w:sz="4" w:space="0" w:color="000000"/>
              <w:bottom w:val="single" w:sz="4" w:space="0" w:color="000000"/>
              <w:right w:val="single" w:sz="4" w:space="0" w:color="000000"/>
            </w:tcBorders>
          </w:tcPr>
          <w:p w14:paraId="1FF617AA" w14:textId="111E9A06" w:rsidR="00AB2441" w:rsidRPr="005B1CFF" w:rsidRDefault="0009071D" w:rsidP="00820C47">
            <w:pPr>
              <w:spacing w:before="120" w:after="120" w:line="276" w:lineRule="auto"/>
              <w:ind w:left="0" w:right="0" w:firstLine="0"/>
              <w:jc w:val="left"/>
              <w:rPr>
                <w:noProof/>
              </w:rPr>
            </w:pPr>
            <w:r>
              <w:rPr>
                <w:b/>
                <w:noProof/>
              </w:rPr>
              <w:t>Valore totale dei bonifici inviati disposti elettronicamente tramite servizi bancari online</w:t>
            </w:r>
          </w:p>
          <w:p w14:paraId="3EF68802" w14:textId="24FD500A" w:rsidR="00AB2441" w:rsidRPr="005B1CFF" w:rsidRDefault="0009071D" w:rsidP="00820C47">
            <w:pPr>
              <w:spacing w:before="120" w:after="120" w:line="276" w:lineRule="auto"/>
              <w:ind w:left="0" w:right="0" w:firstLine="0"/>
              <w:rPr>
                <w:noProof/>
              </w:rPr>
            </w:pPr>
            <w:r>
              <w:rPr>
                <w:noProof/>
              </w:rPr>
              <w:t>Valore totale di tutti i bonifici disposti tramite servizi bancari online, compresi i bonifici disposti in serie/blocco, e servizi di disposizione di ordine di pagamento, espresso in valuta nazionale.</w:t>
            </w:r>
          </w:p>
        </w:tc>
      </w:tr>
      <w:tr w:rsidR="00AB2441" w:rsidRPr="004B078C" w14:paraId="2F395BD5"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4DEA9250" w14:textId="77777777" w:rsidR="00AB2441" w:rsidRPr="005B1CFF" w:rsidRDefault="0009071D" w:rsidP="00820C47">
            <w:pPr>
              <w:spacing w:before="120" w:after="120" w:line="276" w:lineRule="auto"/>
              <w:ind w:left="0" w:right="0" w:firstLine="0"/>
              <w:jc w:val="left"/>
              <w:rPr>
                <w:noProof/>
              </w:rPr>
            </w:pPr>
            <w:r>
              <w:rPr>
                <w:noProof/>
              </w:rPr>
              <w:t xml:space="preserve">0020; </w:t>
            </w:r>
          </w:p>
          <w:p w14:paraId="3AFBD42A"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6A072593" w14:textId="1B1C3713" w:rsidR="00AB2441" w:rsidRPr="005B1CFF" w:rsidRDefault="0009071D" w:rsidP="00820C47">
            <w:pPr>
              <w:spacing w:before="120" w:after="120" w:line="276" w:lineRule="auto"/>
              <w:ind w:left="0" w:right="0" w:firstLine="0"/>
              <w:jc w:val="left"/>
              <w:rPr>
                <w:noProof/>
              </w:rPr>
            </w:pPr>
            <w:r>
              <w:rPr>
                <w:b/>
                <w:noProof/>
              </w:rPr>
              <w:t xml:space="preserve">   di cui bonifici istantanei</w:t>
            </w:r>
          </w:p>
        </w:tc>
      </w:tr>
      <w:tr w:rsidR="00AB2441" w:rsidRPr="004B078C" w14:paraId="0518146E" w14:textId="77777777">
        <w:trPr>
          <w:trHeight w:val="3010"/>
        </w:trPr>
        <w:tc>
          <w:tcPr>
            <w:tcW w:w="1128" w:type="dxa"/>
            <w:tcBorders>
              <w:top w:val="single" w:sz="4" w:space="0" w:color="000000"/>
              <w:left w:val="single" w:sz="4" w:space="0" w:color="000000"/>
              <w:bottom w:val="single" w:sz="4" w:space="0" w:color="000000"/>
              <w:right w:val="single" w:sz="4" w:space="0" w:color="000000"/>
            </w:tcBorders>
          </w:tcPr>
          <w:p w14:paraId="4684D5A4" w14:textId="77777777" w:rsidR="00AB2441" w:rsidRPr="005B1CFF" w:rsidRDefault="0009071D" w:rsidP="00820C47">
            <w:pPr>
              <w:spacing w:before="120" w:after="120" w:line="276" w:lineRule="auto"/>
              <w:ind w:left="0" w:right="0" w:firstLine="0"/>
              <w:jc w:val="left"/>
              <w:rPr>
                <w:noProof/>
              </w:rPr>
            </w:pPr>
            <w:r>
              <w:rPr>
                <w:noProof/>
              </w:rPr>
              <w:t xml:space="preserve">0030; </w:t>
            </w:r>
          </w:p>
          <w:p w14:paraId="7104D78E"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61CE60C3" w14:textId="5A194FB7" w:rsidR="00AB2441" w:rsidRPr="005B1CFF" w:rsidRDefault="0009071D" w:rsidP="00820C47">
            <w:pPr>
              <w:spacing w:before="120" w:after="120" w:line="276" w:lineRule="auto"/>
              <w:ind w:left="0" w:right="0" w:firstLine="0"/>
              <w:rPr>
                <w:noProof/>
              </w:rPr>
            </w:pPr>
            <w:r>
              <w:rPr>
                <w:b/>
                <w:noProof/>
              </w:rPr>
              <w:t>Numero totale dei bonifici inviati disposti elettronicamente tramite soluzioni di pagamento mobile</w:t>
            </w:r>
          </w:p>
          <w:p w14:paraId="4563148C" w14:textId="0DED26F0" w:rsidR="00AB2441" w:rsidRPr="005B1CFF" w:rsidRDefault="0009071D" w:rsidP="00820C47">
            <w:pPr>
              <w:spacing w:before="120" w:after="120" w:line="276" w:lineRule="auto"/>
              <w:ind w:left="0" w:right="57" w:firstLine="0"/>
              <w:rPr>
                <w:noProof/>
              </w:rPr>
            </w:pPr>
            <w:r>
              <w:rPr>
                <w:noProof/>
              </w:rPr>
              <w:t>Numero totale dei bonifici disposti tramite una soluzione di pagamento mobile, nel caso in cui tale soluzione sia utilizzata per disporre pagamenti per i quali i dati e le istruzioni di pagamento sono trasmessi o confermati tramite comunicazione mobile e tecnologie di trasmissione dei dati attraverso un dispositivo mobile. Tale categoria include portafogli digitali e altre soluzioni di pagamento mobile utilizzate per disporre operazioni P2P (</w:t>
            </w:r>
            <w:r>
              <w:rPr>
                <w:i/>
                <w:noProof/>
              </w:rPr>
              <w:t>person-to-person</w:t>
            </w:r>
            <w:r>
              <w:rPr>
                <w:noProof/>
              </w:rPr>
              <w:t>, tra privati) o C2B (</w:t>
            </w:r>
            <w:r>
              <w:rPr>
                <w:i/>
                <w:noProof/>
              </w:rPr>
              <w:t>consumer-to-business</w:t>
            </w:r>
            <w:r>
              <w:rPr>
                <w:noProof/>
              </w:rPr>
              <w:t>, tra consumatori e imprese), conformemente alle definizioni dei dati di cui all</w:t>
            </w:r>
            <w:r w:rsidR="00D9272D">
              <w:rPr>
                <w:noProof/>
              </w:rPr>
              <w:t>'</w:t>
            </w:r>
            <w:r>
              <w:rPr>
                <w:noProof/>
              </w:rPr>
              <w:t>allegato II del regolamento (UE) n. 1409/2013.</w:t>
            </w:r>
          </w:p>
        </w:tc>
      </w:tr>
      <w:tr w:rsidR="00AB2441" w:rsidRPr="004B078C" w14:paraId="467CB38A" w14:textId="77777777">
        <w:trPr>
          <w:trHeight w:val="408"/>
        </w:trPr>
        <w:tc>
          <w:tcPr>
            <w:tcW w:w="1128" w:type="dxa"/>
            <w:tcBorders>
              <w:top w:val="single" w:sz="4" w:space="0" w:color="000000"/>
              <w:left w:val="single" w:sz="4" w:space="0" w:color="000000"/>
              <w:bottom w:val="single" w:sz="4" w:space="0" w:color="000000"/>
              <w:right w:val="single" w:sz="4" w:space="0" w:color="000000"/>
            </w:tcBorders>
          </w:tcPr>
          <w:p w14:paraId="07D48413" w14:textId="18780B7B" w:rsidR="00AB2441" w:rsidRPr="005B1CFF" w:rsidRDefault="0009071D" w:rsidP="00820C47">
            <w:pPr>
              <w:spacing w:before="120" w:after="120" w:line="276" w:lineRule="auto"/>
              <w:ind w:left="0" w:right="0" w:firstLine="0"/>
              <w:jc w:val="left"/>
              <w:rPr>
                <w:noProof/>
              </w:rPr>
            </w:pPr>
            <w:r>
              <w:rPr>
                <w:noProof/>
              </w:rPr>
              <w:t xml:space="preserve">0030; </w:t>
            </w:r>
          </w:p>
        </w:tc>
        <w:tc>
          <w:tcPr>
            <w:tcW w:w="7622" w:type="dxa"/>
            <w:tcBorders>
              <w:top w:val="single" w:sz="4" w:space="0" w:color="000000"/>
              <w:left w:val="single" w:sz="4" w:space="0" w:color="000000"/>
              <w:bottom w:val="single" w:sz="4" w:space="0" w:color="000000"/>
              <w:right w:val="single" w:sz="4" w:space="0" w:color="000000"/>
            </w:tcBorders>
          </w:tcPr>
          <w:p w14:paraId="7EDB84A5" w14:textId="563FC6D4" w:rsidR="00AB2441" w:rsidRPr="005B1CFF" w:rsidRDefault="0009071D" w:rsidP="00820C47">
            <w:pPr>
              <w:spacing w:before="120" w:after="120" w:line="276" w:lineRule="auto"/>
              <w:ind w:left="0" w:right="0" w:firstLine="0"/>
              <w:jc w:val="left"/>
              <w:rPr>
                <w:noProof/>
              </w:rPr>
            </w:pPr>
            <w:r>
              <w:rPr>
                <w:b/>
                <w:noProof/>
              </w:rPr>
              <w:t xml:space="preserve">   di cui bonifici istantanei</w:t>
            </w:r>
          </w:p>
        </w:tc>
      </w:tr>
    </w:tbl>
    <w:p w14:paraId="390089E1" w14:textId="77777777" w:rsidR="00AB2441" w:rsidRPr="005B1CFF" w:rsidRDefault="00AB2441" w:rsidP="00820C47">
      <w:pPr>
        <w:spacing w:before="120" w:after="120" w:line="276" w:lineRule="auto"/>
        <w:ind w:left="-1416" w:right="10551" w:firstLine="0"/>
        <w:jc w:val="left"/>
        <w:rPr>
          <w:noProof/>
          <w:lang w:val="en-IE"/>
        </w:rPr>
      </w:pPr>
    </w:p>
    <w:tbl>
      <w:tblPr>
        <w:tblStyle w:val="TableGrid"/>
        <w:tblW w:w="8750" w:type="dxa"/>
        <w:tblInd w:w="569" w:type="dxa"/>
        <w:tblCellMar>
          <w:top w:w="14" w:type="dxa"/>
          <w:left w:w="108" w:type="dxa"/>
          <w:right w:w="48" w:type="dxa"/>
        </w:tblCellMar>
        <w:tblLook w:val="04A0" w:firstRow="1" w:lastRow="0" w:firstColumn="1" w:lastColumn="0" w:noHBand="0" w:noVBand="1"/>
      </w:tblPr>
      <w:tblGrid>
        <w:gridCol w:w="1128"/>
        <w:gridCol w:w="7622"/>
      </w:tblGrid>
      <w:tr w:rsidR="00AB2441" w:rsidRPr="005B1CFF" w14:paraId="05D840AE" w14:textId="77777777">
        <w:trPr>
          <w:trHeight w:val="406"/>
        </w:trPr>
        <w:tc>
          <w:tcPr>
            <w:tcW w:w="1128" w:type="dxa"/>
            <w:tcBorders>
              <w:top w:val="single" w:sz="4" w:space="0" w:color="000000"/>
              <w:left w:val="single" w:sz="4" w:space="0" w:color="000000"/>
              <w:bottom w:val="single" w:sz="4" w:space="0" w:color="000000"/>
              <w:right w:val="single" w:sz="4" w:space="0" w:color="000000"/>
            </w:tcBorders>
          </w:tcPr>
          <w:p w14:paraId="64B640EC" w14:textId="505D1BC4"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3EE582D0" w14:textId="77777777" w:rsidR="00AB2441" w:rsidRPr="005B1CFF" w:rsidRDefault="00AB2441" w:rsidP="00820C47">
            <w:pPr>
              <w:spacing w:before="120" w:after="120" w:line="276" w:lineRule="auto"/>
              <w:ind w:left="0" w:right="0" w:firstLine="0"/>
              <w:jc w:val="left"/>
              <w:rPr>
                <w:noProof/>
                <w:lang w:val="en-IE"/>
              </w:rPr>
            </w:pPr>
          </w:p>
        </w:tc>
      </w:tr>
      <w:tr w:rsidR="00AB2441" w:rsidRPr="004B078C" w14:paraId="2258ABEF" w14:textId="77777777" w:rsidTr="00D9272D">
        <w:trPr>
          <w:trHeight w:val="827"/>
        </w:trPr>
        <w:tc>
          <w:tcPr>
            <w:tcW w:w="1128" w:type="dxa"/>
            <w:tcBorders>
              <w:top w:val="single" w:sz="4" w:space="0" w:color="000000"/>
              <w:left w:val="single" w:sz="4" w:space="0" w:color="000000"/>
              <w:bottom w:val="single" w:sz="4" w:space="0" w:color="000000"/>
              <w:right w:val="single" w:sz="4" w:space="0" w:color="000000"/>
            </w:tcBorders>
          </w:tcPr>
          <w:p w14:paraId="543601E4" w14:textId="1EFEFCE1" w:rsidR="00AB2441" w:rsidRPr="005B1CFF" w:rsidRDefault="0009071D" w:rsidP="00820C47">
            <w:pPr>
              <w:spacing w:before="120" w:after="120" w:line="276" w:lineRule="auto"/>
              <w:ind w:left="0" w:right="0" w:firstLine="0"/>
              <w:jc w:val="left"/>
              <w:rPr>
                <w:noProof/>
              </w:rPr>
            </w:pPr>
            <w:r>
              <w:rPr>
                <w:noProof/>
              </w:rPr>
              <w:t xml:space="preserve">0030; </w:t>
            </w:r>
          </w:p>
          <w:p w14:paraId="36F367E3" w14:textId="373812F0" w:rsidR="00AB2441" w:rsidRPr="005B1CFF" w:rsidRDefault="0009071D" w:rsidP="00820C47">
            <w:pPr>
              <w:spacing w:before="120" w:after="120" w:line="276" w:lineRule="auto"/>
              <w:ind w:left="0" w:right="0" w:firstLine="0"/>
              <w:jc w:val="left"/>
              <w:rPr>
                <w:noProof/>
              </w:rPr>
            </w:pPr>
            <w:r>
              <w:rPr>
                <w:noProof/>
              </w:rPr>
              <w:t xml:space="preserve">0030 </w:t>
            </w:r>
          </w:p>
          <w:p w14:paraId="32E5440F"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2070D010" w14:textId="7086E549" w:rsidR="00AB2441" w:rsidRPr="005B1CFF" w:rsidRDefault="0009071D" w:rsidP="00820C47">
            <w:pPr>
              <w:spacing w:before="120" w:after="120" w:line="276" w:lineRule="auto"/>
              <w:ind w:left="0" w:right="0" w:firstLine="0"/>
              <w:rPr>
                <w:noProof/>
              </w:rPr>
            </w:pPr>
            <w:r>
              <w:rPr>
                <w:b/>
                <w:noProof/>
              </w:rPr>
              <w:t>Valore totale dei bonifici inviati disposti elettronicamente tramite soluzioni di pagamento mobile</w:t>
            </w:r>
          </w:p>
          <w:p w14:paraId="22EABCC6" w14:textId="1642018D" w:rsidR="00AB2441" w:rsidRPr="005B1CFF" w:rsidRDefault="0009071D" w:rsidP="00820C47">
            <w:pPr>
              <w:spacing w:before="120" w:after="120" w:line="276" w:lineRule="auto"/>
              <w:ind w:left="0" w:right="60" w:firstLine="0"/>
              <w:rPr>
                <w:noProof/>
              </w:rPr>
            </w:pPr>
            <w:r>
              <w:rPr>
                <w:noProof/>
              </w:rPr>
              <w:t>Valore totale dei bonifici disposti tramite una soluzione di pagamento mobile, espresso in valuta nazionale, nel caso in cui tale soluzione sia utilizzata per disporre pagamenti per i quali i dati e le istruzioni di pagamento sono trasmessi o confermati tramite comunicazione mobile e tecnologie di trasmissione dei dati attraverso un dispositivo mobile. Tale categoria include portafogli digitali e altre soluzioni di pagamento mobile utilizzate per disporre operazioni P2P (</w:t>
            </w:r>
            <w:r>
              <w:rPr>
                <w:i/>
                <w:noProof/>
              </w:rPr>
              <w:t>person-to-person</w:t>
            </w:r>
            <w:r>
              <w:rPr>
                <w:noProof/>
              </w:rPr>
              <w:t>, tra privati) o C2B (</w:t>
            </w:r>
            <w:r>
              <w:rPr>
                <w:i/>
                <w:noProof/>
              </w:rPr>
              <w:t>consumer-to-business</w:t>
            </w:r>
            <w:r>
              <w:rPr>
                <w:noProof/>
              </w:rPr>
              <w:t>, tra consumatori e imprese), conformemente alle definizioni dei dati di cui all</w:t>
            </w:r>
            <w:r w:rsidR="00D9272D">
              <w:rPr>
                <w:noProof/>
              </w:rPr>
              <w:t>'</w:t>
            </w:r>
            <w:r>
              <w:rPr>
                <w:noProof/>
              </w:rPr>
              <w:t>allegato II del regolamento (UE) n. 1409/2013.</w:t>
            </w:r>
          </w:p>
        </w:tc>
      </w:tr>
      <w:tr w:rsidR="00AB2441" w:rsidRPr="004B078C" w14:paraId="6714FA2F" w14:textId="77777777">
        <w:trPr>
          <w:trHeight w:val="802"/>
        </w:trPr>
        <w:tc>
          <w:tcPr>
            <w:tcW w:w="1128" w:type="dxa"/>
            <w:tcBorders>
              <w:top w:val="single" w:sz="4" w:space="0" w:color="000000"/>
              <w:left w:val="single" w:sz="4" w:space="0" w:color="000000"/>
              <w:bottom w:val="single" w:sz="4" w:space="0" w:color="000000"/>
              <w:right w:val="single" w:sz="4" w:space="0" w:color="000000"/>
            </w:tcBorders>
          </w:tcPr>
          <w:p w14:paraId="3EC8A58C" w14:textId="7D3B5ACC" w:rsidR="00AB2441" w:rsidRPr="005B1CFF" w:rsidRDefault="0009071D" w:rsidP="00820C47">
            <w:pPr>
              <w:spacing w:before="120" w:after="120" w:line="276" w:lineRule="auto"/>
              <w:ind w:left="0" w:right="0" w:firstLine="0"/>
              <w:jc w:val="left"/>
              <w:rPr>
                <w:noProof/>
              </w:rPr>
            </w:pPr>
            <w:r>
              <w:rPr>
                <w:noProof/>
              </w:rPr>
              <w:t xml:space="preserve">0030; </w:t>
            </w:r>
          </w:p>
          <w:p w14:paraId="3283CEC4" w14:textId="69174D9A" w:rsidR="00AB2441" w:rsidRPr="005B1CFF" w:rsidRDefault="0009071D" w:rsidP="00820C47">
            <w:pPr>
              <w:spacing w:before="120" w:after="120" w:line="276" w:lineRule="auto"/>
              <w:ind w:left="0" w:right="0" w:firstLine="0"/>
              <w:jc w:val="left"/>
              <w:rPr>
                <w:noProof/>
              </w:rPr>
            </w:pPr>
            <w:r>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05A0060E" w14:textId="15445F1F" w:rsidR="00AB2441" w:rsidRPr="005B1CFF" w:rsidRDefault="0009071D" w:rsidP="00820C47">
            <w:pPr>
              <w:spacing w:before="120" w:after="120" w:line="276" w:lineRule="auto"/>
              <w:ind w:left="0" w:right="0" w:firstLine="0"/>
              <w:jc w:val="left"/>
              <w:rPr>
                <w:noProof/>
              </w:rPr>
            </w:pPr>
            <w:r>
              <w:rPr>
                <w:noProof/>
              </w:rPr>
              <w:t xml:space="preserve"> </w:t>
            </w:r>
            <w:r>
              <w:rPr>
                <w:b/>
                <w:noProof/>
              </w:rPr>
              <w:t>di cui bonifici istantanei</w:t>
            </w:r>
          </w:p>
        </w:tc>
      </w:tr>
      <w:tr w:rsidR="00AB2441" w:rsidRPr="004B078C" w14:paraId="27AA5DF0" w14:textId="77777777">
        <w:trPr>
          <w:trHeight w:val="2182"/>
        </w:trPr>
        <w:tc>
          <w:tcPr>
            <w:tcW w:w="1128" w:type="dxa"/>
            <w:tcBorders>
              <w:top w:val="single" w:sz="4" w:space="0" w:color="000000"/>
              <w:left w:val="single" w:sz="4" w:space="0" w:color="000000"/>
              <w:bottom w:val="single" w:sz="4" w:space="0" w:color="000000"/>
              <w:right w:val="single" w:sz="4" w:space="0" w:color="000000"/>
            </w:tcBorders>
          </w:tcPr>
          <w:p w14:paraId="2ACED8A2" w14:textId="77777777" w:rsidR="00AB2441" w:rsidRPr="005B1CFF" w:rsidRDefault="0009071D" w:rsidP="00820C47">
            <w:pPr>
              <w:spacing w:before="120" w:after="120" w:line="276" w:lineRule="auto"/>
              <w:ind w:left="0" w:right="0" w:firstLine="0"/>
              <w:jc w:val="left"/>
              <w:rPr>
                <w:noProof/>
              </w:rPr>
            </w:pPr>
            <w:r>
              <w:rPr>
                <w:noProof/>
              </w:rPr>
              <w:t xml:space="preserve">0040; </w:t>
            </w:r>
          </w:p>
          <w:p w14:paraId="5C59867B"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71890F65" w14:textId="68FD9DD3" w:rsidR="00AB2441" w:rsidRPr="005B1CFF" w:rsidRDefault="0009071D" w:rsidP="00820C47">
            <w:pPr>
              <w:spacing w:before="120" w:after="120" w:line="276" w:lineRule="auto"/>
              <w:ind w:left="0" w:right="0" w:firstLine="0"/>
              <w:jc w:val="left"/>
              <w:rPr>
                <w:noProof/>
              </w:rPr>
            </w:pPr>
            <w:r>
              <w:rPr>
                <w:b/>
                <w:noProof/>
              </w:rPr>
              <w:t>Numero totale di bonifici inviati disposti tramite formulario</w:t>
            </w:r>
          </w:p>
          <w:p w14:paraId="3220996B" w14:textId="6E937C0B" w:rsidR="00AB2441" w:rsidRPr="005B1CFF" w:rsidRDefault="0009071D" w:rsidP="00820C47">
            <w:pPr>
              <w:spacing w:before="120" w:after="120" w:line="276" w:lineRule="auto"/>
              <w:ind w:left="0" w:right="58" w:firstLine="0"/>
              <w:rPr>
                <w:noProof/>
              </w:rPr>
            </w:pPr>
            <w:r>
              <w:rPr>
                <w:noProof/>
              </w:rPr>
              <w:t xml:space="preserve">Numero totale di bonifici disposti dal pagatore tramite formulario, laddove per </w:t>
            </w:r>
            <w:r w:rsidR="00D9272D">
              <w:rPr>
                <w:noProof/>
              </w:rPr>
              <w:t>"</w:t>
            </w:r>
            <w:r>
              <w:rPr>
                <w:noProof/>
              </w:rPr>
              <w:t>bonifico disposto tramite formulario</w:t>
            </w:r>
            <w:r w:rsidR="00D9272D">
              <w:rPr>
                <w:noProof/>
              </w:rPr>
              <w:t>"</w:t>
            </w:r>
            <w:r>
              <w:rPr>
                <w:noProof/>
              </w:rPr>
              <w:t xml:space="preserve"> si intende, secondo le definizioni di cui all</w:t>
            </w:r>
            <w:r w:rsidR="00D9272D">
              <w:rPr>
                <w:noProof/>
              </w:rPr>
              <w:t>'</w:t>
            </w:r>
            <w:r>
              <w:rPr>
                <w:noProof/>
              </w:rPr>
              <w:t xml:space="preserve">allegato II del regolamento (UE) n. 1409/2013, </w:t>
            </w:r>
            <w:r w:rsidR="00D9272D">
              <w:rPr>
                <w:noProof/>
              </w:rPr>
              <w:t>"</w:t>
            </w:r>
            <w:r>
              <w:rPr>
                <w:noProof/>
              </w:rPr>
              <w:t>[u]n bonifico disposto dal pagatore tramite formulario o impartendo istruzioni al personale presso una succursale allo sportello (</w:t>
            </w:r>
            <w:r>
              <w:rPr>
                <w:i/>
                <w:iCs/>
                <w:noProof/>
              </w:rPr>
              <w:t>over-the-counter</w:t>
            </w:r>
            <w:r>
              <w:rPr>
                <w:noProof/>
              </w:rPr>
              <w:t>, OTC) per disporre un bonifico e qualsiasi altro bonifico, che richieda un trattamento manuale</w:t>
            </w:r>
            <w:r w:rsidR="00D9272D">
              <w:rPr>
                <w:noProof/>
              </w:rPr>
              <w:t>"</w:t>
            </w:r>
            <w:r>
              <w:rPr>
                <w:noProof/>
              </w:rPr>
              <w:t>.</w:t>
            </w:r>
          </w:p>
        </w:tc>
      </w:tr>
      <w:tr w:rsidR="00AB2441" w:rsidRPr="004B078C" w14:paraId="1248DD5A" w14:textId="77777777">
        <w:trPr>
          <w:trHeight w:val="684"/>
        </w:trPr>
        <w:tc>
          <w:tcPr>
            <w:tcW w:w="1128" w:type="dxa"/>
            <w:tcBorders>
              <w:top w:val="single" w:sz="4" w:space="0" w:color="000000"/>
              <w:left w:val="single" w:sz="4" w:space="0" w:color="000000"/>
              <w:bottom w:val="single" w:sz="4" w:space="0" w:color="000000"/>
              <w:right w:val="single" w:sz="4" w:space="0" w:color="000000"/>
            </w:tcBorders>
          </w:tcPr>
          <w:p w14:paraId="4DE27F47" w14:textId="77777777" w:rsidR="00AB2441" w:rsidRPr="005B1CFF" w:rsidRDefault="0009071D" w:rsidP="00820C47">
            <w:pPr>
              <w:spacing w:before="120" w:after="120" w:line="276" w:lineRule="auto"/>
              <w:ind w:left="0" w:right="0" w:firstLine="0"/>
              <w:jc w:val="left"/>
              <w:rPr>
                <w:noProof/>
              </w:rPr>
            </w:pPr>
            <w:r>
              <w:rPr>
                <w:noProof/>
              </w:rPr>
              <w:t xml:space="preserve">0040; </w:t>
            </w:r>
          </w:p>
          <w:p w14:paraId="05399E63"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0E7DFC68" w14:textId="4C5C1A50" w:rsidR="00AB2441" w:rsidRPr="005B1CFF" w:rsidRDefault="0009071D" w:rsidP="00820C47">
            <w:pPr>
              <w:spacing w:before="120" w:after="120" w:line="276" w:lineRule="auto"/>
              <w:ind w:left="0" w:right="0" w:firstLine="0"/>
              <w:jc w:val="left"/>
              <w:rPr>
                <w:noProof/>
              </w:rPr>
            </w:pPr>
            <w:r>
              <w:rPr>
                <w:b/>
                <w:noProof/>
              </w:rPr>
              <w:t xml:space="preserve">   di cui bonifici istantanei</w:t>
            </w:r>
          </w:p>
        </w:tc>
      </w:tr>
      <w:tr w:rsidR="00AB2441" w:rsidRPr="004B078C" w14:paraId="07661501" w14:textId="77777777">
        <w:trPr>
          <w:trHeight w:val="2458"/>
        </w:trPr>
        <w:tc>
          <w:tcPr>
            <w:tcW w:w="1128" w:type="dxa"/>
            <w:tcBorders>
              <w:top w:val="single" w:sz="4" w:space="0" w:color="000000"/>
              <w:left w:val="single" w:sz="4" w:space="0" w:color="000000"/>
              <w:bottom w:val="single" w:sz="4" w:space="0" w:color="000000"/>
              <w:right w:val="single" w:sz="4" w:space="0" w:color="000000"/>
            </w:tcBorders>
          </w:tcPr>
          <w:p w14:paraId="106088AF" w14:textId="77777777" w:rsidR="00AB2441" w:rsidRPr="005B1CFF" w:rsidRDefault="0009071D" w:rsidP="00820C47">
            <w:pPr>
              <w:spacing w:before="120" w:after="120" w:line="276" w:lineRule="auto"/>
              <w:ind w:left="0" w:right="0" w:firstLine="0"/>
              <w:jc w:val="left"/>
              <w:rPr>
                <w:noProof/>
              </w:rPr>
            </w:pPr>
            <w:r>
              <w:rPr>
                <w:noProof/>
              </w:rPr>
              <w:t xml:space="preserve">0040; </w:t>
            </w:r>
          </w:p>
          <w:p w14:paraId="626863E2" w14:textId="77777777" w:rsidR="00AB2441" w:rsidRPr="005B1CFF" w:rsidRDefault="0009071D" w:rsidP="00820C47">
            <w:pPr>
              <w:spacing w:before="120" w:after="120" w:line="276" w:lineRule="auto"/>
              <w:ind w:left="0" w:right="0" w:firstLine="0"/>
              <w:jc w:val="left"/>
              <w:rPr>
                <w:noProof/>
              </w:rPr>
            </w:pPr>
            <w:r>
              <w:rPr>
                <w:noProof/>
              </w:rPr>
              <w:t xml:space="preserve">0030 </w:t>
            </w:r>
          </w:p>
        </w:tc>
        <w:tc>
          <w:tcPr>
            <w:tcW w:w="7622" w:type="dxa"/>
            <w:tcBorders>
              <w:top w:val="single" w:sz="4" w:space="0" w:color="000000"/>
              <w:left w:val="single" w:sz="4" w:space="0" w:color="000000"/>
              <w:bottom w:val="single" w:sz="4" w:space="0" w:color="000000"/>
              <w:right w:val="single" w:sz="4" w:space="0" w:color="000000"/>
            </w:tcBorders>
          </w:tcPr>
          <w:p w14:paraId="59CCCBC9" w14:textId="5BDB6711" w:rsidR="00AB2441" w:rsidRPr="005B1CFF" w:rsidRDefault="0009071D" w:rsidP="00820C47">
            <w:pPr>
              <w:spacing w:before="120" w:after="120" w:line="276" w:lineRule="auto"/>
              <w:ind w:left="0" w:right="0" w:firstLine="0"/>
              <w:jc w:val="left"/>
              <w:rPr>
                <w:noProof/>
              </w:rPr>
            </w:pPr>
            <w:r>
              <w:rPr>
                <w:b/>
                <w:noProof/>
              </w:rPr>
              <w:t>Valore totale dei bonifici inviati disposti tramite formulario</w:t>
            </w:r>
          </w:p>
          <w:p w14:paraId="20B2D36F" w14:textId="5201BBB1" w:rsidR="00AB2441" w:rsidRPr="005B1CFF" w:rsidRDefault="0009071D" w:rsidP="00820C47">
            <w:pPr>
              <w:spacing w:before="120" w:after="120" w:line="276" w:lineRule="auto"/>
              <w:ind w:left="0" w:right="60" w:firstLine="0"/>
              <w:rPr>
                <w:noProof/>
              </w:rPr>
            </w:pPr>
            <w:r>
              <w:rPr>
                <w:noProof/>
              </w:rPr>
              <w:t xml:space="preserve">Valore totale dei bonifici disposti dal pagatore tramite formulario, espresso in valuta nazionale, laddove per </w:t>
            </w:r>
            <w:r w:rsidR="00D9272D">
              <w:rPr>
                <w:noProof/>
              </w:rPr>
              <w:t>"</w:t>
            </w:r>
            <w:r>
              <w:rPr>
                <w:noProof/>
              </w:rPr>
              <w:t>bonifico disposto tramite formulario</w:t>
            </w:r>
            <w:r w:rsidR="00D9272D">
              <w:rPr>
                <w:noProof/>
              </w:rPr>
              <w:t>"</w:t>
            </w:r>
            <w:r>
              <w:rPr>
                <w:noProof/>
              </w:rPr>
              <w:t xml:space="preserve"> si intende, secondo le definizioni di cui all</w:t>
            </w:r>
            <w:r w:rsidR="00D9272D">
              <w:rPr>
                <w:noProof/>
              </w:rPr>
              <w:t>'</w:t>
            </w:r>
            <w:r>
              <w:rPr>
                <w:noProof/>
              </w:rPr>
              <w:t xml:space="preserve">allegato II del regolamento (UE) n. 1409/2013, </w:t>
            </w:r>
            <w:r w:rsidR="00D9272D">
              <w:rPr>
                <w:noProof/>
              </w:rPr>
              <w:t>"</w:t>
            </w:r>
            <w:r>
              <w:rPr>
                <w:noProof/>
              </w:rPr>
              <w:t>[u]n bonifico disposto dal pagatore tramite formulario o impartendo istruzioni al personale presso una succursale allo sportello (</w:t>
            </w:r>
            <w:r>
              <w:rPr>
                <w:i/>
                <w:noProof/>
              </w:rPr>
              <w:t>over-the-counter</w:t>
            </w:r>
            <w:r>
              <w:rPr>
                <w:noProof/>
              </w:rPr>
              <w:t>, OTC) per disporre un bonifico e qualsiasi altro bonifico, che richieda un trattamento manuale</w:t>
            </w:r>
            <w:r w:rsidR="00D9272D">
              <w:rPr>
                <w:noProof/>
              </w:rPr>
              <w:t>"</w:t>
            </w:r>
            <w:r>
              <w:rPr>
                <w:noProof/>
              </w:rPr>
              <w:t>.</w:t>
            </w:r>
          </w:p>
        </w:tc>
      </w:tr>
      <w:tr w:rsidR="00AB2441" w:rsidRPr="004B078C" w14:paraId="485DE93F"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72408C5F" w14:textId="77777777" w:rsidR="00AB2441" w:rsidRPr="005B1CFF" w:rsidRDefault="0009071D" w:rsidP="00820C47">
            <w:pPr>
              <w:spacing w:before="120" w:after="120" w:line="276" w:lineRule="auto"/>
              <w:ind w:left="0" w:right="0" w:firstLine="0"/>
              <w:jc w:val="left"/>
              <w:rPr>
                <w:noProof/>
              </w:rPr>
            </w:pPr>
            <w:r>
              <w:rPr>
                <w:noProof/>
              </w:rPr>
              <w:t xml:space="preserve">0040; </w:t>
            </w:r>
          </w:p>
          <w:p w14:paraId="3155FD84"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4AEB8519" w14:textId="4D788087" w:rsidR="00AB2441" w:rsidRPr="005B1CFF" w:rsidRDefault="0009071D" w:rsidP="00820C47">
            <w:pPr>
              <w:spacing w:before="120" w:after="120" w:line="276" w:lineRule="auto"/>
              <w:ind w:left="0" w:right="0" w:firstLine="0"/>
              <w:jc w:val="left"/>
              <w:rPr>
                <w:noProof/>
              </w:rPr>
            </w:pPr>
            <w:r>
              <w:rPr>
                <w:b/>
                <w:noProof/>
              </w:rPr>
              <w:t xml:space="preserve">   di cui bonifici istantanei</w:t>
            </w:r>
          </w:p>
        </w:tc>
      </w:tr>
      <w:tr w:rsidR="00AB2441" w:rsidRPr="004B078C" w14:paraId="32E67A55"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55C9F592" w14:textId="77777777" w:rsidR="00AB2441" w:rsidRPr="005B1CFF" w:rsidRDefault="0009071D" w:rsidP="00820C47">
            <w:pPr>
              <w:spacing w:before="120" w:after="120" w:line="276" w:lineRule="auto"/>
              <w:ind w:left="0" w:right="0" w:firstLine="0"/>
              <w:jc w:val="left"/>
              <w:rPr>
                <w:noProof/>
              </w:rPr>
            </w:pPr>
            <w:r>
              <w:rPr>
                <w:noProof/>
              </w:rPr>
              <w:t xml:space="preserve">0050; </w:t>
            </w:r>
          </w:p>
          <w:p w14:paraId="3FDEBA28"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5E985B62" w14:textId="7E5D08F4" w:rsidR="00AB2441" w:rsidRPr="005B1CFF" w:rsidRDefault="0009071D" w:rsidP="00820C47">
            <w:pPr>
              <w:spacing w:before="120" w:after="120" w:line="276" w:lineRule="auto"/>
              <w:ind w:left="0" w:right="0" w:firstLine="0"/>
              <w:jc w:val="left"/>
              <w:rPr>
                <w:noProof/>
              </w:rPr>
            </w:pPr>
            <w:r>
              <w:rPr>
                <w:b/>
                <w:noProof/>
              </w:rPr>
              <w:t>Numero totale di bonifici nazionali inviati</w:t>
            </w:r>
          </w:p>
          <w:p w14:paraId="15F6AA0D" w14:textId="461B2106" w:rsidR="00AB2441" w:rsidRPr="005B1CFF" w:rsidRDefault="0009071D" w:rsidP="00820C47">
            <w:pPr>
              <w:spacing w:before="120" w:after="120" w:line="276" w:lineRule="auto"/>
              <w:ind w:left="0" w:right="61" w:firstLine="0"/>
              <w:rPr>
                <w:noProof/>
              </w:rPr>
            </w:pPr>
            <w:r>
              <w:rPr>
                <w:noProof/>
              </w:rPr>
              <w:t>Numero totale di bonifici nazionali in cui il PSP del pagatore e il PSP del beneficiario sono situati nello stesso Stato membro.</w:t>
            </w:r>
          </w:p>
        </w:tc>
      </w:tr>
      <w:tr w:rsidR="00AB2441" w:rsidRPr="004B078C" w14:paraId="0E477CA3"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4EEFDEE7" w14:textId="77777777" w:rsidR="00AB2441" w:rsidRPr="005B1CFF" w:rsidRDefault="0009071D" w:rsidP="00820C47">
            <w:pPr>
              <w:spacing w:before="120" w:after="120" w:line="276" w:lineRule="auto"/>
              <w:ind w:left="0" w:right="0" w:firstLine="0"/>
              <w:jc w:val="left"/>
              <w:rPr>
                <w:noProof/>
              </w:rPr>
            </w:pPr>
            <w:r>
              <w:rPr>
                <w:noProof/>
              </w:rPr>
              <w:t xml:space="preserve">0050; </w:t>
            </w:r>
          </w:p>
          <w:p w14:paraId="63471D75"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3A41EDAB" w14:textId="64173762" w:rsidR="00AB2441" w:rsidRPr="005B1CFF" w:rsidRDefault="0009071D" w:rsidP="00820C47">
            <w:pPr>
              <w:spacing w:before="120" w:after="120" w:line="276" w:lineRule="auto"/>
              <w:ind w:left="0" w:right="0" w:firstLine="0"/>
              <w:jc w:val="left"/>
              <w:rPr>
                <w:noProof/>
              </w:rPr>
            </w:pPr>
            <w:r>
              <w:rPr>
                <w:b/>
                <w:noProof/>
              </w:rPr>
              <w:t xml:space="preserve">   di cui bonifici istantanei</w:t>
            </w:r>
          </w:p>
        </w:tc>
      </w:tr>
    </w:tbl>
    <w:p w14:paraId="67851F93" w14:textId="77777777" w:rsidR="00AB2441" w:rsidRPr="005B1CFF" w:rsidRDefault="00AB2441" w:rsidP="00820C47">
      <w:pPr>
        <w:spacing w:before="120" w:after="120" w:line="276" w:lineRule="auto"/>
        <w:ind w:left="-1416" w:right="10551" w:firstLine="0"/>
        <w:jc w:val="left"/>
        <w:rPr>
          <w:noProof/>
          <w:lang w:val="en-IE"/>
        </w:rPr>
      </w:pPr>
    </w:p>
    <w:tbl>
      <w:tblPr>
        <w:tblStyle w:val="TableGrid"/>
        <w:tblW w:w="8750" w:type="dxa"/>
        <w:tblInd w:w="569" w:type="dxa"/>
        <w:tblCellMar>
          <w:top w:w="14" w:type="dxa"/>
          <w:left w:w="108" w:type="dxa"/>
          <w:right w:w="48" w:type="dxa"/>
        </w:tblCellMar>
        <w:tblLook w:val="04A0" w:firstRow="1" w:lastRow="0" w:firstColumn="1" w:lastColumn="0" w:noHBand="0" w:noVBand="1"/>
      </w:tblPr>
      <w:tblGrid>
        <w:gridCol w:w="1128"/>
        <w:gridCol w:w="7622"/>
      </w:tblGrid>
      <w:tr w:rsidR="00AB2441" w:rsidRPr="005B1CFF" w14:paraId="306B6806" w14:textId="77777777" w:rsidTr="00D9272D">
        <w:trPr>
          <w:trHeight w:val="1677"/>
        </w:trPr>
        <w:tc>
          <w:tcPr>
            <w:tcW w:w="1128" w:type="dxa"/>
            <w:tcBorders>
              <w:top w:val="single" w:sz="4" w:space="0" w:color="000000"/>
              <w:left w:val="single" w:sz="4" w:space="0" w:color="000000"/>
              <w:bottom w:val="single" w:sz="4" w:space="0" w:color="000000"/>
              <w:right w:val="single" w:sz="4" w:space="0" w:color="000000"/>
            </w:tcBorders>
          </w:tcPr>
          <w:p w14:paraId="79194A9A" w14:textId="77777777" w:rsidR="00AB2441" w:rsidRPr="005B1CFF" w:rsidRDefault="0009071D" w:rsidP="00820C47">
            <w:pPr>
              <w:spacing w:before="120" w:after="120" w:line="276" w:lineRule="auto"/>
              <w:ind w:left="0" w:right="0" w:firstLine="0"/>
              <w:jc w:val="left"/>
              <w:rPr>
                <w:noProof/>
              </w:rPr>
            </w:pPr>
            <w:r>
              <w:rPr>
                <w:noProof/>
              </w:rPr>
              <w:t xml:space="preserve">0050; </w:t>
            </w:r>
          </w:p>
          <w:p w14:paraId="5A4FEDFB" w14:textId="77777777" w:rsidR="00AB2441" w:rsidRPr="005B1CFF" w:rsidRDefault="0009071D" w:rsidP="00820C47">
            <w:pPr>
              <w:spacing w:before="120" w:after="120" w:line="276" w:lineRule="auto"/>
              <w:ind w:left="0" w:right="0" w:firstLine="0"/>
              <w:jc w:val="left"/>
              <w:rPr>
                <w:noProof/>
              </w:rPr>
            </w:pPr>
            <w:r>
              <w:rPr>
                <w:noProof/>
              </w:rPr>
              <w:t xml:space="preserve">0030 </w:t>
            </w:r>
          </w:p>
        </w:tc>
        <w:tc>
          <w:tcPr>
            <w:tcW w:w="7622" w:type="dxa"/>
            <w:tcBorders>
              <w:top w:val="single" w:sz="4" w:space="0" w:color="000000"/>
              <w:left w:val="single" w:sz="4" w:space="0" w:color="000000"/>
              <w:bottom w:val="single" w:sz="4" w:space="0" w:color="000000"/>
              <w:right w:val="single" w:sz="4" w:space="0" w:color="000000"/>
            </w:tcBorders>
          </w:tcPr>
          <w:p w14:paraId="47698FB9" w14:textId="5837FD91" w:rsidR="00AB2441" w:rsidRPr="005B1CFF" w:rsidRDefault="0009071D" w:rsidP="00820C47">
            <w:pPr>
              <w:spacing w:before="120" w:after="120" w:line="276" w:lineRule="auto"/>
              <w:ind w:left="0" w:right="0" w:firstLine="0"/>
              <w:jc w:val="left"/>
              <w:rPr>
                <w:noProof/>
              </w:rPr>
            </w:pPr>
            <w:r>
              <w:rPr>
                <w:b/>
                <w:noProof/>
              </w:rPr>
              <w:t>Valore totale dei bonifici nazionali inviati</w:t>
            </w:r>
          </w:p>
          <w:p w14:paraId="37BB885F" w14:textId="1BFA6CDD" w:rsidR="00AB2441" w:rsidRPr="005B1CFF" w:rsidRDefault="0009071D" w:rsidP="00820C47">
            <w:pPr>
              <w:spacing w:before="120" w:after="120" w:line="276" w:lineRule="auto"/>
              <w:ind w:left="0" w:right="60" w:firstLine="0"/>
              <w:rPr>
                <w:noProof/>
              </w:rPr>
            </w:pPr>
            <w:r>
              <w:rPr>
                <w:noProof/>
              </w:rPr>
              <w:t>Valore totale di tutti i bonifici in cui il PSP del pagatore e il PSP del beneficiario sono situati nello stesso Stato membro. Il valore è espresso nella valuta nazionale.</w:t>
            </w:r>
          </w:p>
        </w:tc>
      </w:tr>
      <w:tr w:rsidR="00AB2441" w:rsidRPr="004B078C" w14:paraId="18F1F837"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23827AE9" w14:textId="77777777" w:rsidR="00AB2441" w:rsidRPr="005B1CFF" w:rsidRDefault="0009071D" w:rsidP="00820C47">
            <w:pPr>
              <w:spacing w:before="120" w:after="120" w:line="276" w:lineRule="auto"/>
              <w:ind w:left="0" w:right="0" w:firstLine="0"/>
              <w:jc w:val="left"/>
              <w:rPr>
                <w:noProof/>
              </w:rPr>
            </w:pPr>
            <w:r>
              <w:rPr>
                <w:noProof/>
              </w:rPr>
              <w:t xml:space="preserve">0050; </w:t>
            </w:r>
          </w:p>
          <w:p w14:paraId="5FB1F01E"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4855A6EF" w14:textId="0E24A275" w:rsidR="00AB2441" w:rsidRPr="005B1CFF" w:rsidRDefault="0009071D" w:rsidP="00820C47">
            <w:pPr>
              <w:spacing w:before="120" w:after="120" w:line="276" w:lineRule="auto"/>
              <w:ind w:left="0" w:right="0" w:firstLine="0"/>
              <w:jc w:val="left"/>
              <w:rPr>
                <w:noProof/>
              </w:rPr>
            </w:pPr>
            <w:r>
              <w:rPr>
                <w:b/>
                <w:noProof/>
              </w:rPr>
              <w:t xml:space="preserve">   di cui bonifici istantanei</w:t>
            </w:r>
          </w:p>
        </w:tc>
      </w:tr>
      <w:tr w:rsidR="00AB2441" w:rsidRPr="004B078C" w14:paraId="232270F3" w14:textId="77777777">
        <w:trPr>
          <w:trHeight w:val="1906"/>
        </w:trPr>
        <w:tc>
          <w:tcPr>
            <w:tcW w:w="1128" w:type="dxa"/>
            <w:tcBorders>
              <w:top w:val="single" w:sz="4" w:space="0" w:color="000000"/>
              <w:left w:val="single" w:sz="4" w:space="0" w:color="000000"/>
              <w:bottom w:val="single" w:sz="4" w:space="0" w:color="000000"/>
              <w:right w:val="single" w:sz="4" w:space="0" w:color="000000"/>
            </w:tcBorders>
          </w:tcPr>
          <w:p w14:paraId="15CC2435" w14:textId="77777777" w:rsidR="00AB2441" w:rsidRPr="005B1CFF" w:rsidRDefault="0009071D" w:rsidP="00820C47">
            <w:pPr>
              <w:spacing w:before="120" w:after="120" w:line="276" w:lineRule="auto"/>
              <w:ind w:left="0" w:right="0" w:firstLine="0"/>
              <w:jc w:val="left"/>
              <w:rPr>
                <w:noProof/>
              </w:rPr>
            </w:pPr>
            <w:r>
              <w:rPr>
                <w:noProof/>
              </w:rPr>
              <w:t xml:space="preserve">0060; </w:t>
            </w:r>
          </w:p>
          <w:p w14:paraId="5395D101"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358005B4" w14:textId="2AAC8D50" w:rsidR="00AB2441" w:rsidRPr="005B1CFF" w:rsidRDefault="0009071D" w:rsidP="00820C47">
            <w:pPr>
              <w:spacing w:before="120" w:after="120" w:line="276" w:lineRule="auto"/>
              <w:ind w:left="0" w:right="0" w:firstLine="0"/>
              <w:jc w:val="left"/>
              <w:rPr>
                <w:noProof/>
              </w:rPr>
            </w:pPr>
            <w:r>
              <w:rPr>
                <w:b/>
                <w:noProof/>
              </w:rPr>
              <w:t>Numero totale di bonifici transfrontalieri inviati</w:t>
            </w:r>
          </w:p>
          <w:p w14:paraId="0B67AB47" w14:textId="7FB78D7F" w:rsidR="00AB2441" w:rsidRPr="005B1CFF" w:rsidRDefault="0009071D" w:rsidP="00820C47">
            <w:pPr>
              <w:spacing w:before="120" w:after="120" w:line="276" w:lineRule="auto"/>
              <w:ind w:left="0" w:right="59" w:firstLine="0"/>
              <w:rPr>
                <w:noProof/>
              </w:rPr>
            </w:pPr>
            <w:r>
              <w:rPr>
                <w:noProof/>
              </w:rPr>
              <w:t>Numero totale di bonifici in cui il PSP del pagatore e il PSP del beneficiario sono situati in Stati membri diversi. Sono escluse le operazioni transfrontaliere in cui il PSP del pagatore o del beneficiario è situato al di fuori dell</w:t>
            </w:r>
            <w:r w:rsidR="00D9272D">
              <w:rPr>
                <w:noProof/>
              </w:rPr>
              <w:t>'</w:t>
            </w:r>
            <w:r>
              <w:rPr>
                <w:noProof/>
              </w:rPr>
              <w:t>Unione.</w:t>
            </w:r>
          </w:p>
        </w:tc>
      </w:tr>
      <w:tr w:rsidR="00AB2441" w:rsidRPr="004B078C" w14:paraId="3996A493"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7B53EFEB" w14:textId="77777777" w:rsidR="00AB2441" w:rsidRPr="005B1CFF" w:rsidRDefault="0009071D" w:rsidP="00820C47">
            <w:pPr>
              <w:spacing w:before="120" w:after="120" w:line="276" w:lineRule="auto"/>
              <w:ind w:left="0" w:right="0" w:firstLine="0"/>
              <w:jc w:val="left"/>
              <w:rPr>
                <w:noProof/>
              </w:rPr>
            </w:pPr>
            <w:r>
              <w:rPr>
                <w:noProof/>
              </w:rPr>
              <w:t xml:space="preserve">0060; </w:t>
            </w:r>
          </w:p>
          <w:p w14:paraId="5E27FBD0"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3EF434B4" w14:textId="7EA97AD6" w:rsidR="00AB2441" w:rsidRPr="005B1CFF" w:rsidRDefault="0009071D" w:rsidP="00820C47">
            <w:pPr>
              <w:spacing w:before="120" w:after="120" w:line="276" w:lineRule="auto"/>
              <w:ind w:left="0" w:right="0" w:firstLine="0"/>
              <w:jc w:val="left"/>
              <w:rPr>
                <w:noProof/>
              </w:rPr>
            </w:pPr>
            <w:r>
              <w:rPr>
                <w:b/>
                <w:noProof/>
              </w:rPr>
              <w:t xml:space="preserve">   di cui bonifici istantanei</w:t>
            </w:r>
          </w:p>
        </w:tc>
      </w:tr>
      <w:tr w:rsidR="00AB2441" w:rsidRPr="004B078C" w14:paraId="7618B6CA" w14:textId="77777777">
        <w:trPr>
          <w:trHeight w:val="2184"/>
        </w:trPr>
        <w:tc>
          <w:tcPr>
            <w:tcW w:w="1128" w:type="dxa"/>
            <w:tcBorders>
              <w:top w:val="single" w:sz="4" w:space="0" w:color="000000"/>
              <w:left w:val="single" w:sz="4" w:space="0" w:color="000000"/>
              <w:bottom w:val="single" w:sz="4" w:space="0" w:color="000000"/>
              <w:right w:val="single" w:sz="4" w:space="0" w:color="000000"/>
            </w:tcBorders>
          </w:tcPr>
          <w:p w14:paraId="6334644E" w14:textId="77777777" w:rsidR="00AB2441" w:rsidRPr="005B1CFF" w:rsidRDefault="0009071D" w:rsidP="00820C47">
            <w:pPr>
              <w:spacing w:before="120" w:after="120" w:line="276" w:lineRule="auto"/>
              <w:ind w:left="0" w:right="0" w:firstLine="0"/>
              <w:jc w:val="left"/>
              <w:rPr>
                <w:noProof/>
              </w:rPr>
            </w:pPr>
            <w:r>
              <w:rPr>
                <w:noProof/>
              </w:rPr>
              <w:t xml:space="preserve">0060; 0030 </w:t>
            </w:r>
          </w:p>
          <w:p w14:paraId="6BF8FA6C"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49ABE543" w14:textId="729F305B" w:rsidR="00AB2441" w:rsidRPr="005B1CFF" w:rsidRDefault="0009071D" w:rsidP="00820C47">
            <w:pPr>
              <w:spacing w:before="120" w:after="120" w:line="276" w:lineRule="auto"/>
              <w:ind w:left="0" w:right="0" w:firstLine="0"/>
              <w:jc w:val="left"/>
              <w:rPr>
                <w:noProof/>
              </w:rPr>
            </w:pPr>
            <w:r>
              <w:rPr>
                <w:b/>
                <w:noProof/>
              </w:rPr>
              <w:t>Valore totale dei bonifici transfrontalieri inviati</w:t>
            </w:r>
          </w:p>
          <w:p w14:paraId="6287280F" w14:textId="34BBD16D" w:rsidR="00AB2441" w:rsidRPr="005B1CFF" w:rsidRDefault="0009071D" w:rsidP="00820C47">
            <w:pPr>
              <w:spacing w:before="120" w:after="120" w:line="276" w:lineRule="auto"/>
              <w:ind w:left="0" w:right="59" w:firstLine="0"/>
              <w:rPr>
                <w:noProof/>
              </w:rPr>
            </w:pPr>
            <w:r>
              <w:rPr>
                <w:noProof/>
              </w:rPr>
              <w:t>Valore totale dei bonifici in cui il PSP del pagatore e il PSP del beneficiario sono situati in Stati membri diversi, espresso in valuta nazionale. Sono escluse le operazioni transfrontaliere in cui il PSP del pagatore o del beneficiario è situato al di fuori dell</w:t>
            </w:r>
            <w:r w:rsidR="00D9272D">
              <w:rPr>
                <w:noProof/>
              </w:rPr>
              <w:t>'</w:t>
            </w:r>
            <w:r>
              <w:rPr>
                <w:noProof/>
              </w:rPr>
              <w:t>Unione.</w:t>
            </w:r>
          </w:p>
        </w:tc>
      </w:tr>
      <w:tr w:rsidR="00AB2441" w:rsidRPr="004B078C" w14:paraId="0E2C9EE8"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2D296071" w14:textId="77777777" w:rsidR="00AB2441" w:rsidRPr="005B1CFF" w:rsidRDefault="0009071D" w:rsidP="00820C47">
            <w:pPr>
              <w:spacing w:before="120" w:after="120" w:line="276" w:lineRule="auto"/>
              <w:ind w:left="0" w:right="0" w:firstLine="0"/>
              <w:jc w:val="left"/>
              <w:rPr>
                <w:noProof/>
              </w:rPr>
            </w:pPr>
            <w:r>
              <w:rPr>
                <w:noProof/>
              </w:rPr>
              <w:t xml:space="preserve">0060; </w:t>
            </w:r>
          </w:p>
          <w:p w14:paraId="276588AC"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7D38FC1B" w14:textId="1D691629" w:rsidR="00AB2441" w:rsidRPr="005B1CFF" w:rsidRDefault="0009071D" w:rsidP="00820C47">
            <w:pPr>
              <w:spacing w:before="120" w:after="120" w:line="276" w:lineRule="auto"/>
              <w:ind w:left="0" w:right="0" w:firstLine="0"/>
              <w:jc w:val="left"/>
              <w:rPr>
                <w:noProof/>
              </w:rPr>
            </w:pPr>
            <w:r>
              <w:rPr>
                <w:b/>
                <w:noProof/>
              </w:rPr>
              <w:t xml:space="preserve">   di cui bonifici istantanei</w:t>
            </w:r>
          </w:p>
        </w:tc>
      </w:tr>
      <w:tr w:rsidR="00AB2441" w:rsidRPr="004B078C" w14:paraId="5CB4A67D" w14:textId="77777777">
        <w:trPr>
          <w:trHeight w:val="1078"/>
        </w:trPr>
        <w:tc>
          <w:tcPr>
            <w:tcW w:w="1128" w:type="dxa"/>
            <w:tcBorders>
              <w:top w:val="single" w:sz="4" w:space="0" w:color="000000"/>
              <w:left w:val="single" w:sz="4" w:space="0" w:color="000000"/>
              <w:bottom w:val="single" w:sz="4" w:space="0" w:color="000000"/>
              <w:right w:val="single" w:sz="4" w:space="0" w:color="000000"/>
            </w:tcBorders>
          </w:tcPr>
          <w:p w14:paraId="60D8F0F0"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7DA00C0A"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7FFAC833" w14:textId="061C59C6" w:rsidR="00AB2441" w:rsidRPr="005B1CFF" w:rsidRDefault="0009071D" w:rsidP="00820C47">
            <w:pPr>
              <w:spacing w:before="120" w:after="120" w:line="276" w:lineRule="auto"/>
              <w:ind w:left="0" w:right="0" w:firstLine="0"/>
              <w:jc w:val="left"/>
              <w:rPr>
                <w:noProof/>
              </w:rPr>
            </w:pPr>
            <w:r>
              <w:rPr>
                <w:b/>
                <w:noProof/>
              </w:rPr>
              <w:t>Numero totale di bonifici inviati a titolo gratuito</w:t>
            </w:r>
          </w:p>
          <w:p w14:paraId="52DF545F" w14:textId="4568150C" w:rsidR="00AB2441" w:rsidRPr="005B1CFF" w:rsidRDefault="0009071D" w:rsidP="00820C47">
            <w:pPr>
              <w:spacing w:before="120" w:after="120" w:line="276" w:lineRule="auto"/>
              <w:ind w:left="0" w:right="0" w:firstLine="0"/>
              <w:jc w:val="left"/>
              <w:rPr>
                <w:noProof/>
              </w:rPr>
            </w:pPr>
            <w:r>
              <w:rPr>
                <w:noProof/>
              </w:rPr>
              <w:t>Numero totale di bonifici inviati a titolo gratuito, anche nel caso in cui il bonifico sia gratuito nell</w:t>
            </w:r>
            <w:r w:rsidR="00D9272D">
              <w:rPr>
                <w:noProof/>
              </w:rPr>
              <w:t>'</w:t>
            </w:r>
            <w:r>
              <w:rPr>
                <w:noProof/>
              </w:rPr>
              <w:t xml:space="preserve">ambito di un pacchetto a pagamento di conto di pagamento. </w:t>
            </w:r>
          </w:p>
        </w:tc>
      </w:tr>
      <w:tr w:rsidR="00AB2441" w:rsidRPr="004B078C" w14:paraId="13E8D1F4"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1963EB6B"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294B31D4"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44C35035" w14:textId="6C3A3690" w:rsidR="00AB2441" w:rsidRPr="005B1CFF" w:rsidRDefault="0009071D" w:rsidP="00820C47">
            <w:pPr>
              <w:spacing w:before="120" w:after="120" w:line="276" w:lineRule="auto"/>
              <w:ind w:left="0" w:right="0" w:firstLine="0"/>
              <w:jc w:val="left"/>
              <w:rPr>
                <w:noProof/>
              </w:rPr>
            </w:pPr>
            <w:r>
              <w:rPr>
                <w:noProof/>
              </w:rPr>
              <w:t xml:space="preserve"> </w:t>
            </w:r>
            <w:r>
              <w:rPr>
                <w:b/>
                <w:noProof/>
              </w:rPr>
              <w:t>di cui bonifici istantanei</w:t>
            </w:r>
          </w:p>
        </w:tc>
      </w:tr>
      <w:tr w:rsidR="00AB2441" w:rsidRPr="004B078C" w14:paraId="4E6887A3"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65CB492B"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42C2D40F" w14:textId="77777777" w:rsidR="00AB2441" w:rsidRPr="005B1CFF" w:rsidRDefault="0009071D" w:rsidP="00820C47">
            <w:pPr>
              <w:spacing w:before="120" w:after="120" w:line="276" w:lineRule="auto"/>
              <w:ind w:left="0" w:right="0" w:firstLine="0"/>
              <w:jc w:val="left"/>
              <w:rPr>
                <w:noProof/>
              </w:rPr>
            </w:pPr>
            <w:r>
              <w:rPr>
                <w:noProof/>
              </w:rPr>
              <w:t xml:space="preserve">0030 </w:t>
            </w:r>
          </w:p>
        </w:tc>
        <w:tc>
          <w:tcPr>
            <w:tcW w:w="7622" w:type="dxa"/>
            <w:tcBorders>
              <w:top w:val="single" w:sz="4" w:space="0" w:color="000000"/>
              <w:left w:val="single" w:sz="4" w:space="0" w:color="000000"/>
              <w:bottom w:val="single" w:sz="4" w:space="0" w:color="000000"/>
              <w:right w:val="single" w:sz="4" w:space="0" w:color="000000"/>
            </w:tcBorders>
          </w:tcPr>
          <w:p w14:paraId="474E0A55" w14:textId="48A3A4E0" w:rsidR="00AB2441" w:rsidRPr="005B1CFF" w:rsidRDefault="0009071D" w:rsidP="00820C47">
            <w:pPr>
              <w:spacing w:before="120" w:after="120" w:line="276" w:lineRule="auto"/>
              <w:ind w:left="0" w:right="0" w:firstLine="0"/>
              <w:jc w:val="left"/>
              <w:rPr>
                <w:noProof/>
              </w:rPr>
            </w:pPr>
            <w:r>
              <w:rPr>
                <w:b/>
                <w:noProof/>
              </w:rPr>
              <w:t>Valore totale</w:t>
            </w:r>
            <w:r>
              <w:rPr>
                <w:noProof/>
              </w:rPr>
              <w:t xml:space="preserve"> </w:t>
            </w:r>
            <w:r>
              <w:rPr>
                <w:b/>
                <w:noProof/>
              </w:rPr>
              <w:t>dei bonifici inviati a titolo gratuito</w:t>
            </w:r>
          </w:p>
          <w:p w14:paraId="17EF3247" w14:textId="4A9A5DEA" w:rsidR="00AB2441" w:rsidRPr="005B1CFF" w:rsidRDefault="0009071D" w:rsidP="00820C47">
            <w:pPr>
              <w:spacing w:before="120" w:after="120" w:line="276" w:lineRule="auto"/>
              <w:ind w:left="0" w:right="62" w:firstLine="0"/>
              <w:rPr>
                <w:noProof/>
              </w:rPr>
            </w:pPr>
            <w:r>
              <w:rPr>
                <w:noProof/>
              </w:rPr>
              <w:t>Valore totale, espresso in valuta nazionale, di tutti i bonifici inviati gratuitamente, anche nei casi in cui il bonifico sia gratuito in quanto incluso in un pacchetto a pagamento di conto di pagamento.</w:t>
            </w:r>
          </w:p>
        </w:tc>
      </w:tr>
      <w:tr w:rsidR="00AB2441" w:rsidRPr="004B078C" w14:paraId="26301D79"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1B285AC0"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762E25C1"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636B4B2E" w14:textId="35FB860C" w:rsidR="00AB2441" w:rsidRPr="005B1CFF" w:rsidRDefault="0009071D" w:rsidP="00820C47">
            <w:pPr>
              <w:spacing w:before="120" w:after="120" w:line="276" w:lineRule="auto"/>
              <w:ind w:left="0" w:right="0" w:firstLine="0"/>
              <w:jc w:val="left"/>
              <w:rPr>
                <w:noProof/>
              </w:rPr>
            </w:pPr>
            <w:r>
              <w:rPr>
                <w:noProof/>
              </w:rPr>
              <w:t xml:space="preserve"> </w:t>
            </w:r>
            <w:r>
              <w:rPr>
                <w:b/>
                <w:noProof/>
              </w:rPr>
              <w:t>di cui bonifici istantanei</w:t>
            </w:r>
          </w:p>
        </w:tc>
      </w:tr>
      <w:tr w:rsidR="00AB2441" w:rsidRPr="004B078C" w14:paraId="12FE92B0" w14:textId="77777777">
        <w:trPr>
          <w:trHeight w:val="1080"/>
        </w:trPr>
        <w:tc>
          <w:tcPr>
            <w:tcW w:w="1128" w:type="dxa"/>
            <w:tcBorders>
              <w:top w:val="single" w:sz="4" w:space="0" w:color="000000"/>
              <w:left w:val="single" w:sz="4" w:space="0" w:color="000000"/>
              <w:bottom w:val="single" w:sz="4" w:space="0" w:color="000000"/>
              <w:right w:val="single" w:sz="4" w:space="0" w:color="000000"/>
            </w:tcBorders>
          </w:tcPr>
          <w:p w14:paraId="1EE764CE"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2E12EF01" w14:textId="77777777" w:rsidR="00AB2441" w:rsidRPr="005B1CFF" w:rsidRDefault="0009071D" w:rsidP="00820C47">
            <w:pPr>
              <w:spacing w:before="120" w:after="120" w:line="276" w:lineRule="auto"/>
              <w:ind w:left="0" w:right="0" w:firstLine="0"/>
              <w:jc w:val="left"/>
              <w:rPr>
                <w:noProof/>
              </w:rPr>
            </w:pPr>
            <w:r>
              <w:rPr>
                <w:noProof/>
              </w:rPr>
              <w:t xml:space="preserve">0050 </w:t>
            </w:r>
          </w:p>
        </w:tc>
        <w:tc>
          <w:tcPr>
            <w:tcW w:w="7622" w:type="dxa"/>
            <w:tcBorders>
              <w:top w:val="single" w:sz="4" w:space="0" w:color="000000"/>
              <w:left w:val="single" w:sz="4" w:space="0" w:color="000000"/>
              <w:bottom w:val="single" w:sz="4" w:space="0" w:color="000000"/>
              <w:right w:val="single" w:sz="4" w:space="0" w:color="000000"/>
            </w:tcBorders>
          </w:tcPr>
          <w:p w14:paraId="2767CDBC" w14:textId="2DC66566" w:rsidR="00AB2441" w:rsidRPr="005B1CFF" w:rsidRDefault="0009071D" w:rsidP="00820C47">
            <w:pPr>
              <w:spacing w:before="120" w:after="120" w:line="276" w:lineRule="auto"/>
              <w:ind w:left="0" w:right="0" w:firstLine="0"/>
              <w:jc w:val="left"/>
              <w:rPr>
                <w:noProof/>
              </w:rPr>
            </w:pPr>
            <w:r>
              <w:rPr>
                <w:b/>
                <w:noProof/>
              </w:rPr>
              <w:t>Numero totale di bonifici ricevuti a titolo gratuito</w:t>
            </w:r>
          </w:p>
          <w:p w14:paraId="544C6D01" w14:textId="1BEE3097" w:rsidR="00AB2441" w:rsidRPr="005B1CFF" w:rsidRDefault="0009071D" w:rsidP="00820C47">
            <w:pPr>
              <w:spacing w:before="120" w:after="120" w:line="276" w:lineRule="auto"/>
              <w:ind w:left="0" w:right="0" w:firstLine="0"/>
              <w:rPr>
                <w:noProof/>
              </w:rPr>
            </w:pPr>
            <w:r>
              <w:rPr>
                <w:noProof/>
              </w:rPr>
              <w:t>Numero totale di bonifici ricevuti a titolo gratuito, compresi i casi in cui il bonifico sia gratuito nell</w:t>
            </w:r>
            <w:r w:rsidR="00D9272D">
              <w:rPr>
                <w:noProof/>
              </w:rPr>
              <w:t>'</w:t>
            </w:r>
            <w:r>
              <w:rPr>
                <w:noProof/>
              </w:rPr>
              <w:t>ambito di un pacchetto a pagamento di conto di pagamento.</w:t>
            </w:r>
          </w:p>
        </w:tc>
      </w:tr>
    </w:tbl>
    <w:p w14:paraId="4B4E1CD0" w14:textId="77777777" w:rsidR="00AB2441" w:rsidRPr="00EF613F" w:rsidRDefault="00AB2441" w:rsidP="00820C47">
      <w:pPr>
        <w:spacing w:before="120" w:after="120" w:line="276" w:lineRule="auto"/>
        <w:ind w:left="-1416" w:right="10551" w:firstLine="0"/>
        <w:jc w:val="left"/>
        <w:rPr>
          <w:noProof/>
        </w:rPr>
      </w:pPr>
    </w:p>
    <w:tbl>
      <w:tblPr>
        <w:tblStyle w:val="TableGrid"/>
        <w:tblW w:w="8750" w:type="dxa"/>
        <w:tblInd w:w="569" w:type="dxa"/>
        <w:tblCellMar>
          <w:top w:w="14" w:type="dxa"/>
          <w:left w:w="108" w:type="dxa"/>
          <w:right w:w="48" w:type="dxa"/>
        </w:tblCellMar>
        <w:tblLook w:val="04A0" w:firstRow="1" w:lastRow="0" w:firstColumn="1" w:lastColumn="0" w:noHBand="0" w:noVBand="1"/>
      </w:tblPr>
      <w:tblGrid>
        <w:gridCol w:w="1128"/>
        <w:gridCol w:w="7622"/>
      </w:tblGrid>
      <w:tr w:rsidR="00AB2441" w:rsidRPr="004B078C" w14:paraId="26293D49"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0EB43E38"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33C397FA" w14:textId="77777777" w:rsidR="00AB2441" w:rsidRPr="005B1CFF" w:rsidRDefault="0009071D" w:rsidP="00820C47">
            <w:pPr>
              <w:spacing w:before="120" w:after="120" w:line="276" w:lineRule="auto"/>
              <w:ind w:left="0" w:right="0" w:firstLine="0"/>
              <w:jc w:val="left"/>
              <w:rPr>
                <w:noProof/>
              </w:rPr>
            </w:pPr>
            <w:r>
              <w:rPr>
                <w:noProof/>
              </w:rPr>
              <w:t xml:space="preserve">0060 </w:t>
            </w:r>
          </w:p>
        </w:tc>
        <w:tc>
          <w:tcPr>
            <w:tcW w:w="7622" w:type="dxa"/>
            <w:tcBorders>
              <w:top w:val="single" w:sz="4" w:space="0" w:color="000000"/>
              <w:left w:val="single" w:sz="4" w:space="0" w:color="000000"/>
              <w:bottom w:val="single" w:sz="4" w:space="0" w:color="000000"/>
              <w:right w:val="single" w:sz="4" w:space="0" w:color="000000"/>
            </w:tcBorders>
          </w:tcPr>
          <w:p w14:paraId="71AA1D0C" w14:textId="7DC8F8FC" w:rsidR="00AB2441" w:rsidRPr="005B1CFF" w:rsidRDefault="0009071D" w:rsidP="00820C47">
            <w:pPr>
              <w:spacing w:before="120" w:after="120" w:line="276" w:lineRule="auto"/>
              <w:ind w:left="0" w:right="0" w:firstLine="0"/>
              <w:jc w:val="left"/>
              <w:rPr>
                <w:noProof/>
              </w:rPr>
            </w:pPr>
            <w:r>
              <w:rPr>
                <w:noProof/>
              </w:rPr>
              <w:t xml:space="preserve"> </w:t>
            </w:r>
            <w:r>
              <w:rPr>
                <w:b/>
                <w:noProof/>
              </w:rPr>
              <w:t>di cui bonifici istantanei</w:t>
            </w:r>
          </w:p>
        </w:tc>
      </w:tr>
      <w:tr w:rsidR="00AB2441" w:rsidRPr="004B078C" w14:paraId="298A1500"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1720F0F7"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65C8E63B" w14:textId="77777777" w:rsidR="00AB2441" w:rsidRPr="005B1CFF" w:rsidRDefault="0009071D" w:rsidP="00820C47">
            <w:pPr>
              <w:spacing w:before="120" w:after="120" w:line="276" w:lineRule="auto"/>
              <w:ind w:left="0" w:right="0" w:firstLine="0"/>
              <w:jc w:val="left"/>
              <w:rPr>
                <w:noProof/>
              </w:rPr>
            </w:pPr>
            <w:r>
              <w:rPr>
                <w:noProof/>
              </w:rPr>
              <w:t xml:space="preserve">0070 </w:t>
            </w:r>
          </w:p>
        </w:tc>
        <w:tc>
          <w:tcPr>
            <w:tcW w:w="7622" w:type="dxa"/>
            <w:tcBorders>
              <w:top w:val="single" w:sz="4" w:space="0" w:color="000000"/>
              <w:left w:val="single" w:sz="4" w:space="0" w:color="000000"/>
              <w:bottom w:val="single" w:sz="4" w:space="0" w:color="000000"/>
              <w:right w:val="single" w:sz="4" w:space="0" w:color="000000"/>
            </w:tcBorders>
          </w:tcPr>
          <w:p w14:paraId="67354F9B" w14:textId="77777777" w:rsidR="00AB2441" w:rsidRPr="005B1CFF" w:rsidRDefault="0009071D" w:rsidP="00820C47">
            <w:pPr>
              <w:spacing w:before="120" w:after="120" w:line="276" w:lineRule="auto"/>
              <w:ind w:left="0" w:right="0" w:firstLine="0"/>
              <w:jc w:val="left"/>
              <w:rPr>
                <w:noProof/>
              </w:rPr>
            </w:pPr>
            <w:r>
              <w:rPr>
                <w:b/>
                <w:noProof/>
              </w:rPr>
              <w:t xml:space="preserve">Valore totale dei bonifici ricevuti a titolo gratuito </w:t>
            </w:r>
          </w:p>
          <w:p w14:paraId="033BD5EA" w14:textId="035CCD09" w:rsidR="00AB2441" w:rsidRPr="005B1CFF" w:rsidRDefault="0009071D" w:rsidP="00820C47">
            <w:pPr>
              <w:spacing w:before="120" w:after="120" w:line="276" w:lineRule="auto"/>
              <w:ind w:left="0" w:right="61" w:firstLine="0"/>
              <w:rPr>
                <w:noProof/>
              </w:rPr>
            </w:pPr>
            <w:r>
              <w:rPr>
                <w:noProof/>
              </w:rPr>
              <w:t>Valore totale, espresso in valuta nazionale, di tutti i bonifici ricevuti gratuiti, anche nel caso in cui il bonifico sia gratuito in quanto incluso in un pacchetto a pagamento di conto di pagamento.</w:t>
            </w:r>
          </w:p>
        </w:tc>
      </w:tr>
      <w:tr w:rsidR="00AB2441" w:rsidRPr="004B078C" w14:paraId="38E9B430"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3154742D"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0FF99E4B" w14:textId="77777777" w:rsidR="00AB2441" w:rsidRPr="005B1CFF" w:rsidRDefault="0009071D" w:rsidP="00820C47">
            <w:pPr>
              <w:spacing w:before="120" w:after="120" w:line="276" w:lineRule="auto"/>
              <w:ind w:left="0" w:right="0" w:firstLine="0"/>
              <w:jc w:val="left"/>
              <w:rPr>
                <w:noProof/>
              </w:rPr>
            </w:pPr>
            <w:r>
              <w:rPr>
                <w:noProof/>
              </w:rPr>
              <w:t xml:space="preserve">0080 </w:t>
            </w:r>
          </w:p>
        </w:tc>
        <w:tc>
          <w:tcPr>
            <w:tcW w:w="7622" w:type="dxa"/>
            <w:tcBorders>
              <w:top w:val="single" w:sz="4" w:space="0" w:color="000000"/>
              <w:left w:val="single" w:sz="4" w:space="0" w:color="000000"/>
              <w:bottom w:val="single" w:sz="4" w:space="0" w:color="000000"/>
              <w:right w:val="single" w:sz="4" w:space="0" w:color="000000"/>
            </w:tcBorders>
          </w:tcPr>
          <w:p w14:paraId="763A62B5" w14:textId="34366AF2" w:rsidR="00AB2441" w:rsidRPr="005B1CFF" w:rsidRDefault="0009071D" w:rsidP="00820C47">
            <w:pPr>
              <w:spacing w:before="120" w:after="120" w:line="276" w:lineRule="auto"/>
              <w:ind w:left="0" w:right="0" w:firstLine="0"/>
              <w:jc w:val="left"/>
              <w:rPr>
                <w:noProof/>
              </w:rPr>
            </w:pPr>
            <w:r>
              <w:rPr>
                <w:noProof/>
              </w:rPr>
              <w:t xml:space="preserve"> </w:t>
            </w:r>
            <w:r>
              <w:rPr>
                <w:b/>
                <w:noProof/>
              </w:rPr>
              <w:t>di cui bonifici istantanei</w:t>
            </w:r>
          </w:p>
        </w:tc>
      </w:tr>
      <w:tr w:rsidR="00AB2441" w:rsidRPr="004B078C" w14:paraId="6EE24B6A"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78B267C8" w14:textId="77777777" w:rsidR="00AB2441" w:rsidRPr="005B1CFF" w:rsidRDefault="0009071D" w:rsidP="00820C47">
            <w:pPr>
              <w:spacing w:before="120" w:after="120" w:line="276" w:lineRule="auto"/>
              <w:ind w:left="0" w:right="0" w:firstLine="0"/>
              <w:jc w:val="left"/>
              <w:rPr>
                <w:noProof/>
              </w:rPr>
            </w:pPr>
            <w:r>
              <w:rPr>
                <w:noProof/>
              </w:rPr>
              <w:t xml:space="preserve">0080; 0010 </w:t>
            </w:r>
          </w:p>
          <w:p w14:paraId="6F445565"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2B8CF9B4" w14:textId="77777777" w:rsidR="00AB2441" w:rsidRPr="005B1CFF" w:rsidRDefault="0009071D" w:rsidP="00820C47">
            <w:pPr>
              <w:spacing w:before="120" w:after="120" w:line="276" w:lineRule="auto"/>
              <w:ind w:left="0" w:right="0" w:firstLine="0"/>
              <w:jc w:val="left"/>
              <w:rPr>
                <w:noProof/>
              </w:rPr>
            </w:pPr>
            <w:r>
              <w:rPr>
                <w:b/>
                <w:noProof/>
              </w:rPr>
              <w:t>Numero totale di bonifici inviati in cui è stata addebitata una commissione al pagatore</w:t>
            </w:r>
            <w:r>
              <w:rPr>
                <w:noProof/>
              </w:rPr>
              <w:t xml:space="preserve"> </w:t>
            </w:r>
          </w:p>
          <w:p w14:paraId="5A544B86" w14:textId="514A2F77" w:rsidR="00AB2441" w:rsidRPr="005B1CFF" w:rsidRDefault="0009071D" w:rsidP="00820C47">
            <w:pPr>
              <w:spacing w:before="120" w:after="120" w:line="276" w:lineRule="auto"/>
              <w:ind w:left="0" w:right="60" w:firstLine="0"/>
              <w:rPr>
                <w:noProof/>
              </w:rPr>
            </w:pPr>
            <w:r>
              <w:rPr>
                <w:noProof/>
              </w:rPr>
              <w:t>Numero totale di bonifici in cui il PSP del pagatore ha applicato commissioni al proprio USP per un singolo bonifico anziché nell</w:t>
            </w:r>
            <w:r w:rsidR="00D9272D">
              <w:rPr>
                <w:noProof/>
              </w:rPr>
              <w:t>'</w:t>
            </w:r>
            <w:r>
              <w:rPr>
                <w:noProof/>
              </w:rPr>
              <w:t>ambito di un pacchetto a pagamento di conto di pagamento.</w:t>
            </w:r>
          </w:p>
        </w:tc>
      </w:tr>
      <w:tr w:rsidR="00AB2441" w:rsidRPr="004B078C" w14:paraId="5564F145" w14:textId="77777777">
        <w:trPr>
          <w:trHeight w:val="684"/>
        </w:trPr>
        <w:tc>
          <w:tcPr>
            <w:tcW w:w="1128" w:type="dxa"/>
            <w:tcBorders>
              <w:top w:val="single" w:sz="4" w:space="0" w:color="000000"/>
              <w:left w:val="single" w:sz="4" w:space="0" w:color="000000"/>
              <w:bottom w:val="single" w:sz="4" w:space="0" w:color="000000"/>
              <w:right w:val="single" w:sz="4" w:space="0" w:color="000000"/>
            </w:tcBorders>
          </w:tcPr>
          <w:p w14:paraId="7A740562" w14:textId="77777777" w:rsidR="00AB2441" w:rsidRPr="005B1CFF" w:rsidRDefault="0009071D" w:rsidP="00820C47">
            <w:pPr>
              <w:spacing w:before="120" w:after="120" w:line="276" w:lineRule="auto"/>
              <w:ind w:left="0" w:right="0" w:firstLine="0"/>
              <w:jc w:val="left"/>
              <w:rPr>
                <w:noProof/>
              </w:rPr>
            </w:pPr>
            <w:r>
              <w:rPr>
                <w:noProof/>
              </w:rPr>
              <w:t xml:space="preserve">0080; </w:t>
            </w:r>
          </w:p>
          <w:p w14:paraId="4FFF85C0"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18BAE80D" w14:textId="4DCB04BA" w:rsidR="00AB2441" w:rsidRPr="005B1CFF" w:rsidRDefault="0009071D" w:rsidP="00820C47">
            <w:pPr>
              <w:spacing w:before="120" w:after="120" w:line="276" w:lineRule="auto"/>
              <w:ind w:left="0" w:right="0" w:firstLine="0"/>
              <w:jc w:val="left"/>
              <w:rPr>
                <w:noProof/>
              </w:rPr>
            </w:pPr>
            <w:r>
              <w:rPr>
                <w:noProof/>
              </w:rPr>
              <w:t xml:space="preserve"> </w:t>
            </w:r>
            <w:r>
              <w:rPr>
                <w:b/>
                <w:noProof/>
              </w:rPr>
              <w:t>di cui bonifici istantanei</w:t>
            </w:r>
          </w:p>
        </w:tc>
      </w:tr>
      <w:tr w:rsidR="00AB2441" w:rsidRPr="004B078C" w14:paraId="7CC4A561" w14:textId="77777777">
        <w:trPr>
          <w:trHeight w:val="1078"/>
        </w:trPr>
        <w:tc>
          <w:tcPr>
            <w:tcW w:w="1128" w:type="dxa"/>
            <w:tcBorders>
              <w:top w:val="single" w:sz="4" w:space="0" w:color="000000"/>
              <w:left w:val="single" w:sz="4" w:space="0" w:color="000000"/>
              <w:bottom w:val="single" w:sz="4" w:space="0" w:color="000000"/>
              <w:right w:val="single" w:sz="4" w:space="0" w:color="000000"/>
            </w:tcBorders>
          </w:tcPr>
          <w:p w14:paraId="1C88C6E6" w14:textId="77777777" w:rsidR="00AB2441" w:rsidRPr="005B1CFF" w:rsidRDefault="0009071D" w:rsidP="00820C47">
            <w:pPr>
              <w:spacing w:before="120" w:after="120" w:line="276" w:lineRule="auto"/>
              <w:ind w:left="0" w:right="0" w:firstLine="0"/>
              <w:jc w:val="left"/>
              <w:rPr>
                <w:noProof/>
              </w:rPr>
            </w:pPr>
            <w:r>
              <w:rPr>
                <w:noProof/>
              </w:rPr>
              <w:t xml:space="preserve">0080; 0030 </w:t>
            </w:r>
          </w:p>
          <w:p w14:paraId="46432F6F"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1A7F92EA" w14:textId="6CBF4B34" w:rsidR="00AB2441" w:rsidRPr="005B1CFF" w:rsidRDefault="0009071D" w:rsidP="00820C47">
            <w:pPr>
              <w:spacing w:before="120" w:after="120" w:line="276" w:lineRule="auto"/>
              <w:ind w:left="0" w:right="0" w:firstLine="0"/>
              <w:jc w:val="left"/>
              <w:rPr>
                <w:noProof/>
              </w:rPr>
            </w:pPr>
            <w:r>
              <w:rPr>
                <w:b/>
                <w:noProof/>
              </w:rPr>
              <w:t>Valore totale dei bonifici inviati in cui è stata addebitata una commissione al pagatore</w:t>
            </w:r>
          </w:p>
          <w:p w14:paraId="2B33C977" w14:textId="3B5AF64F" w:rsidR="00AB2441" w:rsidRPr="005B1CFF" w:rsidRDefault="0009071D" w:rsidP="00820C47">
            <w:pPr>
              <w:spacing w:before="120" w:after="120" w:line="276" w:lineRule="auto"/>
              <w:ind w:left="0" w:right="0" w:firstLine="0"/>
              <w:rPr>
                <w:noProof/>
              </w:rPr>
            </w:pPr>
            <w:r>
              <w:rPr>
                <w:noProof/>
              </w:rPr>
              <w:t>Valore totale di tutti i bonifici inviati in cui il PSP del pagatore ha applicato commissioni al proprio USP, espresso in valuta nazionale.</w:t>
            </w:r>
          </w:p>
        </w:tc>
      </w:tr>
      <w:tr w:rsidR="00AB2441" w:rsidRPr="004B078C" w14:paraId="26067EDA"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1F098190" w14:textId="77777777" w:rsidR="00AB2441" w:rsidRPr="005B1CFF" w:rsidRDefault="0009071D" w:rsidP="00820C47">
            <w:pPr>
              <w:spacing w:before="120" w:after="120" w:line="276" w:lineRule="auto"/>
              <w:ind w:left="0" w:right="0" w:firstLine="0"/>
              <w:jc w:val="left"/>
              <w:rPr>
                <w:noProof/>
              </w:rPr>
            </w:pPr>
            <w:r>
              <w:rPr>
                <w:noProof/>
              </w:rPr>
              <w:t xml:space="preserve">0080; </w:t>
            </w:r>
          </w:p>
          <w:p w14:paraId="4ABC2696"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2F2127F4" w14:textId="0EB05D8D" w:rsidR="00AB2441" w:rsidRPr="005B1CFF" w:rsidRDefault="0009071D" w:rsidP="00820C47">
            <w:pPr>
              <w:spacing w:before="120" w:after="120" w:line="276" w:lineRule="auto"/>
              <w:ind w:left="0" w:right="0" w:firstLine="0"/>
              <w:jc w:val="left"/>
              <w:rPr>
                <w:noProof/>
              </w:rPr>
            </w:pPr>
            <w:r>
              <w:rPr>
                <w:noProof/>
              </w:rPr>
              <w:t xml:space="preserve"> </w:t>
            </w:r>
            <w:r>
              <w:rPr>
                <w:b/>
                <w:noProof/>
              </w:rPr>
              <w:t>di cui bonifici istantanei</w:t>
            </w:r>
          </w:p>
        </w:tc>
      </w:tr>
      <w:tr w:rsidR="00AB2441" w:rsidRPr="004B078C" w14:paraId="5331BE21"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623D4869" w14:textId="77777777" w:rsidR="00AB2441" w:rsidRPr="005B1CFF" w:rsidRDefault="0009071D" w:rsidP="00820C47">
            <w:pPr>
              <w:spacing w:before="120" w:after="120" w:line="276" w:lineRule="auto"/>
              <w:ind w:left="0" w:right="0" w:firstLine="0"/>
              <w:jc w:val="left"/>
              <w:rPr>
                <w:noProof/>
              </w:rPr>
            </w:pPr>
            <w:r>
              <w:rPr>
                <w:noProof/>
              </w:rPr>
              <w:t xml:space="preserve">0080; 0050 </w:t>
            </w:r>
          </w:p>
          <w:p w14:paraId="640FCE77"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4D70A1C4" w14:textId="1D2D1E5B" w:rsidR="00AB2441" w:rsidRPr="005B1CFF" w:rsidRDefault="0009071D" w:rsidP="00820C47">
            <w:pPr>
              <w:spacing w:before="120" w:after="120" w:line="276" w:lineRule="auto"/>
              <w:ind w:left="0" w:right="0" w:firstLine="0"/>
              <w:jc w:val="left"/>
              <w:rPr>
                <w:noProof/>
              </w:rPr>
            </w:pPr>
            <w:r>
              <w:rPr>
                <w:b/>
                <w:noProof/>
              </w:rPr>
              <w:t>Numero totale di bonifici ricevuti in cui è stata addebitata una commissione al beneficiario</w:t>
            </w:r>
          </w:p>
          <w:p w14:paraId="74FAC3AD" w14:textId="359CA6AB" w:rsidR="00AB2441" w:rsidRPr="005B1CFF" w:rsidRDefault="0009071D" w:rsidP="00820C47">
            <w:pPr>
              <w:spacing w:before="120" w:after="120" w:line="276" w:lineRule="auto"/>
              <w:ind w:left="0" w:right="61" w:firstLine="0"/>
              <w:rPr>
                <w:noProof/>
              </w:rPr>
            </w:pPr>
            <w:r>
              <w:rPr>
                <w:noProof/>
              </w:rPr>
              <w:t>Numero totale di bonifici in cui il PSP del beneficiario ha addebitato commissioni al proprio USP per un singolo bonifico anziché come parte di un pacchetto a pagamento di conto di pagamento.</w:t>
            </w:r>
          </w:p>
        </w:tc>
      </w:tr>
      <w:tr w:rsidR="00AB2441" w:rsidRPr="004B078C" w14:paraId="46542229"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3657E29D" w14:textId="77777777" w:rsidR="00AB2441" w:rsidRPr="005B1CFF" w:rsidRDefault="0009071D" w:rsidP="00820C47">
            <w:pPr>
              <w:spacing w:before="120" w:after="120" w:line="276" w:lineRule="auto"/>
              <w:ind w:left="0" w:right="0" w:firstLine="0"/>
              <w:jc w:val="left"/>
              <w:rPr>
                <w:noProof/>
              </w:rPr>
            </w:pPr>
            <w:r>
              <w:rPr>
                <w:noProof/>
              </w:rPr>
              <w:t xml:space="preserve">0080; </w:t>
            </w:r>
          </w:p>
          <w:p w14:paraId="649D66B7" w14:textId="77777777" w:rsidR="00AB2441" w:rsidRPr="005B1CFF" w:rsidRDefault="0009071D" w:rsidP="00820C47">
            <w:pPr>
              <w:spacing w:before="120" w:after="120" w:line="276" w:lineRule="auto"/>
              <w:ind w:left="0" w:right="0" w:firstLine="0"/>
              <w:jc w:val="left"/>
              <w:rPr>
                <w:noProof/>
              </w:rPr>
            </w:pPr>
            <w:r>
              <w:rPr>
                <w:noProof/>
              </w:rPr>
              <w:t xml:space="preserve">0060 </w:t>
            </w:r>
          </w:p>
        </w:tc>
        <w:tc>
          <w:tcPr>
            <w:tcW w:w="7622" w:type="dxa"/>
            <w:tcBorders>
              <w:top w:val="single" w:sz="4" w:space="0" w:color="000000"/>
              <w:left w:val="single" w:sz="4" w:space="0" w:color="000000"/>
              <w:bottom w:val="single" w:sz="4" w:space="0" w:color="000000"/>
              <w:right w:val="single" w:sz="4" w:space="0" w:color="000000"/>
            </w:tcBorders>
          </w:tcPr>
          <w:p w14:paraId="057A77D7" w14:textId="3464D548" w:rsidR="00AB2441" w:rsidRPr="005B1CFF" w:rsidRDefault="0009071D" w:rsidP="00820C47">
            <w:pPr>
              <w:spacing w:before="120" w:after="120" w:line="276" w:lineRule="auto"/>
              <w:ind w:left="0" w:right="0" w:firstLine="0"/>
              <w:jc w:val="left"/>
              <w:rPr>
                <w:noProof/>
              </w:rPr>
            </w:pPr>
            <w:r>
              <w:rPr>
                <w:noProof/>
              </w:rPr>
              <w:t xml:space="preserve"> </w:t>
            </w:r>
            <w:r>
              <w:rPr>
                <w:b/>
                <w:noProof/>
              </w:rPr>
              <w:t>di cui bonifici istantanei</w:t>
            </w:r>
          </w:p>
        </w:tc>
      </w:tr>
      <w:tr w:rsidR="00AB2441" w:rsidRPr="004B078C" w14:paraId="24508D6A" w14:textId="77777777">
        <w:trPr>
          <w:trHeight w:val="1078"/>
        </w:trPr>
        <w:tc>
          <w:tcPr>
            <w:tcW w:w="1128" w:type="dxa"/>
            <w:tcBorders>
              <w:top w:val="single" w:sz="4" w:space="0" w:color="000000"/>
              <w:left w:val="single" w:sz="4" w:space="0" w:color="000000"/>
              <w:bottom w:val="single" w:sz="4" w:space="0" w:color="000000"/>
              <w:right w:val="single" w:sz="4" w:space="0" w:color="000000"/>
            </w:tcBorders>
          </w:tcPr>
          <w:p w14:paraId="24AF5B6F" w14:textId="77777777" w:rsidR="00AB2441" w:rsidRPr="005B1CFF" w:rsidRDefault="0009071D" w:rsidP="00820C47">
            <w:pPr>
              <w:spacing w:before="120" w:after="120" w:line="276" w:lineRule="auto"/>
              <w:ind w:left="0" w:right="0" w:firstLine="0"/>
              <w:jc w:val="left"/>
              <w:rPr>
                <w:noProof/>
              </w:rPr>
            </w:pPr>
            <w:r>
              <w:rPr>
                <w:noProof/>
              </w:rPr>
              <w:t xml:space="preserve">0080; </w:t>
            </w:r>
          </w:p>
          <w:p w14:paraId="7653714F" w14:textId="77777777" w:rsidR="00AB2441" w:rsidRPr="005B1CFF" w:rsidRDefault="0009071D" w:rsidP="00820C47">
            <w:pPr>
              <w:spacing w:before="120" w:after="120" w:line="276" w:lineRule="auto"/>
              <w:ind w:left="0" w:right="0" w:firstLine="0"/>
              <w:jc w:val="left"/>
              <w:rPr>
                <w:noProof/>
              </w:rPr>
            </w:pPr>
            <w:r>
              <w:rPr>
                <w:noProof/>
              </w:rPr>
              <w:t xml:space="preserve">0070 </w:t>
            </w:r>
          </w:p>
        </w:tc>
        <w:tc>
          <w:tcPr>
            <w:tcW w:w="7622" w:type="dxa"/>
            <w:tcBorders>
              <w:top w:val="single" w:sz="4" w:space="0" w:color="000000"/>
              <w:left w:val="single" w:sz="4" w:space="0" w:color="000000"/>
              <w:bottom w:val="single" w:sz="4" w:space="0" w:color="000000"/>
              <w:right w:val="single" w:sz="4" w:space="0" w:color="000000"/>
            </w:tcBorders>
          </w:tcPr>
          <w:p w14:paraId="7A2EE88B" w14:textId="795E0FE5" w:rsidR="00AB2441" w:rsidRPr="005B1CFF" w:rsidRDefault="0009071D" w:rsidP="00820C47">
            <w:pPr>
              <w:spacing w:before="120" w:after="120" w:line="276" w:lineRule="auto"/>
              <w:ind w:left="0" w:right="0" w:firstLine="0"/>
              <w:jc w:val="left"/>
              <w:rPr>
                <w:noProof/>
              </w:rPr>
            </w:pPr>
            <w:r>
              <w:rPr>
                <w:b/>
                <w:noProof/>
              </w:rPr>
              <w:t>Valore totale dei bonifici ricevuti in cui è stata addebitata una commissione al beneficiario</w:t>
            </w:r>
          </w:p>
          <w:p w14:paraId="749C1EA5" w14:textId="177AA17D" w:rsidR="00AB2441" w:rsidRPr="005B1CFF" w:rsidRDefault="0009071D" w:rsidP="00820C47">
            <w:pPr>
              <w:spacing w:before="120" w:after="120" w:line="276" w:lineRule="auto"/>
              <w:ind w:left="0" w:right="0" w:firstLine="0"/>
              <w:rPr>
                <w:noProof/>
              </w:rPr>
            </w:pPr>
            <w:r>
              <w:rPr>
                <w:noProof/>
              </w:rPr>
              <w:t>Valore totale di tutti i bonifici ricevuti in cui il PSP del beneficiario ha addebitato commissioni al proprio USP, espresso in valuta nazionale.</w:t>
            </w:r>
          </w:p>
        </w:tc>
      </w:tr>
      <w:tr w:rsidR="00AB2441" w:rsidRPr="004B078C" w14:paraId="4FEFEDDC"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414DDD85" w14:textId="77777777" w:rsidR="00AB2441" w:rsidRPr="005B1CFF" w:rsidRDefault="0009071D" w:rsidP="00820C47">
            <w:pPr>
              <w:spacing w:before="120" w:after="120" w:line="276" w:lineRule="auto"/>
              <w:ind w:left="0" w:right="0" w:firstLine="0"/>
              <w:jc w:val="left"/>
              <w:rPr>
                <w:noProof/>
              </w:rPr>
            </w:pPr>
            <w:r>
              <w:rPr>
                <w:noProof/>
              </w:rPr>
              <w:t xml:space="preserve">0080; </w:t>
            </w:r>
          </w:p>
          <w:p w14:paraId="63381221" w14:textId="77777777" w:rsidR="00AB2441" w:rsidRPr="005B1CFF" w:rsidRDefault="0009071D" w:rsidP="00820C47">
            <w:pPr>
              <w:spacing w:before="120" w:after="120" w:line="276" w:lineRule="auto"/>
              <w:ind w:left="0" w:right="0" w:firstLine="0"/>
              <w:jc w:val="left"/>
              <w:rPr>
                <w:noProof/>
              </w:rPr>
            </w:pPr>
            <w:r>
              <w:rPr>
                <w:noProof/>
              </w:rPr>
              <w:t xml:space="preserve">0080 </w:t>
            </w:r>
          </w:p>
        </w:tc>
        <w:tc>
          <w:tcPr>
            <w:tcW w:w="7622" w:type="dxa"/>
            <w:tcBorders>
              <w:top w:val="single" w:sz="4" w:space="0" w:color="000000"/>
              <w:left w:val="single" w:sz="4" w:space="0" w:color="000000"/>
              <w:bottom w:val="single" w:sz="4" w:space="0" w:color="000000"/>
              <w:right w:val="single" w:sz="4" w:space="0" w:color="000000"/>
            </w:tcBorders>
          </w:tcPr>
          <w:p w14:paraId="791C5B85" w14:textId="3C393919" w:rsidR="00AB2441" w:rsidRPr="005B1CFF" w:rsidRDefault="0009071D" w:rsidP="00820C47">
            <w:pPr>
              <w:spacing w:before="120" w:after="120" w:line="276" w:lineRule="auto"/>
              <w:ind w:left="0" w:right="0" w:firstLine="0"/>
              <w:jc w:val="left"/>
              <w:rPr>
                <w:noProof/>
              </w:rPr>
            </w:pPr>
            <w:r>
              <w:rPr>
                <w:noProof/>
              </w:rPr>
              <w:t xml:space="preserve"> </w:t>
            </w:r>
            <w:r>
              <w:rPr>
                <w:b/>
                <w:noProof/>
              </w:rPr>
              <w:t>di cui bonifici istantanei</w:t>
            </w:r>
          </w:p>
        </w:tc>
      </w:tr>
      <w:tr w:rsidR="00AB2441" w:rsidRPr="004B078C" w14:paraId="23E5444C" w14:textId="77777777">
        <w:trPr>
          <w:trHeight w:val="1633"/>
        </w:trPr>
        <w:tc>
          <w:tcPr>
            <w:tcW w:w="1128" w:type="dxa"/>
            <w:tcBorders>
              <w:top w:val="single" w:sz="4" w:space="0" w:color="000000"/>
              <w:left w:val="single" w:sz="4" w:space="0" w:color="000000"/>
              <w:bottom w:val="single" w:sz="4" w:space="0" w:color="000000"/>
              <w:right w:val="single" w:sz="4" w:space="0" w:color="000000"/>
            </w:tcBorders>
          </w:tcPr>
          <w:p w14:paraId="4284E42B" w14:textId="77777777" w:rsidR="00AB2441" w:rsidRPr="005B1CFF" w:rsidRDefault="0009071D" w:rsidP="00820C47">
            <w:pPr>
              <w:spacing w:before="120" w:after="120" w:line="276" w:lineRule="auto"/>
              <w:ind w:left="0" w:right="0" w:firstLine="0"/>
              <w:jc w:val="left"/>
              <w:rPr>
                <w:noProof/>
              </w:rPr>
            </w:pPr>
            <w:r>
              <w:rPr>
                <w:noProof/>
              </w:rPr>
              <w:t xml:space="preserve">0090; </w:t>
            </w:r>
          </w:p>
          <w:p w14:paraId="7F3217E4"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3FCB709A" w14:textId="5AC8FA7D" w:rsidR="00AB2441" w:rsidRPr="005B1CFF" w:rsidRDefault="0009071D" w:rsidP="00820C47">
            <w:pPr>
              <w:spacing w:before="120" w:after="120" w:line="276" w:lineRule="auto"/>
              <w:ind w:left="0" w:right="0" w:firstLine="0"/>
              <w:jc w:val="left"/>
              <w:rPr>
                <w:noProof/>
              </w:rPr>
            </w:pPr>
            <w:r>
              <w:rPr>
                <w:b/>
                <w:noProof/>
              </w:rPr>
              <w:t>Numero totale di bonifici inviati disposti da USP diversi da consumatori</w:t>
            </w:r>
          </w:p>
          <w:p w14:paraId="7AAB97A3" w14:textId="6C696E87" w:rsidR="00AB2441" w:rsidRPr="005B1CFF" w:rsidRDefault="0009071D" w:rsidP="00820C47">
            <w:pPr>
              <w:spacing w:before="120" w:after="120" w:line="276" w:lineRule="auto"/>
              <w:ind w:left="0" w:firstLine="0"/>
              <w:rPr>
                <w:noProof/>
              </w:rPr>
            </w:pPr>
            <w:r>
              <w:rPr>
                <w:noProof/>
              </w:rPr>
              <w:t>Numero totale di tutti i bonifici da conti di pagamento detenuti da USP diversi da consumatori, tra cui le persone fisiche che agiscono nel quadro della propria attività commerciale o professionale, o le persone giuridiche.</w:t>
            </w:r>
          </w:p>
        </w:tc>
      </w:tr>
      <w:tr w:rsidR="00AB2441" w:rsidRPr="004B078C" w14:paraId="0CF935C3"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2D79E9A8" w14:textId="77777777" w:rsidR="00AB2441" w:rsidRPr="005B1CFF" w:rsidRDefault="0009071D" w:rsidP="00820C47">
            <w:pPr>
              <w:spacing w:before="120" w:after="120" w:line="276" w:lineRule="auto"/>
              <w:ind w:left="0" w:right="0" w:firstLine="0"/>
              <w:jc w:val="left"/>
              <w:rPr>
                <w:noProof/>
              </w:rPr>
            </w:pPr>
            <w:r>
              <w:rPr>
                <w:noProof/>
              </w:rPr>
              <w:t xml:space="preserve">0090; </w:t>
            </w:r>
          </w:p>
          <w:p w14:paraId="3905A7E6"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2907028A" w14:textId="51958203" w:rsidR="00AB2441" w:rsidRPr="005B1CFF" w:rsidRDefault="0009071D" w:rsidP="00820C47">
            <w:pPr>
              <w:spacing w:before="120" w:after="120" w:line="276" w:lineRule="auto"/>
              <w:ind w:left="0" w:right="0" w:firstLine="0"/>
              <w:jc w:val="left"/>
              <w:rPr>
                <w:noProof/>
              </w:rPr>
            </w:pPr>
            <w:r>
              <w:rPr>
                <w:b/>
                <w:noProof/>
              </w:rPr>
              <w:t xml:space="preserve">   di cui bonifici istantanei</w:t>
            </w:r>
          </w:p>
        </w:tc>
      </w:tr>
      <w:tr w:rsidR="00AB2441" w:rsidRPr="004B078C" w14:paraId="63B24AC6" w14:textId="77777777">
        <w:trPr>
          <w:trHeight w:val="1630"/>
        </w:trPr>
        <w:tc>
          <w:tcPr>
            <w:tcW w:w="1128" w:type="dxa"/>
            <w:tcBorders>
              <w:top w:val="single" w:sz="4" w:space="0" w:color="000000"/>
              <w:left w:val="single" w:sz="4" w:space="0" w:color="000000"/>
              <w:bottom w:val="single" w:sz="4" w:space="0" w:color="000000"/>
              <w:right w:val="single" w:sz="4" w:space="0" w:color="000000"/>
            </w:tcBorders>
          </w:tcPr>
          <w:p w14:paraId="4F903435" w14:textId="77777777" w:rsidR="00AB2441" w:rsidRPr="005B1CFF" w:rsidRDefault="0009071D" w:rsidP="00820C47">
            <w:pPr>
              <w:spacing w:before="120" w:after="120" w:line="276" w:lineRule="auto"/>
              <w:ind w:left="0" w:right="0" w:firstLine="0"/>
              <w:jc w:val="left"/>
              <w:rPr>
                <w:noProof/>
              </w:rPr>
            </w:pPr>
            <w:r>
              <w:rPr>
                <w:noProof/>
              </w:rPr>
              <w:t xml:space="preserve">0090; 0030 </w:t>
            </w:r>
          </w:p>
          <w:p w14:paraId="6A2FC233"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4539FC6A" w14:textId="62545ACC" w:rsidR="00AB2441" w:rsidRPr="005B1CFF" w:rsidRDefault="0009071D" w:rsidP="00820C47">
            <w:pPr>
              <w:spacing w:before="120" w:after="120" w:line="276" w:lineRule="auto"/>
              <w:ind w:left="0" w:right="0" w:firstLine="0"/>
              <w:jc w:val="left"/>
              <w:rPr>
                <w:noProof/>
              </w:rPr>
            </w:pPr>
            <w:r>
              <w:rPr>
                <w:b/>
                <w:noProof/>
              </w:rPr>
              <w:t>Valore totale dei bonifici inviati disposti da USP diversi da consumatori</w:t>
            </w:r>
          </w:p>
          <w:p w14:paraId="5C9538D6" w14:textId="3C7A01B2" w:rsidR="00AB2441" w:rsidRPr="005B1CFF" w:rsidRDefault="0009071D" w:rsidP="00820C47">
            <w:pPr>
              <w:spacing w:before="120" w:after="120" w:line="276" w:lineRule="auto"/>
              <w:ind w:left="0" w:right="57" w:firstLine="0"/>
              <w:rPr>
                <w:noProof/>
              </w:rPr>
            </w:pPr>
            <w:r>
              <w:rPr>
                <w:noProof/>
              </w:rPr>
              <w:t>Valore totale di tutti i bonifici da conti di pagamento detenuti da USP diversi da consumatori, tra cui le persone fisiche che agiscono nel quadro della propria attività commerciale o professionale, o le persone giuridiche, espresso in valuta nazionale.</w:t>
            </w:r>
          </w:p>
        </w:tc>
      </w:tr>
      <w:tr w:rsidR="00AB2441" w:rsidRPr="004B078C" w14:paraId="6F7F31C3"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49EB7063" w14:textId="77777777" w:rsidR="00AB2441" w:rsidRPr="005B1CFF" w:rsidRDefault="0009071D" w:rsidP="00820C47">
            <w:pPr>
              <w:spacing w:before="120" w:after="120" w:line="276" w:lineRule="auto"/>
              <w:ind w:left="0" w:right="0" w:firstLine="0"/>
              <w:jc w:val="left"/>
              <w:rPr>
                <w:noProof/>
              </w:rPr>
            </w:pPr>
            <w:r>
              <w:rPr>
                <w:noProof/>
              </w:rPr>
              <w:t xml:space="preserve">0090; </w:t>
            </w:r>
          </w:p>
          <w:p w14:paraId="6843535D"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79E208F9" w14:textId="4DD78190" w:rsidR="00AB2441" w:rsidRPr="005B1CFF" w:rsidRDefault="0009071D" w:rsidP="00820C47">
            <w:pPr>
              <w:spacing w:before="120" w:after="120" w:line="276" w:lineRule="auto"/>
              <w:ind w:left="0" w:right="0" w:firstLine="0"/>
              <w:jc w:val="left"/>
              <w:rPr>
                <w:noProof/>
              </w:rPr>
            </w:pPr>
            <w:r>
              <w:rPr>
                <w:b/>
                <w:noProof/>
              </w:rPr>
              <w:t xml:space="preserve">   di cui bonifici istantanei</w:t>
            </w:r>
          </w:p>
        </w:tc>
      </w:tr>
      <w:tr w:rsidR="00AB2441" w:rsidRPr="004B078C" w14:paraId="63110B88" w14:textId="77777777" w:rsidTr="00D9272D">
        <w:trPr>
          <w:trHeight w:val="1541"/>
        </w:trPr>
        <w:tc>
          <w:tcPr>
            <w:tcW w:w="1128" w:type="dxa"/>
            <w:tcBorders>
              <w:top w:val="single" w:sz="4" w:space="0" w:color="000000"/>
              <w:left w:val="single" w:sz="4" w:space="0" w:color="000000"/>
              <w:bottom w:val="single" w:sz="4" w:space="0" w:color="000000"/>
              <w:right w:val="single" w:sz="4" w:space="0" w:color="000000"/>
            </w:tcBorders>
          </w:tcPr>
          <w:p w14:paraId="7DA50909" w14:textId="77777777" w:rsidR="00AB2441" w:rsidRPr="005B1CFF" w:rsidRDefault="0009071D" w:rsidP="00820C47">
            <w:pPr>
              <w:spacing w:before="120" w:after="120" w:line="276" w:lineRule="auto"/>
              <w:ind w:left="0" w:right="0" w:firstLine="0"/>
              <w:jc w:val="left"/>
              <w:rPr>
                <w:noProof/>
              </w:rPr>
            </w:pPr>
            <w:r>
              <w:rPr>
                <w:noProof/>
              </w:rPr>
              <w:t xml:space="preserve">0100; 0010 </w:t>
            </w:r>
          </w:p>
          <w:p w14:paraId="3F58A092"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4614D615" w14:textId="77777777" w:rsidR="00AB2441" w:rsidRPr="005B1CFF" w:rsidRDefault="0009071D" w:rsidP="00820C47">
            <w:pPr>
              <w:spacing w:before="120" w:after="120" w:line="276" w:lineRule="auto"/>
              <w:ind w:left="0" w:right="0" w:firstLine="0"/>
              <w:jc w:val="left"/>
              <w:rPr>
                <w:noProof/>
              </w:rPr>
            </w:pPr>
            <w:r>
              <w:rPr>
                <w:b/>
                <w:noProof/>
              </w:rPr>
              <w:t xml:space="preserve">Numero totale di bonifici inviati disposti da consumatori </w:t>
            </w:r>
          </w:p>
          <w:p w14:paraId="2865C3B0" w14:textId="32D51538" w:rsidR="00AB2441" w:rsidRPr="005B1CFF" w:rsidRDefault="0009071D" w:rsidP="00820C47">
            <w:pPr>
              <w:spacing w:before="120" w:after="120" w:line="276" w:lineRule="auto"/>
              <w:ind w:left="0" w:right="59" w:firstLine="0"/>
              <w:rPr>
                <w:noProof/>
              </w:rPr>
            </w:pPr>
            <w:r>
              <w:rPr>
                <w:noProof/>
              </w:rPr>
              <w:t>Numero totale di bonifici disposti da conti di pagamento appartenenti a consumatori.</w:t>
            </w:r>
          </w:p>
        </w:tc>
      </w:tr>
      <w:tr w:rsidR="00AB2441" w:rsidRPr="004B078C" w14:paraId="33682E7C"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1FF43D05" w14:textId="77777777" w:rsidR="00AB2441" w:rsidRPr="005B1CFF" w:rsidRDefault="0009071D" w:rsidP="00820C47">
            <w:pPr>
              <w:spacing w:before="120" w:after="120" w:line="276" w:lineRule="auto"/>
              <w:ind w:left="0" w:right="0" w:firstLine="0"/>
              <w:jc w:val="left"/>
              <w:rPr>
                <w:noProof/>
              </w:rPr>
            </w:pPr>
            <w:r>
              <w:rPr>
                <w:noProof/>
              </w:rPr>
              <w:t xml:space="preserve">0100; </w:t>
            </w:r>
          </w:p>
          <w:p w14:paraId="77D5AFC5"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5BC5194B" w14:textId="4E21528D" w:rsidR="00AB2441" w:rsidRPr="005B1CFF" w:rsidRDefault="0009071D" w:rsidP="00820C47">
            <w:pPr>
              <w:spacing w:before="120" w:after="120" w:line="276" w:lineRule="auto"/>
              <w:ind w:left="0" w:right="0" w:firstLine="0"/>
              <w:jc w:val="left"/>
              <w:rPr>
                <w:noProof/>
              </w:rPr>
            </w:pPr>
            <w:r>
              <w:rPr>
                <w:b/>
                <w:noProof/>
              </w:rPr>
              <w:t xml:space="preserve">   di cui bonifici istantanei</w:t>
            </w:r>
          </w:p>
        </w:tc>
      </w:tr>
      <w:tr w:rsidR="00AB2441" w:rsidRPr="004B078C" w14:paraId="26D746E1" w14:textId="77777777" w:rsidTr="00D9272D">
        <w:trPr>
          <w:trHeight w:val="1506"/>
        </w:trPr>
        <w:tc>
          <w:tcPr>
            <w:tcW w:w="1128" w:type="dxa"/>
            <w:tcBorders>
              <w:top w:val="single" w:sz="4" w:space="0" w:color="000000"/>
              <w:left w:val="single" w:sz="4" w:space="0" w:color="000000"/>
              <w:bottom w:val="single" w:sz="4" w:space="0" w:color="000000"/>
              <w:right w:val="single" w:sz="4" w:space="0" w:color="000000"/>
            </w:tcBorders>
          </w:tcPr>
          <w:p w14:paraId="3ECC1587" w14:textId="77777777" w:rsidR="00AB2441" w:rsidRPr="005B1CFF" w:rsidRDefault="0009071D" w:rsidP="00820C47">
            <w:pPr>
              <w:spacing w:before="120" w:after="120" w:line="276" w:lineRule="auto"/>
              <w:ind w:left="0" w:right="0" w:firstLine="0"/>
              <w:jc w:val="left"/>
              <w:rPr>
                <w:noProof/>
              </w:rPr>
            </w:pPr>
            <w:r>
              <w:rPr>
                <w:noProof/>
              </w:rPr>
              <w:t xml:space="preserve">0100; 0030 </w:t>
            </w:r>
          </w:p>
          <w:p w14:paraId="3662A4A6"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01534E86" w14:textId="11B6C4BA" w:rsidR="00AB2441" w:rsidRPr="005B1CFF" w:rsidRDefault="0009071D" w:rsidP="00820C47">
            <w:pPr>
              <w:spacing w:before="120" w:after="120" w:line="276" w:lineRule="auto"/>
              <w:ind w:left="0" w:right="0" w:firstLine="0"/>
              <w:jc w:val="left"/>
              <w:rPr>
                <w:noProof/>
              </w:rPr>
            </w:pPr>
            <w:r>
              <w:rPr>
                <w:b/>
                <w:noProof/>
              </w:rPr>
              <w:t>Valore totale dei bonifici inviati disposti da consumatori</w:t>
            </w:r>
          </w:p>
          <w:p w14:paraId="0EE94A62" w14:textId="0F82AAE9" w:rsidR="00AB2441" w:rsidRPr="005B1CFF" w:rsidRDefault="0009071D" w:rsidP="002676A6">
            <w:pPr>
              <w:spacing w:before="120" w:after="120" w:line="276" w:lineRule="auto"/>
              <w:ind w:left="0" w:right="0" w:firstLine="0"/>
              <w:jc w:val="left"/>
              <w:rPr>
                <w:noProof/>
              </w:rPr>
            </w:pPr>
            <w:r>
              <w:rPr>
                <w:noProof/>
              </w:rPr>
              <w:t>Valore totale di tutti i bonifici disposti da un consumatore, espresso in valuta nazionale.</w:t>
            </w:r>
          </w:p>
        </w:tc>
      </w:tr>
      <w:tr w:rsidR="00AB2441" w:rsidRPr="004B078C" w14:paraId="1E72F0E2" w14:textId="77777777" w:rsidTr="00D9272D">
        <w:trPr>
          <w:trHeight w:val="1116"/>
        </w:trPr>
        <w:tc>
          <w:tcPr>
            <w:tcW w:w="1128" w:type="dxa"/>
            <w:tcBorders>
              <w:top w:val="single" w:sz="4" w:space="0" w:color="000000"/>
              <w:left w:val="single" w:sz="4" w:space="0" w:color="000000"/>
              <w:bottom w:val="single" w:sz="4" w:space="0" w:color="000000"/>
              <w:right w:val="single" w:sz="4" w:space="0" w:color="000000"/>
            </w:tcBorders>
          </w:tcPr>
          <w:p w14:paraId="2BC6DED6" w14:textId="2738D0E5" w:rsidR="00AB2441" w:rsidRPr="005B1CFF" w:rsidRDefault="0009071D" w:rsidP="00820C47">
            <w:pPr>
              <w:spacing w:before="120" w:after="120" w:line="276" w:lineRule="auto"/>
              <w:ind w:left="0" w:right="0" w:firstLine="0"/>
              <w:jc w:val="left"/>
              <w:rPr>
                <w:noProof/>
              </w:rPr>
            </w:pPr>
            <w:r>
              <w:rPr>
                <w:noProof/>
              </w:rPr>
              <w:t xml:space="preserve">0100; </w:t>
            </w:r>
          </w:p>
          <w:p w14:paraId="075F7AF5"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2" w:type="dxa"/>
            <w:tcBorders>
              <w:top w:val="single" w:sz="4" w:space="0" w:color="000000"/>
              <w:left w:val="single" w:sz="4" w:space="0" w:color="000000"/>
              <w:bottom w:val="single" w:sz="4" w:space="0" w:color="000000"/>
              <w:right w:val="single" w:sz="4" w:space="0" w:color="000000"/>
            </w:tcBorders>
          </w:tcPr>
          <w:p w14:paraId="74FCB9DB" w14:textId="6DAA9DE7" w:rsidR="00AB2441" w:rsidRPr="005B1CFF" w:rsidRDefault="0009071D" w:rsidP="00820C47">
            <w:pPr>
              <w:spacing w:before="120" w:after="120" w:line="276" w:lineRule="auto"/>
              <w:ind w:left="0" w:right="0" w:firstLine="0"/>
              <w:jc w:val="left"/>
              <w:rPr>
                <w:noProof/>
              </w:rPr>
            </w:pPr>
            <w:r>
              <w:rPr>
                <w:b/>
                <w:noProof/>
              </w:rPr>
              <w:t xml:space="preserve">   di cui bonifici istantanei</w:t>
            </w:r>
          </w:p>
        </w:tc>
      </w:tr>
    </w:tbl>
    <w:p w14:paraId="2DA8A418" w14:textId="63C981BF" w:rsidR="00AB2441" w:rsidRPr="005B1CFF" w:rsidRDefault="0009071D" w:rsidP="00906047">
      <w:pPr>
        <w:pStyle w:val="Heading1"/>
        <w:spacing w:before="360" w:after="120" w:line="276" w:lineRule="auto"/>
        <w:ind w:left="22" w:hanging="11"/>
        <w:rPr>
          <w:noProof/>
        </w:rPr>
      </w:pPr>
      <w:bookmarkStart w:id="8" w:name="_Toc209027373"/>
      <w:r>
        <w:rPr>
          <w:noProof/>
        </w:rPr>
        <w:t>MODELLO S 01.02: NUMERO TOTALE E VALORE TOTALE DEI BONIFICI E DEI BONIFICI ISTANTANEI (soltanto per PSP situati in Stati membri non appartenenti alla zona euro)</w:t>
      </w:r>
      <w:bookmarkEnd w:id="8"/>
      <w:r>
        <w:rPr>
          <w:noProof/>
        </w:rPr>
        <w:t xml:space="preserve"> </w:t>
      </w:r>
    </w:p>
    <w:p w14:paraId="1456F239" w14:textId="6DD2C27E" w:rsidR="00AB2441" w:rsidRPr="00A35585" w:rsidRDefault="002676A6" w:rsidP="00A35585">
      <w:pPr>
        <w:pStyle w:val="ListParagraph"/>
        <w:numPr>
          <w:ilvl w:val="0"/>
          <w:numId w:val="21"/>
        </w:numPr>
        <w:spacing w:before="120" w:after="120" w:line="276" w:lineRule="auto"/>
        <w:ind w:left="1134" w:right="0" w:hanging="567"/>
        <w:rPr>
          <w:noProof/>
        </w:rPr>
      </w:pPr>
      <w:r>
        <w:rPr>
          <w:noProof/>
        </w:rPr>
        <w:t>I PSP compilano il modello S 01.02 includendo il numero e il valore dei bonifici e dei bonifici istantanei inviati e ricevuti in euro solo per i PSP situati in Stati membri non appartenenti alla zona euro, senza ulteriori disaggregazioni.</w:t>
      </w:r>
    </w:p>
    <w:p w14:paraId="66973717" w14:textId="6EA686C2" w:rsidR="00AB2441" w:rsidRPr="005B1CFF" w:rsidRDefault="0009071D" w:rsidP="00820C47">
      <w:pPr>
        <w:spacing w:before="120" w:after="120" w:line="276" w:lineRule="auto"/>
        <w:ind w:left="739" w:right="71" w:hanging="10"/>
        <w:rPr>
          <w:noProof/>
        </w:rPr>
      </w:pPr>
      <w:r>
        <w:rPr>
          <w:noProof/>
        </w:rPr>
        <w:t>Istruzioni riguardanti posizioni specifiche del modello S 01.02</w:t>
      </w:r>
    </w:p>
    <w:tbl>
      <w:tblPr>
        <w:tblStyle w:val="TableGrid"/>
        <w:tblW w:w="8476" w:type="dxa"/>
        <w:tblInd w:w="570" w:type="dxa"/>
        <w:tblCellMar>
          <w:top w:w="13" w:type="dxa"/>
          <w:left w:w="107" w:type="dxa"/>
          <w:right w:w="52" w:type="dxa"/>
        </w:tblCellMar>
        <w:tblLook w:val="04A0" w:firstRow="1" w:lastRow="0" w:firstColumn="1" w:lastColumn="0" w:noHBand="0" w:noVBand="1"/>
      </w:tblPr>
      <w:tblGrid>
        <w:gridCol w:w="1122"/>
        <w:gridCol w:w="7354"/>
      </w:tblGrid>
      <w:tr w:rsidR="00AB2441" w:rsidRPr="005B1CFF" w14:paraId="519514DE" w14:textId="77777777">
        <w:trPr>
          <w:trHeight w:val="679"/>
        </w:trPr>
        <w:tc>
          <w:tcPr>
            <w:tcW w:w="1122" w:type="dxa"/>
            <w:tcBorders>
              <w:top w:val="single" w:sz="4" w:space="0" w:color="000000"/>
              <w:left w:val="single" w:sz="4" w:space="0" w:color="000000"/>
              <w:bottom w:val="single" w:sz="4" w:space="0" w:color="000000"/>
              <w:right w:val="single" w:sz="4" w:space="0" w:color="000000"/>
            </w:tcBorders>
            <w:shd w:val="clear" w:color="auto" w:fill="D9D9D9"/>
          </w:tcPr>
          <w:p w14:paraId="52296B02" w14:textId="77777777" w:rsidR="00AB2441" w:rsidRPr="005B1CFF" w:rsidRDefault="0009071D" w:rsidP="00820C47">
            <w:pPr>
              <w:spacing w:before="120" w:after="120" w:line="276" w:lineRule="auto"/>
              <w:ind w:left="0" w:right="0" w:firstLine="0"/>
              <w:jc w:val="left"/>
              <w:rPr>
                <w:noProof/>
              </w:rPr>
            </w:pPr>
            <w:r>
              <w:rPr>
                <w:b/>
                <w:noProof/>
              </w:rPr>
              <w:t xml:space="preserve">Riga; Colonna </w:t>
            </w:r>
          </w:p>
        </w:tc>
        <w:tc>
          <w:tcPr>
            <w:tcW w:w="7354" w:type="dxa"/>
            <w:tcBorders>
              <w:top w:val="single" w:sz="4" w:space="0" w:color="000000"/>
              <w:left w:val="single" w:sz="4" w:space="0" w:color="000000"/>
              <w:bottom w:val="single" w:sz="4" w:space="0" w:color="000000"/>
              <w:right w:val="single" w:sz="4" w:space="0" w:color="000000"/>
            </w:tcBorders>
            <w:shd w:val="clear" w:color="auto" w:fill="D9D9D9"/>
          </w:tcPr>
          <w:p w14:paraId="19FB1D05" w14:textId="4889A6A4" w:rsidR="00AB2441" w:rsidRPr="005B1CFF" w:rsidRDefault="0009071D" w:rsidP="00820C47">
            <w:pPr>
              <w:spacing w:before="120" w:after="120" w:line="276" w:lineRule="auto"/>
              <w:ind w:left="1" w:right="0" w:firstLine="0"/>
              <w:jc w:val="left"/>
              <w:rPr>
                <w:noProof/>
              </w:rPr>
            </w:pPr>
            <w:r>
              <w:rPr>
                <w:b/>
                <w:noProof/>
              </w:rPr>
              <w:t>Riferimenti giuridici e istruzioni</w:t>
            </w:r>
          </w:p>
        </w:tc>
      </w:tr>
      <w:tr w:rsidR="00AB2441" w:rsidRPr="004B078C" w14:paraId="169053C2" w14:textId="77777777" w:rsidTr="00D9272D">
        <w:trPr>
          <w:trHeight w:val="1231"/>
        </w:trPr>
        <w:tc>
          <w:tcPr>
            <w:tcW w:w="1122" w:type="dxa"/>
            <w:tcBorders>
              <w:top w:val="single" w:sz="4" w:space="0" w:color="000000"/>
              <w:left w:val="single" w:sz="4" w:space="0" w:color="000000"/>
              <w:bottom w:val="single" w:sz="4" w:space="0" w:color="000000"/>
              <w:right w:val="single" w:sz="4" w:space="0" w:color="000000"/>
            </w:tcBorders>
          </w:tcPr>
          <w:p w14:paraId="5F4E707F"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5F3EAEE5"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354" w:type="dxa"/>
            <w:tcBorders>
              <w:top w:val="single" w:sz="4" w:space="0" w:color="000000"/>
              <w:left w:val="single" w:sz="4" w:space="0" w:color="000000"/>
              <w:bottom w:val="single" w:sz="4" w:space="0" w:color="000000"/>
              <w:right w:val="single" w:sz="4" w:space="0" w:color="000000"/>
            </w:tcBorders>
          </w:tcPr>
          <w:p w14:paraId="02C88394" w14:textId="05EB335D" w:rsidR="00AB2441" w:rsidRPr="005B1CFF" w:rsidRDefault="0009071D" w:rsidP="00820C47">
            <w:pPr>
              <w:spacing w:before="120" w:after="120" w:line="276" w:lineRule="auto"/>
              <w:ind w:left="1" w:right="0" w:firstLine="0"/>
              <w:jc w:val="left"/>
              <w:rPr>
                <w:noProof/>
              </w:rPr>
            </w:pPr>
            <w:r>
              <w:rPr>
                <w:b/>
                <w:noProof/>
              </w:rPr>
              <w:t>Numero totale di bonifici inviati</w:t>
            </w:r>
          </w:p>
          <w:p w14:paraId="616C65F5" w14:textId="6A225108" w:rsidR="00AB2441" w:rsidRPr="005B1CFF" w:rsidRDefault="0009071D" w:rsidP="00820C47">
            <w:pPr>
              <w:spacing w:before="120" w:after="120" w:line="276" w:lineRule="auto"/>
              <w:ind w:left="1" w:right="0" w:firstLine="0"/>
              <w:rPr>
                <w:noProof/>
              </w:rPr>
            </w:pPr>
            <w:r>
              <w:rPr>
                <w:noProof/>
              </w:rPr>
              <w:t>Numero totale di bonifici inviati in euro.</w:t>
            </w:r>
          </w:p>
        </w:tc>
      </w:tr>
      <w:tr w:rsidR="00AB2441" w:rsidRPr="004B078C" w14:paraId="2245377C" w14:textId="77777777">
        <w:trPr>
          <w:trHeight w:val="684"/>
        </w:trPr>
        <w:tc>
          <w:tcPr>
            <w:tcW w:w="1122" w:type="dxa"/>
            <w:tcBorders>
              <w:top w:val="single" w:sz="4" w:space="0" w:color="000000"/>
              <w:left w:val="single" w:sz="4" w:space="0" w:color="000000"/>
              <w:bottom w:val="single" w:sz="4" w:space="0" w:color="000000"/>
              <w:right w:val="single" w:sz="4" w:space="0" w:color="000000"/>
            </w:tcBorders>
          </w:tcPr>
          <w:p w14:paraId="39E9E53C"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5D0C0BA2" w14:textId="5305573D" w:rsidR="00AB2441" w:rsidRPr="005B1CFF" w:rsidRDefault="0009071D" w:rsidP="00820C47">
            <w:pPr>
              <w:spacing w:before="120" w:after="120" w:line="276" w:lineRule="auto"/>
              <w:ind w:left="0" w:right="0" w:firstLine="0"/>
              <w:jc w:val="left"/>
              <w:rPr>
                <w:noProof/>
              </w:rPr>
            </w:pPr>
            <w:r>
              <w:rPr>
                <w:noProof/>
              </w:rPr>
              <w:t xml:space="preserve">0020 </w:t>
            </w:r>
          </w:p>
        </w:tc>
        <w:tc>
          <w:tcPr>
            <w:tcW w:w="7354" w:type="dxa"/>
            <w:tcBorders>
              <w:top w:val="single" w:sz="4" w:space="0" w:color="000000"/>
              <w:left w:val="single" w:sz="4" w:space="0" w:color="000000"/>
              <w:bottom w:val="single" w:sz="4" w:space="0" w:color="000000"/>
              <w:right w:val="single" w:sz="4" w:space="0" w:color="000000"/>
            </w:tcBorders>
          </w:tcPr>
          <w:p w14:paraId="322721B7" w14:textId="25493E11" w:rsidR="00AB2441" w:rsidRPr="005B1CFF" w:rsidRDefault="0009071D" w:rsidP="00820C47">
            <w:pPr>
              <w:spacing w:before="120" w:after="120" w:line="276" w:lineRule="auto"/>
              <w:ind w:left="1" w:right="0" w:firstLine="0"/>
              <w:jc w:val="left"/>
              <w:rPr>
                <w:noProof/>
              </w:rPr>
            </w:pPr>
            <w:r>
              <w:rPr>
                <w:b/>
                <w:noProof/>
              </w:rPr>
              <w:t xml:space="preserve">   di cui bonifici istantanei</w:t>
            </w:r>
          </w:p>
        </w:tc>
      </w:tr>
      <w:tr w:rsidR="00AB2441" w:rsidRPr="004B078C" w14:paraId="598A34B3" w14:textId="77777777" w:rsidTr="00D9272D">
        <w:trPr>
          <w:trHeight w:val="1235"/>
        </w:trPr>
        <w:tc>
          <w:tcPr>
            <w:tcW w:w="1122" w:type="dxa"/>
            <w:tcBorders>
              <w:top w:val="single" w:sz="4" w:space="0" w:color="000000"/>
              <w:left w:val="single" w:sz="4" w:space="0" w:color="000000"/>
              <w:bottom w:val="single" w:sz="4" w:space="0" w:color="000000"/>
              <w:right w:val="single" w:sz="4" w:space="0" w:color="000000"/>
            </w:tcBorders>
          </w:tcPr>
          <w:p w14:paraId="546E46E5"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25A29789" w14:textId="77777777" w:rsidR="00AB2441" w:rsidRPr="005B1CFF" w:rsidRDefault="0009071D" w:rsidP="00820C47">
            <w:pPr>
              <w:spacing w:before="120" w:after="120" w:line="276" w:lineRule="auto"/>
              <w:ind w:left="0" w:right="0" w:firstLine="0"/>
              <w:jc w:val="left"/>
              <w:rPr>
                <w:noProof/>
              </w:rPr>
            </w:pPr>
            <w:r>
              <w:rPr>
                <w:noProof/>
              </w:rPr>
              <w:t xml:space="preserve">0030 </w:t>
            </w:r>
          </w:p>
        </w:tc>
        <w:tc>
          <w:tcPr>
            <w:tcW w:w="7354" w:type="dxa"/>
            <w:tcBorders>
              <w:top w:val="single" w:sz="4" w:space="0" w:color="000000"/>
              <w:left w:val="single" w:sz="4" w:space="0" w:color="000000"/>
              <w:bottom w:val="single" w:sz="4" w:space="0" w:color="000000"/>
              <w:right w:val="single" w:sz="4" w:space="0" w:color="000000"/>
            </w:tcBorders>
          </w:tcPr>
          <w:p w14:paraId="699C1C2A" w14:textId="208154E6" w:rsidR="00AB2441" w:rsidRPr="005B1CFF" w:rsidRDefault="0009071D" w:rsidP="00820C47">
            <w:pPr>
              <w:spacing w:before="120" w:after="120" w:line="276" w:lineRule="auto"/>
              <w:ind w:left="0" w:right="0" w:firstLine="0"/>
              <w:jc w:val="left"/>
              <w:rPr>
                <w:noProof/>
              </w:rPr>
            </w:pPr>
            <w:r>
              <w:rPr>
                <w:b/>
                <w:noProof/>
              </w:rPr>
              <w:t>Valore totale dei bonifici inviati</w:t>
            </w:r>
          </w:p>
          <w:p w14:paraId="24F15658" w14:textId="0A47DF1A" w:rsidR="00AB2441" w:rsidRPr="005B1CFF" w:rsidRDefault="0009071D" w:rsidP="00820C47">
            <w:pPr>
              <w:spacing w:before="120" w:after="120" w:line="276" w:lineRule="auto"/>
              <w:ind w:left="0" w:right="0" w:firstLine="0"/>
              <w:jc w:val="left"/>
              <w:rPr>
                <w:noProof/>
              </w:rPr>
            </w:pPr>
            <w:r>
              <w:rPr>
                <w:noProof/>
              </w:rPr>
              <w:t>Valore totale di tutti i bonifici inviati in euro, espresso in euro.</w:t>
            </w:r>
          </w:p>
        </w:tc>
      </w:tr>
      <w:tr w:rsidR="00AB2441" w:rsidRPr="004B078C" w14:paraId="0C46B09B" w14:textId="77777777">
        <w:trPr>
          <w:trHeight w:val="682"/>
        </w:trPr>
        <w:tc>
          <w:tcPr>
            <w:tcW w:w="1122" w:type="dxa"/>
            <w:tcBorders>
              <w:top w:val="single" w:sz="4" w:space="0" w:color="000000"/>
              <w:left w:val="single" w:sz="4" w:space="0" w:color="000000"/>
              <w:bottom w:val="single" w:sz="4" w:space="0" w:color="000000"/>
              <w:right w:val="single" w:sz="4" w:space="0" w:color="000000"/>
            </w:tcBorders>
          </w:tcPr>
          <w:p w14:paraId="2614A2DA"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00B84749"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354" w:type="dxa"/>
            <w:tcBorders>
              <w:top w:val="single" w:sz="4" w:space="0" w:color="000000"/>
              <w:left w:val="single" w:sz="4" w:space="0" w:color="000000"/>
              <w:bottom w:val="single" w:sz="4" w:space="0" w:color="000000"/>
              <w:right w:val="single" w:sz="4" w:space="0" w:color="000000"/>
            </w:tcBorders>
          </w:tcPr>
          <w:p w14:paraId="389376F0" w14:textId="71CAAD9A" w:rsidR="00AB2441" w:rsidRPr="005B1CFF" w:rsidRDefault="0009071D" w:rsidP="00820C47">
            <w:pPr>
              <w:spacing w:before="120" w:after="120" w:line="276" w:lineRule="auto"/>
              <w:ind w:left="0" w:right="0" w:firstLine="0"/>
              <w:jc w:val="left"/>
              <w:rPr>
                <w:noProof/>
              </w:rPr>
            </w:pPr>
            <w:r>
              <w:rPr>
                <w:b/>
                <w:noProof/>
              </w:rPr>
              <w:t xml:space="preserve">   di cui bonifici istantanei</w:t>
            </w:r>
          </w:p>
        </w:tc>
      </w:tr>
      <w:tr w:rsidR="00AB2441" w:rsidRPr="004B078C" w14:paraId="47A116B8" w14:textId="77777777" w:rsidTr="00D9272D">
        <w:trPr>
          <w:trHeight w:val="1372"/>
        </w:trPr>
        <w:tc>
          <w:tcPr>
            <w:tcW w:w="1122" w:type="dxa"/>
            <w:tcBorders>
              <w:top w:val="single" w:sz="4" w:space="0" w:color="000000"/>
              <w:left w:val="single" w:sz="4" w:space="0" w:color="000000"/>
              <w:bottom w:val="single" w:sz="4" w:space="0" w:color="000000"/>
              <w:right w:val="single" w:sz="4" w:space="0" w:color="000000"/>
            </w:tcBorders>
          </w:tcPr>
          <w:p w14:paraId="0EF1D9F7"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6F43A049" w14:textId="77777777" w:rsidR="00AB2441" w:rsidRPr="005B1CFF" w:rsidRDefault="0009071D" w:rsidP="00820C47">
            <w:pPr>
              <w:spacing w:before="120" w:after="120" w:line="276" w:lineRule="auto"/>
              <w:ind w:left="0" w:right="0" w:firstLine="0"/>
              <w:jc w:val="left"/>
              <w:rPr>
                <w:noProof/>
              </w:rPr>
            </w:pPr>
            <w:r>
              <w:rPr>
                <w:noProof/>
              </w:rPr>
              <w:t xml:space="preserve">0050 </w:t>
            </w:r>
          </w:p>
        </w:tc>
        <w:tc>
          <w:tcPr>
            <w:tcW w:w="7354" w:type="dxa"/>
            <w:tcBorders>
              <w:top w:val="single" w:sz="4" w:space="0" w:color="000000"/>
              <w:left w:val="single" w:sz="4" w:space="0" w:color="000000"/>
              <w:bottom w:val="single" w:sz="4" w:space="0" w:color="000000"/>
              <w:right w:val="single" w:sz="4" w:space="0" w:color="000000"/>
            </w:tcBorders>
          </w:tcPr>
          <w:p w14:paraId="1068FC45" w14:textId="666ACAA0" w:rsidR="00AB2441" w:rsidRPr="005B1CFF" w:rsidRDefault="0009071D" w:rsidP="00820C47">
            <w:pPr>
              <w:spacing w:before="120" w:after="120" w:line="276" w:lineRule="auto"/>
              <w:ind w:left="0" w:right="0" w:firstLine="0"/>
              <w:jc w:val="left"/>
              <w:rPr>
                <w:noProof/>
              </w:rPr>
            </w:pPr>
            <w:r>
              <w:rPr>
                <w:b/>
                <w:noProof/>
              </w:rPr>
              <w:t>Numero totale di bonifici ricevuti</w:t>
            </w:r>
          </w:p>
          <w:p w14:paraId="26A29E56" w14:textId="060F851E" w:rsidR="00AB2441" w:rsidRPr="005B1CFF" w:rsidRDefault="0009071D" w:rsidP="00820C47">
            <w:pPr>
              <w:spacing w:before="120" w:after="120" w:line="276" w:lineRule="auto"/>
              <w:ind w:left="0" w:right="0" w:firstLine="0"/>
              <w:jc w:val="left"/>
              <w:rPr>
                <w:noProof/>
              </w:rPr>
            </w:pPr>
            <w:r>
              <w:rPr>
                <w:noProof/>
              </w:rPr>
              <w:t>Numero totale di bonifici ricevuti in euro.</w:t>
            </w:r>
          </w:p>
        </w:tc>
      </w:tr>
      <w:tr w:rsidR="00AB2441" w:rsidRPr="004B078C" w14:paraId="0F7495F6" w14:textId="77777777" w:rsidTr="00D9272D">
        <w:trPr>
          <w:trHeight w:val="805"/>
        </w:trPr>
        <w:tc>
          <w:tcPr>
            <w:tcW w:w="1122" w:type="dxa"/>
            <w:tcBorders>
              <w:top w:val="single" w:sz="4" w:space="0" w:color="000000"/>
              <w:left w:val="single" w:sz="4" w:space="0" w:color="000000"/>
              <w:bottom w:val="single" w:sz="4" w:space="0" w:color="000000"/>
              <w:right w:val="single" w:sz="4" w:space="0" w:color="000000"/>
            </w:tcBorders>
          </w:tcPr>
          <w:p w14:paraId="09F163A5"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0C885968" w14:textId="77777777" w:rsidR="00AB2441" w:rsidRPr="005B1CFF" w:rsidRDefault="0009071D" w:rsidP="00820C47">
            <w:pPr>
              <w:spacing w:before="120" w:after="120" w:line="276" w:lineRule="auto"/>
              <w:ind w:left="0" w:right="0" w:firstLine="0"/>
              <w:jc w:val="left"/>
              <w:rPr>
                <w:noProof/>
              </w:rPr>
            </w:pPr>
            <w:r>
              <w:rPr>
                <w:noProof/>
              </w:rPr>
              <w:t xml:space="preserve">0060 </w:t>
            </w:r>
          </w:p>
        </w:tc>
        <w:tc>
          <w:tcPr>
            <w:tcW w:w="7354" w:type="dxa"/>
            <w:tcBorders>
              <w:top w:val="single" w:sz="4" w:space="0" w:color="000000"/>
              <w:left w:val="single" w:sz="4" w:space="0" w:color="000000"/>
              <w:bottom w:val="single" w:sz="4" w:space="0" w:color="000000"/>
              <w:right w:val="single" w:sz="4" w:space="0" w:color="000000"/>
            </w:tcBorders>
          </w:tcPr>
          <w:p w14:paraId="65DAA18D" w14:textId="0CE02086" w:rsidR="00AB2441" w:rsidRPr="005B1CFF" w:rsidRDefault="0009071D" w:rsidP="00820C47">
            <w:pPr>
              <w:spacing w:before="120" w:after="120" w:line="276" w:lineRule="auto"/>
              <w:ind w:left="0" w:right="0" w:firstLine="0"/>
              <w:jc w:val="left"/>
              <w:rPr>
                <w:noProof/>
              </w:rPr>
            </w:pPr>
            <w:r>
              <w:rPr>
                <w:b/>
                <w:noProof/>
              </w:rPr>
              <w:t xml:space="preserve">   di cui bonifici istantanei</w:t>
            </w:r>
          </w:p>
        </w:tc>
      </w:tr>
      <w:tr w:rsidR="00AB2441" w:rsidRPr="004B078C" w14:paraId="369D23A3" w14:textId="77777777" w:rsidTr="00D9272D">
        <w:trPr>
          <w:trHeight w:val="1174"/>
        </w:trPr>
        <w:tc>
          <w:tcPr>
            <w:tcW w:w="1122" w:type="dxa"/>
            <w:tcBorders>
              <w:top w:val="single" w:sz="4" w:space="0" w:color="000000"/>
              <w:left w:val="single" w:sz="4" w:space="0" w:color="000000"/>
              <w:bottom w:val="single" w:sz="4" w:space="0" w:color="000000"/>
              <w:right w:val="single" w:sz="4" w:space="0" w:color="000000"/>
            </w:tcBorders>
          </w:tcPr>
          <w:p w14:paraId="06A9BBE3"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3899ABD0" w14:textId="77777777" w:rsidR="00AB2441" w:rsidRPr="005B1CFF" w:rsidRDefault="0009071D" w:rsidP="00820C47">
            <w:pPr>
              <w:spacing w:before="120" w:after="120" w:line="276" w:lineRule="auto"/>
              <w:ind w:left="0" w:right="0" w:firstLine="0"/>
              <w:jc w:val="left"/>
              <w:rPr>
                <w:noProof/>
              </w:rPr>
            </w:pPr>
            <w:r>
              <w:rPr>
                <w:noProof/>
              </w:rPr>
              <w:t xml:space="preserve">0070 </w:t>
            </w:r>
          </w:p>
        </w:tc>
        <w:tc>
          <w:tcPr>
            <w:tcW w:w="7354" w:type="dxa"/>
            <w:tcBorders>
              <w:top w:val="single" w:sz="4" w:space="0" w:color="000000"/>
              <w:left w:val="single" w:sz="4" w:space="0" w:color="000000"/>
              <w:bottom w:val="single" w:sz="4" w:space="0" w:color="000000"/>
              <w:right w:val="single" w:sz="4" w:space="0" w:color="000000"/>
            </w:tcBorders>
          </w:tcPr>
          <w:p w14:paraId="7A6114D0" w14:textId="32454A17" w:rsidR="00AB2441" w:rsidRPr="005B1CFF" w:rsidRDefault="0009071D" w:rsidP="00820C47">
            <w:pPr>
              <w:spacing w:before="120" w:after="120" w:line="276" w:lineRule="auto"/>
              <w:ind w:left="0" w:right="0" w:firstLine="0"/>
              <w:jc w:val="left"/>
              <w:rPr>
                <w:noProof/>
              </w:rPr>
            </w:pPr>
            <w:r>
              <w:rPr>
                <w:b/>
                <w:noProof/>
              </w:rPr>
              <w:t>Valore totale dei bonifici ricevuti</w:t>
            </w:r>
          </w:p>
          <w:p w14:paraId="79686FFD" w14:textId="4AFE83C4" w:rsidR="00AB2441" w:rsidRPr="005B1CFF" w:rsidRDefault="0009071D" w:rsidP="00820C47">
            <w:pPr>
              <w:spacing w:before="120" w:after="120" w:line="276" w:lineRule="auto"/>
              <w:ind w:left="0" w:right="0" w:firstLine="0"/>
              <w:jc w:val="left"/>
              <w:rPr>
                <w:noProof/>
              </w:rPr>
            </w:pPr>
            <w:r>
              <w:rPr>
                <w:noProof/>
              </w:rPr>
              <w:t>Valore totale di tutti i bonifici ricevuti in euro, espresso in euro.</w:t>
            </w:r>
          </w:p>
        </w:tc>
      </w:tr>
      <w:tr w:rsidR="00AB2441" w:rsidRPr="004B078C" w14:paraId="1A18251F" w14:textId="77777777" w:rsidTr="00D9272D">
        <w:trPr>
          <w:trHeight w:val="1323"/>
        </w:trPr>
        <w:tc>
          <w:tcPr>
            <w:tcW w:w="1122" w:type="dxa"/>
            <w:tcBorders>
              <w:top w:val="single" w:sz="4" w:space="0" w:color="000000"/>
              <w:left w:val="single" w:sz="4" w:space="0" w:color="000000"/>
              <w:bottom w:val="single" w:sz="4" w:space="0" w:color="000000"/>
              <w:right w:val="single" w:sz="4" w:space="0" w:color="000000"/>
            </w:tcBorders>
          </w:tcPr>
          <w:p w14:paraId="456CFF41"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01892EB1" w14:textId="77777777" w:rsidR="00AB2441" w:rsidRPr="005B1CFF" w:rsidRDefault="0009071D" w:rsidP="00820C47">
            <w:pPr>
              <w:spacing w:before="120" w:after="120" w:line="276" w:lineRule="auto"/>
              <w:ind w:left="0" w:right="0" w:firstLine="0"/>
              <w:jc w:val="left"/>
              <w:rPr>
                <w:noProof/>
              </w:rPr>
            </w:pPr>
            <w:r>
              <w:rPr>
                <w:noProof/>
              </w:rPr>
              <w:t xml:space="preserve">0080 </w:t>
            </w:r>
          </w:p>
        </w:tc>
        <w:tc>
          <w:tcPr>
            <w:tcW w:w="7354" w:type="dxa"/>
            <w:tcBorders>
              <w:top w:val="single" w:sz="4" w:space="0" w:color="000000"/>
              <w:left w:val="single" w:sz="4" w:space="0" w:color="000000"/>
              <w:bottom w:val="single" w:sz="4" w:space="0" w:color="000000"/>
              <w:right w:val="single" w:sz="4" w:space="0" w:color="000000"/>
            </w:tcBorders>
          </w:tcPr>
          <w:p w14:paraId="06D0FA1F" w14:textId="367CFB33" w:rsidR="00AB2441" w:rsidRPr="005B1CFF" w:rsidRDefault="0009071D" w:rsidP="00820C47">
            <w:pPr>
              <w:spacing w:before="120" w:after="120" w:line="276" w:lineRule="auto"/>
              <w:ind w:left="0" w:right="0" w:firstLine="0"/>
              <w:jc w:val="left"/>
              <w:rPr>
                <w:noProof/>
              </w:rPr>
            </w:pPr>
            <w:r>
              <w:rPr>
                <w:b/>
                <w:noProof/>
              </w:rPr>
              <w:t xml:space="preserve">   di cui bonifici istantanei</w:t>
            </w:r>
          </w:p>
        </w:tc>
      </w:tr>
    </w:tbl>
    <w:p w14:paraId="77ADB84C" w14:textId="141D2ADA" w:rsidR="00AB2441" w:rsidRPr="005B1CFF" w:rsidRDefault="0009071D" w:rsidP="006907F7">
      <w:pPr>
        <w:pStyle w:val="Heading1"/>
        <w:spacing w:before="360" w:after="120" w:line="276" w:lineRule="auto"/>
        <w:ind w:left="34" w:hanging="11"/>
        <w:jc w:val="both"/>
        <w:rPr>
          <w:noProof/>
        </w:rPr>
      </w:pPr>
      <w:bookmarkStart w:id="9" w:name="_Toc209027374"/>
      <w:r>
        <w:rPr>
          <w:noProof/>
        </w:rPr>
        <w:t>MODELLO S 02.01: COMMISSIONI PER BONIFICI E BONIFICI ISTANTANEI</w:t>
      </w:r>
      <w:bookmarkEnd w:id="9"/>
      <w:r>
        <w:rPr>
          <w:noProof/>
        </w:rPr>
        <w:t xml:space="preserve"> </w:t>
      </w:r>
    </w:p>
    <w:p w14:paraId="5E843C8F" w14:textId="7AE84E12" w:rsidR="00AB2441" w:rsidRPr="005B1CFF" w:rsidRDefault="0009071D" w:rsidP="002676A6">
      <w:pPr>
        <w:spacing w:before="120" w:after="120" w:line="276" w:lineRule="auto"/>
        <w:ind w:left="567" w:right="71" w:hanging="10"/>
        <w:rPr>
          <w:noProof/>
        </w:rPr>
      </w:pPr>
      <w:r>
        <w:rPr>
          <w:noProof/>
        </w:rPr>
        <w:t>Osservazioni di carattere generale</w:t>
      </w:r>
    </w:p>
    <w:p w14:paraId="12142B05" w14:textId="2F54395B" w:rsidR="00AB2441" w:rsidRPr="005B1CFF" w:rsidRDefault="002676A6" w:rsidP="00A35585">
      <w:pPr>
        <w:numPr>
          <w:ilvl w:val="0"/>
          <w:numId w:val="21"/>
        </w:numPr>
        <w:spacing w:before="120" w:after="120" w:line="276" w:lineRule="auto"/>
        <w:ind w:left="1134" w:right="75" w:hanging="567"/>
        <w:rPr>
          <w:noProof/>
        </w:rPr>
      </w:pPr>
      <w:r>
        <w:rPr>
          <w:noProof/>
        </w:rPr>
        <w:t>I PSP compilano il modello S 02.01 includendo informazioni sulle commissioni applicate dai PSP agli USP per i bonifici e i bonifici istantanei inviati in euro per i PSP situati negli Stati membri della zona euro e in valuta nazionale diversa dall</w:t>
      </w:r>
      <w:r w:rsidR="00D9272D">
        <w:rPr>
          <w:noProof/>
        </w:rPr>
        <w:t>'</w:t>
      </w:r>
      <w:r>
        <w:rPr>
          <w:noProof/>
        </w:rPr>
        <w:t>euro applicate dai PSP situati in Stati membri non appartenenti alla zona euro nel periodo di riferimento. Il valore delle commissioni per i bonifici e i bonifici istantanei inviati nel periodo di riferimento comprende disaggregazioni per:</w:t>
      </w:r>
    </w:p>
    <w:p w14:paraId="2AC315F7" w14:textId="3FB142A5" w:rsidR="00AB2441" w:rsidRPr="005B1CFF" w:rsidRDefault="006860FD" w:rsidP="002676A6">
      <w:pPr>
        <w:spacing w:before="120" w:after="120" w:line="276" w:lineRule="auto"/>
        <w:ind w:left="1738" w:right="75" w:hanging="604"/>
        <w:rPr>
          <w:noProof/>
        </w:rPr>
      </w:pPr>
      <w:r>
        <w:rPr>
          <w:noProof/>
        </w:rPr>
        <w:t>a)</w:t>
      </w:r>
      <w:r>
        <w:rPr>
          <w:noProof/>
        </w:rPr>
        <w:tab/>
        <w:t>carattere nazionale o transfrontaliero del bonifico;</w:t>
      </w:r>
    </w:p>
    <w:p w14:paraId="192E7295" w14:textId="67BB0673" w:rsidR="00AB2441" w:rsidRPr="005B1CFF" w:rsidRDefault="006860FD" w:rsidP="002676A6">
      <w:pPr>
        <w:spacing w:before="120" w:after="120" w:line="276" w:lineRule="auto"/>
        <w:ind w:left="1738" w:right="75" w:hanging="604"/>
        <w:rPr>
          <w:noProof/>
        </w:rPr>
      </w:pPr>
      <w:r>
        <w:rPr>
          <w:noProof/>
        </w:rPr>
        <w:t>b)</w:t>
      </w:r>
      <w:r>
        <w:rPr>
          <w:noProof/>
        </w:rPr>
        <w:tab/>
        <w:t>tipo di cliente che dispone il bonifico;</w:t>
      </w:r>
    </w:p>
    <w:p w14:paraId="25EE8D68" w14:textId="15882286" w:rsidR="00AB2441" w:rsidRPr="005B1CFF" w:rsidRDefault="006860FD" w:rsidP="002676A6">
      <w:pPr>
        <w:spacing w:before="120" w:after="120" w:line="276" w:lineRule="auto"/>
        <w:ind w:left="1738" w:right="75" w:hanging="604"/>
        <w:rPr>
          <w:noProof/>
        </w:rPr>
      </w:pPr>
      <w:r>
        <w:rPr>
          <w:noProof/>
        </w:rPr>
        <w:t>c)</w:t>
      </w:r>
      <w:r>
        <w:rPr>
          <w:noProof/>
        </w:rPr>
        <w:tab/>
        <w:t>metodo di disposizione di ordine di pagamento.</w:t>
      </w:r>
    </w:p>
    <w:p w14:paraId="4BB38900" w14:textId="732AF107" w:rsidR="00AB2441" w:rsidRPr="005B1CFF" w:rsidRDefault="0009071D" w:rsidP="00A35585">
      <w:pPr>
        <w:numPr>
          <w:ilvl w:val="0"/>
          <w:numId w:val="21"/>
        </w:numPr>
        <w:spacing w:before="120" w:after="120" w:line="276" w:lineRule="auto"/>
        <w:ind w:left="1134" w:right="75" w:hanging="567"/>
        <w:rPr>
          <w:noProof/>
        </w:rPr>
      </w:pPr>
      <w:r>
        <w:rPr>
          <w:noProof/>
        </w:rPr>
        <w:t>Per le disaggregazioni di cui alle lettere a) e b), la somma dei punti di dati segnalati corrisponde al valore totale delle commissioni per i bonifici segnalati.</w:t>
      </w:r>
    </w:p>
    <w:p w14:paraId="0AEFC6DB" w14:textId="3CD15FBE" w:rsidR="00AB2441" w:rsidRPr="005B1CFF" w:rsidRDefault="002676A6" w:rsidP="00A35585">
      <w:pPr>
        <w:numPr>
          <w:ilvl w:val="0"/>
          <w:numId w:val="21"/>
        </w:numPr>
        <w:spacing w:before="120" w:after="120" w:line="276" w:lineRule="auto"/>
        <w:ind w:left="1134" w:right="0" w:hanging="567"/>
        <w:rPr>
          <w:noProof/>
        </w:rPr>
      </w:pPr>
      <w:r>
        <w:rPr>
          <w:noProof/>
        </w:rPr>
        <w:t>Nel modello S 02.01 i PSP includono inoltre informazioni sulle commissioni applicate dai PSP agli USP per i bonifici e i bonifici istantanei ricevuti in euro per quanto riguarda i PSP situati in Stati membri della zona euro e in valuta nazionale diversa dall</w:t>
      </w:r>
      <w:r w:rsidR="00D9272D">
        <w:rPr>
          <w:noProof/>
        </w:rPr>
        <w:t>'</w:t>
      </w:r>
      <w:r>
        <w:rPr>
          <w:noProof/>
        </w:rPr>
        <w:t>euro per quanto riguarda i PSP situati in Stati membri non appartenenti alla zona euro, senza ulteriori disaggregazioni.</w:t>
      </w:r>
    </w:p>
    <w:p w14:paraId="2BAC8924" w14:textId="77777777" w:rsidR="00AB2441" w:rsidRPr="005B1CFF" w:rsidRDefault="0009071D" w:rsidP="00820C47">
      <w:pPr>
        <w:spacing w:before="120" w:after="120" w:line="276" w:lineRule="auto"/>
        <w:ind w:left="739" w:right="71" w:hanging="10"/>
        <w:rPr>
          <w:noProof/>
        </w:rPr>
      </w:pPr>
      <w:r>
        <w:rPr>
          <w:noProof/>
        </w:rPr>
        <w:t xml:space="preserve">Istruzioni riguardanti posizioni specifiche del modello S 02.01 </w:t>
      </w:r>
    </w:p>
    <w:tbl>
      <w:tblPr>
        <w:tblStyle w:val="TableGrid"/>
        <w:tblW w:w="8747" w:type="dxa"/>
        <w:tblInd w:w="570" w:type="dxa"/>
        <w:tblCellMar>
          <w:top w:w="13" w:type="dxa"/>
          <w:left w:w="107" w:type="dxa"/>
          <w:right w:w="47" w:type="dxa"/>
        </w:tblCellMar>
        <w:tblLook w:val="04A0" w:firstRow="1" w:lastRow="0" w:firstColumn="1" w:lastColumn="0" w:noHBand="0" w:noVBand="1"/>
      </w:tblPr>
      <w:tblGrid>
        <w:gridCol w:w="1127"/>
        <w:gridCol w:w="7620"/>
      </w:tblGrid>
      <w:tr w:rsidR="00AB2441" w:rsidRPr="005B1CFF" w14:paraId="73C5EE97" w14:textId="77777777">
        <w:trPr>
          <w:trHeight w:val="679"/>
        </w:trPr>
        <w:tc>
          <w:tcPr>
            <w:tcW w:w="1127" w:type="dxa"/>
            <w:tcBorders>
              <w:top w:val="single" w:sz="4" w:space="0" w:color="000000"/>
              <w:left w:val="single" w:sz="4" w:space="0" w:color="000000"/>
              <w:bottom w:val="single" w:sz="4" w:space="0" w:color="000000"/>
              <w:right w:val="single" w:sz="4" w:space="0" w:color="000000"/>
            </w:tcBorders>
            <w:shd w:val="clear" w:color="auto" w:fill="D9D9D9"/>
          </w:tcPr>
          <w:p w14:paraId="1515EBCB" w14:textId="77777777" w:rsidR="00AB2441" w:rsidRPr="005B1CFF" w:rsidRDefault="0009071D" w:rsidP="00D9272D">
            <w:pPr>
              <w:spacing w:before="120" w:after="120" w:line="276" w:lineRule="auto"/>
              <w:ind w:left="0" w:right="0" w:firstLine="0"/>
              <w:jc w:val="left"/>
              <w:rPr>
                <w:noProof/>
              </w:rPr>
            </w:pPr>
            <w:r>
              <w:rPr>
                <w:b/>
                <w:noProof/>
              </w:rPr>
              <w:t xml:space="preserve">Riga; Colonna </w:t>
            </w:r>
          </w:p>
        </w:tc>
        <w:tc>
          <w:tcPr>
            <w:tcW w:w="7620" w:type="dxa"/>
            <w:tcBorders>
              <w:top w:val="single" w:sz="4" w:space="0" w:color="000000"/>
              <w:left w:val="single" w:sz="4" w:space="0" w:color="000000"/>
              <w:bottom w:val="single" w:sz="4" w:space="0" w:color="000000"/>
              <w:right w:val="single" w:sz="4" w:space="0" w:color="000000"/>
            </w:tcBorders>
            <w:shd w:val="clear" w:color="auto" w:fill="D9D9D9"/>
          </w:tcPr>
          <w:p w14:paraId="050389B1" w14:textId="33A73198" w:rsidR="00AB2441" w:rsidRPr="005B1CFF" w:rsidRDefault="0009071D" w:rsidP="00D9272D">
            <w:pPr>
              <w:spacing w:before="120" w:after="120" w:line="276" w:lineRule="auto"/>
              <w:ind w:left="1" w:right="0" w:firstLine="0"/>
              <w:jc w:val="left"/>
              <w:rPr>
                <w:noProof/>
              </w:rPr>
            </w:pPr>
            <w:r>
              <w:rPr>
                <w:b/>
                <w:noProof/>
              </w:rPr>
              <w:t>Riferimenti giuridici e istruzioni</w:t>
            </w:r>
          </w:p>
        </w:tc>
      </w:tr>
      <w:tr w:rsidR="00AB2441" w:rsidRPr="004B078C" w14:paraId="155523DA" w14:textId="77777777">
        <w:trPr>
          <w:trHeight w:val="803"/>
        </w:trPr>
        <w:tc>
          <w:tcPr>
            <w:tcW w:w="1127" w:type="dxa"/>
            <w:tcBorders>
              <w:top w:val="single" w:sz="4" w:space="0" w:color="000000"/>
              <w:left w:val="single" w:sz="4" w:space="0" w:color="000000"/>
              <w:bottom w:val="single" w:sz="4" w:space="0" w:color="000000"/>
              <w:right w:val="single" w:sz="4" w:space="0" w:color="000000"/>
            </w:tcBorders>
          </w:tcPr>
          <w:p w14:paraId="0B5F05E7"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577229E3"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0" w:type="dxa"/>
            <w:tcBorders>
              <w:top w:val="single" w:sz="4" w:space="0" w:color="000000"/>
              <w:left w:val="single" w:sz="4" w:space="0" w:color="000000"/>
              <w:bottom w:val="single" w:sz="4" w:space="0" w:color="000000"/>
              <w:right w:val="single" w:sz="4" w:space="0" w:color="000000"/>
            </w:tcBorders>
          </w:tcPr>
          <w:p w14:paraId="51BDC16E" w14:textId="505A7C95" w:rsidR="00AB2441" w:rsidRPr="005B1CFF" w:rsidRDefault="0009071D" w:rsidP="00820C47">
            <w:pPr>
              <w:spacing w:before="120" w:after="120" w:line="276" w:lineRule="auto"/>
              <w:ind w:left="1" w:right="0" w:firstLine="0"/>
              <w:jc w:val="left"/>
              <w:rPr>
                <w:noProof/>
              </w:rPr>
            </w:pPr>
            <w:r>
              <w:rPr>
                <w:b/>
                <w:noProof/>
              </w:rPr>
              <w:t>Valore totale delle commissioni per bonifici inviati</w:t>
            </w:r>
          </w:p>
          <w:p w14:paraId="77B27C3D" w14:textId="69CC956F" w:rsidR="00AB2441" w:rsidRPr="005B1CFF" w:rsidRDefault="0009071D" w:rsidP="00820C47">
            <w:pPr>
              <w:spacing w:before="120" w:after="120" w:line="276" w:lineRule="auto"/>
              <w:ind w:left="1" w:right="0" w:firstLine="0"/>
              <w:jc w:val="left"/>
              <w:rPr>
                <w:noProof/>
              </w:rPr>
            </w:pPr>
            <w:r>
              <w:rPr>
                <w:noProof/>
              </w:rPr>
              <w:t>Valore totale delle commissioni per bonifici inviati, espresso in valuta nazionale.</w:t>
            </w:r>
          </w:p>
        </w:tc>
      </w:tr>
      <w:tr w:rsidR="00AB2441" w:rsidRPr="004B078C" w14:paraId="708F76D1" w14:textId="77777777">
        <w:trPr>
          <w:trHeight w:val="682"/>
        </w:trPr>
        <w:tc>
          <w:tcPr>
            <w:tcW w:w="1127" w:type="dxa"/>
            <w:tcBorders>
              <w:top w:val="single" w:sz="4" w:space="0" w:color="000000"/>
              <w:left w:val="single" w:sz="4" w:space="0" w:color="000000"/>
              <w:bottom w:val="single" w:sz="4" w:space="0" w:color="000000"/>
              <w:right w:val="single" w:sz="4" w:space="0" w:color="000000"/>
            </w:tcBorders>
          </w:tcPr>
          <w:p w14:paraId="7E4D270D"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70E01B26"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0" w:type="dxa"/>
            <w:tcBorders>
              <w:top w:val="single" w:sz="4" w:space="0" w:color="000000"/>
              <w:left w:val="single" w:sz="4" w:space="0" w:color="000000"/>
              <w:bottom w:val="single" w:sz="4" w:space="0" w:color="000000"/>
              <w:right w:val="single" w:sz="4" w:space="0" w:color="000000"/>
            </w:tcBorders>
          </w:tcPr>
          <w:p w14:paraId="607E83B4" w14:textId="75EAE057" w:rsidR="00AB2441" w:rsidRPr="005B1CFF" w:rsidRDefault="0009071D" w:rsidP="00820C47">
            <w:pPr>
              <w:spacing w:before="120" w:after="120" w:line="276" w:lineRule="auto"/>
              <w:ind w:left="1" w:right="0" w:firstLine="0"/>
              <w:jc w:val="left"/>
              <w:rPr>
                <w:noProof/>
              </w:rPr>
            </w:pPr>
            <w:r>
              <w:rPr>
                <w:b/>
                <w:noProof/>
              </w:rPr>
              <w:t xml:space="preserve">   di cui per bonifici istantanei</w:t>
            </w:r>
          </w:p>
        </w:tc>
      </w:tr>
      <w:tr w:rsidR="00AB2441" w:rsidRPr="004B078C" w14:paraId="1CF32A51" w14:textId="77777777">
        <w:trPr>
          <w:trHeight w:val="1078"/>
        </w:trPr>
        <w:tc>
          <w:tcPr>
            <w:tcW w:w="1127" w:type="dxa"/>
            <w:tcBorders>
              <w:top w:val="single" w:sz="4" w:space="0" w:color="000000"/>
              <w:left w:val="single" w:sz="4" w:space="0" w:color="000000"/>
              <w:bottom w:val="single" w:sz="4" w:space="0" w:color="000000"/>
              <w:right w:val="single" w:sz="4" w:space="0" w:color="000000"/>
            </w:tcBorders>
          </w:tcPr>
          <w:p w14:paraId="4ACE1561" w14:textId="77777777" w:rsidR="00AB2441" w:rsidRPr="005B1CFF" w:rsidRDefault="0009071D" w:rsidP="00820C47">
            <w:pPr>
              <w:spacing w:before="120" w:after="120" w:line="276" w:lineRule="auto"/>
              <w:ind w:left="0" w:right="0" w:firstLine="0"/>
              <w:jc w:val="left"/>
              <w:rPr>
                <w:noProof/>
              </w:rPr>
            </w:pPr>
            <w:r>
              <w:rPr>
                <w:noProof/>
              </w:rPr>
              <w:t xml:space="preserve">0010; 0030 </w:t>
            </w:r>
          </w:p>
          <w:p w14:paraId="5F1701FA"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0" w:type="dxa"/>
            <w:tcBorders>
              <w:top w:val="single" w:sz="4" w:space="0" w:color="000000"/>
              <w:left w:val="single" w:sz="4" w:space="0" w:color="000000"/>
              <w:bottom w:val="single" w:sz="4" w:space="0" w:color="000000"/>
              <w:right w:val="single" w:sz="4" w:space="0" w:color="000000"/>
            </w:tcBorders>
          </w:tcPr>
          <w:p w14:paraId="10B3C890" w14:textId="77777777" w:rsidR="00AB2441" w:rsidRPr="005B1CFF" w:rsidRDefault="0009071D" w:rsidP="00820C47">
            <w:pPr>
              <w:spacing w:before="120" w:after="120" w:line="276" w:lineRule="auto"/>
              <w:ind w:left="1" w:right="0" w:firstLine="0"/>
              <w:jc w:val="left"/>
              <w:rPr>
                <w:noProof/>
              </w:rPr>
            </w:pPr>
            <w:r>
              <w:rPr>
                <w:b/>
                <w:noProof/>
              </w:rPr>
              <w:t>Valore totale delle commissioni per i bonifici ricevuti</w:t>
            </w:r>
            <w:r>
              <w:rPr>
                <w:noProof/>
              </w:rPr>
              <w:t xml:space="preserve"> </w:t>
            </w:r>
          </w:p>
          <w:p w14:paraId="5C21EFA3" w14:textId="3FC78903" w:rsidR="00AB2441" w:rsidRPr="005B1CFF" w:rsidRDefault="0009071D" w:rsidP="00820C47">
            <w:pPr>
              <w:spacing w:before="120" w:after="120" w:line="276" w:lineRule="auto"/>
              <w:ind w:left="1" w:right="0" w:firstLine="0"/>
              <w:jc w:val="left"/>
              <w:rPr>
                <w:noProof/>
              </w:rPr>
            </w:pPr>
            <w:r>
              <w:rPr>
                <w:noProof/>
              </w:rPr>
              <w:t>Valore totale delle commissioni per i bonifici ricevuti, espresso in valuta nazionale.</w:t>
            </w:r>
          </w:p>
        </w:tc>
      </w:tr>
      <w:tr w:rsidR="00AB2441" w:rsidRPr="004B078C" w14:paraId="495EC533" w14:textId="77777777">
        <w:trPr>
          <w:trHeight w:val="682"/>
        </w:trPr>
        <w:tc>
          <w:tcPr>
            <w:tcW w:w="1127" w:type="dxa"/>
            <w:tcBorders>
              <w:top w:val="single" w:sz="4" w:space="0" w:color="000000"/>
              <w:left w:val="single" w:sz="4" w:space="0" w:color="000000"/>
              <w:bottom w:val="single" w:sz="4" w:space="0" w:color="000000"/>
              <w:right w:val="single" w:sz="4" w:space="0" w:color="000000"/>
            </w:tcBorders>
          </w:tcPr>
          <w:p w14:paraId="37AB20B2"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3B121A24"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0" w:type="dxa"/>
            <w:tcBorders>
              <w:top w:val="single" w:sz="4" w:space="0" w:color="000000"/>
              <w:left w:val="single" w:sz="4" w:space="0" w:color="000000"/>
              <w:bottom w:val="single" w:sz="4" w:space="0" w:color="000000"/>
              <w:right w:val="single" w:sz="4" w:space="0" w:color="000000"/>
            </w:tcBorders>
          </w:tcPr>
          <w:p w14:paraId="4081A9E0" w14:textId="4B7D3CB5" w:rsidR="00AB2441" w:rsidRPr="005B1CFF" w:rsidRDefault="0009071D" w:rsidP="00820C47">
            <w:pPr>
              <w:spacing w:before="120" w:after="120" w:line="276" w:lineRule="auto"/>
              <w:ind w:left="1" w:right="0" w:firstLine="0"/>
              <w:jc w:val="left"/>
              <w:rPr>
                <w:noProof/>
              </w:rPr>
            </w:pPr>
            <w:r>
              <w:rPr>
                <w:b/>
                <w:noProof/>
              </w:rPr>
              <w:t xml:space="preserve">   di cui per bonifici istantanei</w:t>
            </w:r>
          </w:p>
        </w:tc>
      </w:tr>
      <w:tr w:rsidR="00AB2441" w:rsidRPr="004B078C" w14:paraId="54B4B0AD" w14:textId="77777777">
        <w:trPr>
          <w:trHeight w:val="1356"/>
        </w:trPr>
        <w:tc>
          <w:tcPr>
            <w:tcW w:w="1127" w:type="dxa"/>
            <w:tcBorders>
              <w:top w:val="single" w:sz="4" w:space="0" w:color="000000"/>
              <w:left w:val="single" w:sz="4" w:space="0" w:color="000000"/>
              <w:bottom w:val="single" w:sz="4" w:space="0" w:color="000000"/>
              <w:right w:val="single" w:sz="4" w:space="0" w:color="000000"/>
            </w:tcBorders>
          </w:tcPr>
          <w:p w14:paraId="53C012AA" w14:textId="77777777" w:rsidR="00AB2441" w:rsidRPr="005B1CFF" w:rsidRDefault="0009071D" w:rsidP="00820C47">
            <w:pPr>
              <w:spacing w:before="120" w:after="120" w:line="276" w:lineRule="auto"/>
              <w:ind w:left="0" w:right="0" w:firstLine="0"/>
              <w:jc w:val="left"/>
              <w:rPr>
                <w:noProof/>
              </w:rPr>
            </w:pPr>
            <w:r>
              <w:rPr>
                <w:noProof/>
              </w:rPr>
              <w:t xml:space="preserve">0020; </w:t>
            </w:r>
          </w:p>
          <w:p w14:paraId="0A98D522"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0" w:type="dxa"/>
            <w:tcBorders>
              <w:top w:val="single" w:sz="4" w:space="0" w:color="000000"/>
              <w:left w:val="single" w:sz="4" w:space="0" w:color="000000"/>
              <w:bottom w:val="single" w:sz="4" w:space="0" w:color="000000"/>
              <w:right w:val="single" w:sz="4" w:space="0" w:color="000000"/>
            </w:tcBorders>
          </w:tcPr>
          <w:p w14:paraId="243536DF" w14:textId="77777777" w:rsidR="00AB2441" w:rsidRPr="005B1CFF" w:rsidRDefault="0009071D" w:rsidP="00820C47">
            <w:pPr>
              <w:spacing w:before="120" w:after="120" w:line="276" w:lineRule="auto"/>
              <w:ind w:left="1" w:right="0" w:firstLine="0"/>
              <w:jc w:val="left"/>
              <w:rPr>
                <w:noProof/>
              </w:rPr>
            </w:pPr>
            <w:r>
              <w:rPr>
                <w:b/>
                <w:noProof/>
              </w:rPr>
              <w:t xml:space="preserve">Valore totale delle commissioni per i bonifici inviati disposti elettronicamente tramite servizi bancari online </w:t>
            </w:r>
          </w:p>
          <w:p w14:paraId="2886C15C" w14:textId="1563E719" w:rsidR="00AB2441" w:rsidRPr="005B1CFF" w:rsidRDefault="0009071D" w:rsidP="00820C47">
            <w:pPr>
              <w:spacing w:before="120" w:after="120" w:line="276" w:lineRule="auto"/>
              <w:ind w:left="1" w:right="0" w:firstLine="0"/>
              <w:rPr>
                <w:noProof/>
              </w:rPr>
            </w:pPr>
            <w:r>
              <w:rPr>
                <w:noProof/>
              </w:rPr>
              <w:t>Valore totale delle commissioni per i bonifici inviati disposti tramite servizi bancari online, compresi i bonifici disposti in serie/blocco, e servizi di disposizione di ordine di pagamento.</w:t>
            </w:r>
          </w:p>
        </w:tc>
      </w:tr>
      <w:tr w:rsidR="00AB2441" w:rsidRPr="004B078C" w14:paraId="10713DA6" w14:textId="77777777">
        <w:trPr>
          <w:trHeight w:val="682"/>
        </w:trPr>
        <w:tc>
          <w:tcPr>
            <w:tcW w:w="1127" w:type="dxa"/>
            <w:tcBorders>
              <w:top w:val="single" w:sz="4" w:space="0" w:color="000000"/>
              <w:left w:val="single" w:sz="4" w:space="0" w:color="000000"/>
              <w:bottom w:val="single" w:sz="4" w:space="0" w:color="000000"/>
              <w:right w:val="single" w:sz="4" w:space="0" w:color="000000"/>
            </w:tcBorders>
          </w:tcPr>
          <w:p w14:paraId="32EAB6EA" w14:textId="77777777" w:rsidR="00AB2441" w:rsidRPr="005B1CFF" w:rsidRDefault="0009071D" w:rsidP="00820C47">
            <w:pPr>
              <w:spacing w:before="120" w:after="120" w:line="276" w:lineRule="auto"/>
              <w:ind w:left="0" w:right="0" w:firstLine="0"/>
              <w:jc w:val="left"/>
              <w:rPr>
                <w:noProof/>
              </w:rPr>
            </w:pPr>
            <w:r>
              <w:rPr>
                <w:noProof/>
              </w:rPr>
              <w:t xml:space="preserve">0020; </w:t>
            </w:r>
          </w:p>
          <w:p w14:paraId="7177EF38"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0" w:type="dxa"/>
            <w:tcBorders>
              <w:top w:val="single" w:sz="4" w:space="0" w:color="000000"/>
              <w:left w:val="single" w:sz="4" w:space="0" w:color="000000"/>
              <w:bottom w:val="single" w:sz="4" w:space="0" w:color="000000"/>
              <w:right w:val="single" w:sz="4" w:space="0" w:color="000000"/>
            </w:tcBorders>
          </w:tcPr>
          <w:p w14:paraId="21212ABC" w14:textId="0399101B" w:rsidR="00AB2441" w:rsidRPr="005B1CFF" w:rsidRDefault="0009071D" w:rsidP="00820C47">
            <w:pPr>
              <w:spacing w:before="120" w:after="120" w:line="276" w:lineRule="auto"/>
              <w:ind w:left="1" w:right="0" w:firstLine="0"/>
              <w:jc w:val="left"/>
              <w:rPr>
                <w:noProof/>
              </w:rPr>
            </w:pPr>
            <w:r>
              <w:rPr>
                <w:b/>
                <w:noProof/>
              </w:rPr>
              <w:t xml:space="preserve">   di cui per bonifici istantanei</w:t>
            </w:r>
          </w:p>
        </w:tc>
      </w:tr>
      <w:tr w:rsidR="00AB2441" w:rsidRPr="004B078C" w14:paraId="1A12DA95" w14:textId="77777777">
        <w:trPr>
          <w:trHeight w:val="3286"/>
        </w:trPr>
        <w:tc>
          <w:tcPr>
            <w:tcW w:w="1127" w:type="dxa"/>
            <w:tcBorders>
              <w:top w:val="single" w:sz="4" w:space="0" w:color="000000"/>
              <w:left w:val="single" w:sz="4" w:space="0" w:color="000000"/>
              <w:bottom w:val="single" w:sz="4" w:space="0" w:color="000000"/>
              <w:right w:val="single" w:sz="4" w:space="0" w:color="000000"/>
            </w:tcBorders>
          </w:tcPr>
          <w:p w14:paraId="6356CA7E" w14:textId="77777777" w:rsidR="00AB2441" w:rsidRPr="005B1CFF" w:rsidRDefault="0009071D" w:rsidP="00820C47">
            <w:pPr>
              <w:spacing w:before="120" w:after="120" w:line="276" w:lineRule="auto"/>
              <w:ind w:left="0" w:right="0" w:firstLine="0"/>
              <w:jc w:val="left"/>
              <w:rPr>
                <w:noProof/>
              </w:rPr>
            </w:pPr>
            <w:r>
              <w:rPr>
                <w:noProof/>
              </w:rPr>
              <w:t xml:space="preserve">0030; </w:t>
            </w:r>
          </w:p>
          <w:p w14:paraId="13A31EAA"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0" w:type="dxa"/>
            <w:tcBorders>
              <w:top w:val="single" w:sz="4" w:space="0" w:color="000000"/>
              <w:left w:val="single" w:sz="4" w:space="0" w:color="000000"/>
              <w:bottom w:val="single" w:sz="4" w:space="0" w:color="000000"/>
              <w:right w:val="single" w:sz="4" w:space="0" w:color="000000"/>
            </w:tcBorders>
          </w:tcPr>
          <w:p w14:paraId="73DC1FE5" w14:textId="4453B216" w:rsidR="00AB2441" w:rsidRPr="005B1CFF" w:rsidRDefault="0009071D" w:rsidP="00820C47">
            <w:pPr>
              <w:spacing w:before="120" w:after="120" w:line="276" w:lineRule="auto"/>
              <w:ind w:left="1" w:right="0" w:firstLine="0"/>
              <w:rPr>
                <w:noProof/>
              </w:rPr>
            </w:pPr>
            <w:r>
              <w:rPr>
                <w:b/>
                <w:noProof/>
              </w:rPr>
              <w:t>Valore totale delle commissioni per i bonifici inviati disposti elettronicamente tramite soluzioni di pagamento mobile</w:t>
            </w:r>
          </w:p>
          <w:p w14:paraId="5EC0809C" w14:textId="4CD85401" w:rsidR="00AB2441" w:rsidRPr="005B1CFF" w:rsidRDefault="0009071D" w:rsidP="00820C47">
            <w:pPr>
              <w:spacing w:before="120" w:after="120" w:line="276" w:lineRule="auto"/>
              <w:ind w:left="1" w:right="60" w:firstLine="0"/>
              <w:rPr>
                <w:noProof/>
              </w:rPr>
            </w:pPr>
            <w:r>
              <w:rPr>
                <w:noProof/>
              </w:rPr>
              <w:t>Valore totale delle commissioni per i bonifici inviati disposti tramite soluzioni di pagamento mobile, espresso in valuta nazionale, nel caso in cui tale soluzione sia utilizzata per disporre pagamenti per i quali i dati e le istruzioni di pagamento sono trasmessi o confermati tramite comunicazione mobile e tecnologie di trasmissione dei dati attraverso un dispositivo mobile. Tale categoria include portafogli digitali e altre soluzioni di pagamento mobile utilizzati per disporre operazioni P2P (</w:t>
            </w:r>
            <w:r>
              <w:rPr>
                <w:i/>
                <w:noProof/>
              </w:rPr>
              <w:t>person-to-person</w:t>
            </w:r>
            <w:r>
              <w:rPr>
                <w:noProof/>
              </w:rPr>
              <w:t>, tra privati) o C2B (</w:t>
            </w:r>
            <w:r>
              <w:rPr>
                <w:i/>
                <w:noProof/>
              </w:rPr>
              <w:t>consumer-to-business</w:t>
            </w:r>
            <w:r>
              <w:rPr>
                <w:noProof/>
              </w:rPr>
              <w:t>, tra consumatori e imprese), conformemente alle definizioni dei dati di cui all</w:t>
            </w:r>
            <w:r w:rsidR="00D9272D">
              <w:rPr>
                <w:noProof/>
              </w:rPr>
              <w:t>'</w:t>
            </w:r>
            <w:r>
              <w:rPr>
                <w:noProof/>
              </w:rPr>
              <w:t>allegato II del regolamento (UE) n. 1409/2013.</w:t>
            </w:r>
          </w:p>
        </w:tc>
      </w:tr>
      <w:tr w:rsidR="00AB2441" w:rsidRPr="004B078C" w14:paraId="61715A93" w14:textId="77777777">
        <w:trPr>
          <w:trHeight w:val="802"/>
        </w:trPr>
        <w:tc>
          <w:tcPr>
            <w:tcW w:w="1127" w:type="dxa"/>
            <w:tcBorders>
              <w:top w:val="single" w:sz="4" w:space="0" w:color="000000"/>
              <w:left w:val="single" w:sz="4" w:space="0" w:color="000000"/>
              <w:bottom w:val="single" w:sz="4" w:space="0" w:color="000000"/>
              <w:right w:val="single" w:sz="4" w:space="0" w:color="000000"/>
            </w:tcBorders>
          </w:tcPr>
          <w:p w14:paraId="60584DE9" w14:textId="77777777" w:rsidR="00AB2441" w:rsidRPr="005B1CFF" w:rsidRDefault="0009071D" w:rsidP="00820C47">
            <w:pPr>
              <w:spacing w:before="120" w:after="120" w:line="276" w:lineRule="auto"/>
              <w:ind w:left="0" w:right="0" w:firstLine="0"/>
              <w:jc w:val="left"/>
              <w:rPr>
                <w:noProof/>
              </w:rPr>
            </w:pPr>
            <w:r>
              <w:rPr>
                <w:noProof/>
              </w:rPr>
              <w:t xml:space="preserve">0030; </w:t>
            </w:r>
          </w:p>
          <w:p w14:paraId="36B1BDEF"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0" w:type="dxa"/>
            <w:tcBorders>
              <w:top w:val="single" w:sz="4" w:space="0" w:color="000000"/>
              <w:left w:val="single" w:sz="4" w:space="0" w:color="000000"/>
              <w:bottom w:val="single" w:sz="4" w:space="0" w:color="000000"/>
              <w:right w:val="single" w:sz="4" w:space="0" w:color="000000"/>
            </w:tcBorders>
          </w:tcPr>
          <w:p w14:paraId="5BD04EF1" w14:textId="7808EC48" w:rsidR="00AB2441" w:rsidRPr="005B1CFF" w:rsidRDefault="0009071D" w:rsidP="00820C47">
            <w:pPr>
              <w:spacing w:before="120" w:after="120" w:line="276" w:lineRule="auto"/>
              <w:ind w:left="1" w:right="0" w:firstLine="0"/>
              <w:jc w:val="left"/>
              <w:rPr>
                <w:noProof/>
              </w:rPr>
            </w:pPr>
            <w:r>
              <w:rPr>
                <w:b/>
                <w:noProof/>
              </w:rPr>
              <w:t xml:space="preserve">   di cui per bonifici istantanei</w:t>
            </w:r>
          </w:p>
        </w:tc>
      </w:tr>
      <w:tr w:rsidR="00AB2441" w:rsidRPr="004B078C" w14:paraId="110BCA49" w14:textId="77777777">
        <w:trPr>
          <w:trHeight w:val="682"/>
        </w:trPr>
        <w:tc>
          <w:tcPr>
            <w:tcW w:w="1127" w:type="dxa"/>
            <w:tcBorders>
              <w:top w:val="single" w:sz="4" w:space="0" w:color="000000"/>
              <w:left w:val="single" w:sz="4" w:space="0" w:color="000000"/>
              <w:bottom w:val="single" w:sz="4" w:space="0" w:color="000000"/>
              <w:right w:val="single" w:sz="4" w:space="0" w:color="000000"/>
            </w:tcBorders>
          </w:tcPr>
          <w:p w14:paraId="54ACB03D" w14:textId="77777777" w:rsidR="00AB2441" w:rsidRPr="005B1CFF" w:rsidRDefault="0009071D" w:rsidP="00820C47">
            <w:pPr>
              <w:spacing w:before="120" w:after="120" w:line="276" w:lineRule="auto"/>
              <w:ind w:left="0" w:right="0" w:firstLine="0"/>
              <w:jc w:val="left"/>
              <w:rPr>
                <w:noProof/>
              </w:rPr>
            </w:pPr>
            <w:r>
              <w:rPr>
                <w:noProof/>
              </w:rPr>
              <w:t xml:space="preserve">0040; </w:t>
            </w:r>
          </w:p>
          <w:p w14:paraId="7FF1F125"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0" w:type="dxa"/>
            <w:tcBorders>
              <w:top w:val="single" w:sz="4" w:space="0" w:color="000000"/>
              <w:left w:val="single" w:sz="4" w:space="0" w:color="000000"/>
              <w:bottom w:val="single" w:sz="4" w:space="0" w:color="000000"/>
              <w:right w:val="single" w:sz="4" w:space="0" w:color="000000"/>
            </w:tcBorders>
          </w:tcPr>
          <w:p w14:paraId="7FBD023D" w14:textId="0457FC0F" w:rsidR="00AB2441" w:rsidRPr="005B1CFF" w:rsidRDefault="0009071D" w:rsidP="00820C47">
            <w:pPr>
              <w:spacing w:before="120" w:after="120" w:line="276" w:lineRule="auto"/>
              <w:ind w:left="1" w:right="0" w:firstLine="0"/>
              <w:rPr>
                <w:noProof/>
              </w:rPr>
            </w:pPr>
            <w:r>
              <w:rPr>
                <w:b/>
                <w:noProof/>
              </w:rPr>
              <w:t>Valore totale delle commissioni per i bonifici inviati disposti tramite formulario</w:t>
            </w:r>
          </w:p>
        </w:tc>
      </w:tr>
    </w:tbl>
    <w:p w14:paraId="0C5C0A32" w14:textId="77777777" w:rsidR="00AB2441" w:rsidRPr="00EF613F" w:rsidRDefault="00AB2441" w:rsidP="00820C47">
      <w:pPr>
        <w:spacing w:before="120" w:after="120" w:line="276" w:lineRule="auto"/>
        <w:ind w:left="-1416" w:right="10551" w:firstLine="0"/>
        <w:jc w:val="left"/>
        <w:rPr>
          <w:noProof/>
        </w:rPr>
      </w:pPr>
    </w:p>
    <w:tbl>
      <w:tblPr>
        <w:tblStyle w:val="TableGrid"/>
        <w:tblW w:w="8750" w:type="dxa"/>
        <w:tblInd w:w="569" w:type="dxa"/>
        <w:tblCellMar>
          <w:top w:w="14" w:type="dxa"/>
          <w:left w:w="108" w:type="dxa"/>
          <w:right w:w="48" w:type="dxa"/>
        </w:tblCellMar>
        <w:tblLook w:val="04A0" w:firstRow="1" w:lastRow="0" w:firstColumn="1" w:lastColumn="0" w:noHBand="0" w:noVBand="1"/>
      </w:tblPr>
      <w:tblGrid>
        <w:gridCol w:w="1128"/>
        <w:gridCol w:w="7622"/>
      </w:tblGrid>
      <w:tr w:rsidR="00AB2441" w:rsidRPr="004B078C" w14:paraId="16871CF0" w14:textId="77777777">
        <w:trPr>
          <w:trHeight w:val="2062"/>
        </w:trPr>
        <w:tc>
          <w:tcPr>
            <w:tcW w:w="1128" w:type="dxa"/>
            <w:tcBorders>
              <w:top w:val="single" w:sz="4" w:space="0" w:color="000000"/>
              <w:left w:val="single" w:sz="4" w:space="0" w:color="000000"/>
              <w:bottom w:val="single" w:sz="4" w:space="0" w:color="000000"/>
              <w:right w:val="single" w:sz="4" w:space="0" w:color="000000"/>
            </w:tcBorders>
          </w:tcPr>
          <w:p w14:paraId="41FFD211" w14:textId="77777777" w:rsidR="00AB2441" w:rsidRPr="00EF613F" w:rsidRDefault="00AB2441" w:rsidP="00820C47">
            <w:pPr>
              <w:spacing w:before="120" w:after="120" w:line="276" w:lineRule="auto"/>
              <w:ind w:left="0" w:right="0" w:firstLine="0"/>
              <w:jc w:val="left"/>
              <w:rPr>
                <w:noProof/>
              </w:rPr>
            </w:pPr>
          </w:p>
        </w:tc>
        <w:tc>
          <w:tcPr>
            <w:tcW w:w="7622" w:type="dxa"/>
            <w:tcBorders>
              <w:top w:val="single" w:sz="4" w:space="0" w:color="000000"/>
              <w:left w:val="single" w:sz="4" w:space="0" w:color="000000"/>
              <w:bottom w:val="single" w:sz="4" w:space="0" w:color="000000"/>
              <w:right w:val="single" w:sz="4" w:space="0" w:color="000000"/>
            </w:tcBorders>
          </w:tcPr>
          <w:p w14:paraId="0E2AAEF8" w14:textId="153E29F8" w:rsidR="00AB2441" w:rsidRPr="005B1CFF" w:rsidRDefault="0009071D" w:rsidP="00820C47">
            <w:pPr>
              <w:spacing w:before="120" w:after="120" w:line="276" w:lineRule="auto"/>
              <w:ind w:left="0" w:right="60" w:firstLine="0"/>
              <w:rPr>
                <w:noProof/>
              </w:rPr>
            </w:pPr>
            <w:r>
              <w:rPr>
                <w:noProof/>
              </w:rPr>
              <w:t xml:space="preserve">Valore totale delle commissioni per i bonifici disposti dal pagatore tramite formulario, espresso in valuta nazionale, laddove per </w:t>
            </w:r>
            <w:r w:rsidR="00D9272D">
              <w:rPr>
                <w:noProof/>
              </w:rPr>
              <w:t>"</w:t>
            </w:r>
            <w:r>
              <w:rPr>
                <w:noProof/>
              </w:rPr>
              <w:t>bonifico disposto tramite formulario</w:t>
            </w:r>
            <w:r w:rsidR="00D9272D">
              <w:rPr>
                <w:noProof/>
              </w:rPr>
              <w:t>"</w:t>
            </w:r>
            <w:r>
              <w:rPr>
                <w:noProof/>
              </w:rPr>
              <w:t xml:space="preserve"> si intende, secondo le definizioni di cui all</w:t>
            </w:r>
            <w:r w:rsidR="00D9272D">
              <w:rPr>
                <w:noProof/>
              </w:rPr>
              <w:t>'</w:t>
            </w:r>
            <w:r>
              <w:rPr>
                <w:noProof/>
              </w:rPr>
              <w:t xml:space="preserve">allegato II del regolamento (UE) n. 1409/2013, </w:t>
            </w:r>
            <w:r w:rsidR="00D9272D">
              <w:rPr>
                <w:noProof/>
              </w:rPr>
              <w:t>"</w:t>
            </w:r>
            <w:r>
              <w:rPr>
                <w:noProof/>
              </w:rPr>
              <w:t>[u]n bonifico disposto dal pagatore tramite formulario o impartendo istruzioni al personale presso una succursale allo sportello (</w:t>
            </w:r>
            <w:r>
              <w:rPr>
                <w:i/>
                <w:noProof/>
              </w:rPr>
              <w:t>over-the-counter</w:t>
            </w:r>
            <w:r>
              <w:rPr>
                <w:noProof/>
              </w:rPr>
              <w:t>, OTC) per disporre un bonifico e qualsiasi altro bonifico, che richieda un trattamento manuale</w:t>
            </w:r>
            <w:r w:rsidR="00D9272D">
              <w:rPr>
                <w:noProof/>
              </w:rPr>
              <w:t>"</w:t>
            </w:r>
            <w:r>
              <w:rPr>
                <w:noProof/>
              </w:rPr>
              <w:t>.</w:t>
            </w:r>
          </w:p>
        </w:tc>
      </w:tr>
      <w:tr w:rsidR="00AB2441" w:rsidRPr="004B078C" w14:paraId="05443006"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586DE98B" w14:textId="77777777" w:rsidR="00AB2441" w:rsidRPr="005B1CFF" w:rsidRDefault="0009071D" w:rsidP="00820C47">
            <w:pPr>
              <w:spacing w:before="120" w:after="120" w:line="276" w:lineRule="auto"/>
              <w:ind w:left="0" w:right="0" w:firstLine="0"/>
              <w:jc w:val="left"/>
              <w:rPr>
                <w:noProof/>
              </w:rPr>
            </w:pPr>
            <w:r>
              <w:rPr>
                <w:noProof/>
              </w:rPr>
              <w:t xml:space="preserve">0040; </w:t>
            </w:r>
          </w:p>
          <w:p w14:paraId="0BA568D8"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63B3D6CC" w14:textId="37CBFEF1" w:rsidR="00AB2441" w:rsidRPr="005B1CFF" w:rsidRDefault="0009071D" w:rsidP="00820C47">
            <w:pPr>
              <w:spacing w:before="120" w:after="120" w:line="276" w:lineRule="auto"/>
              <w:ind w:left="0" w:right="0" w:firstLine="0"/>
              <w:jc w:val="left"/>
              <w:rPr>
                <w:noProof/>
              </w:rPr>
            </w:pPr>
            <w:r>
              <w:rPr>
                <w:b/>
                <w:noProof/>
              </w:rPr>
              <w:t xml:space="preserve">   di cui per bonifici istantanei</w:t>
            </w:r>
          </w:p>
        </w:tc>
      </w:tr>
      <w:tr w:rsidR="00AB2441" w:rsidRPr="005B1CFF" w14:paraId="6ACA6A64" w14:textId="77777777">
        <w:trPr>
          <w:trHeight w:val="1630"/>
        </w:trPr>
        <w:tc>
          <w:tcPr>
            <w:tcW w:w="1128" w:type="dxa"/>
            <w:tcBorders>
              <w:top w:val="single" w:sz="4" w:space="0" w:color="000000"/>
              <w:left w:val="single" w:sz="4" w:space="0" w:color="000000"/>
              <w:bottom w:val="single" w:sz="4" w:space="0" w:color="000000"/>
              <w:right w:val="single" w:sz="4" w:space="0" w:color="000000"/>
            </w:tcBorders>
          </w:tcPr>
          <w:p w14:paraId="23F2F67A" w14:textId="77777777" w:rsidR="00AB2441" w:rsidRPr="005B1CFF" w:rsidRDefault="0009071D" w:rsidP="00820C47">
            <w:pPr>
              <w:spacing w:before="120" w:after="120" w:line="276" w:lineRule="auto"/>
              <w:ind w:left="0" w:right="0" w:firstLine="0"/>
              <w:jc w:val="left"/>
              <w:rPr>
                <w:noProof/>
              </w:rPr>
            </w:pPr>
            <w:r>
              <w:rPr>
                <w:noProof/>
              </w:rPr>
              <w:t xml:space="preserve">0050; </w:t>
            </w:r>
          </w:p>
          <w:p w14:paraId="3AE664D0"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33B645C5" w14:textId="77777777" w:rsidR="00AB2441" w:rsidRPr="005B1CFF" w:rsidRDefault="0009071D" w:rsidP="00820C47">
            <w:pPr>
              <w:spacing w:before="120" w:after="120" w:line="276" w:lineRule="auto"/>
              <w:ind w:left="0" w:right="0" w:firstLine="0"/>
              <w:jc w:val="left"/>
              <w:rPr>
                <w:noProof/>
              </w:rPr>
            </w:pPr>
            <w:r>
              <w:rPr>
                <w:b/>
                <w:noProof/>
              </w:rPr>
              <w:t xml:space="preserve">Valore totale delle commissioni per bonifici nazionali inviati </w:t>
            </w:r>
          </w:p>
          <w:p w14:paraId="729F77F8" w14:textId="3CF7644A" w:rsidR="00AB2441" w:rsidRPr="005B1CFF" w:rsidRDefault="0009071D" w:rsidP="00820C47">
            <w:pPr>
              <w:spacing w:before="120" w:after="120" w:line="276" w:lineRule="auto"/>
              <w:ind w:left="0" w:firstLine="0"/>
              <w:rPr>
                <w:noProof/>
              </w:rPr>
            </w:pPr>
            <w:r>
              <w:rPr>
                <w:noProof/>
              </w:rPr>
              <w:t>Valore totale delle commissioni per i bonifici quando il PSP del pagatore e il PSP del beneficiario sono situati nello stesso Stato membro. Il valore è espresso nella valuta nazionale.</w:t>
            </w:r>
          </w:p>
        </w:tc>
      </w:tr>
      <w:tr w:rsidR="00AB2441" w:rsidRPr="004B078C" w14:paraId="622164E0"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72605D8F" w14:textId="77777777" w:rsidR="00AB2441" w:rsidRPr="005B1CFF" w:rsidRDefault="0009071D" w:rsidP="00820C47">
            <w:pPr>
              <w:spacing w:before="120" w:after="120" w:line="276" w:lineRule="auto"/>
              <w:ind w:left="0" w:right="0" w:firstLine="0"/>
              <w:jc w:val="left"/>
              <w:rPr>
                <w:noProof/>
              </w:rPr>
            </w:pPr>
            <w:r>
              <w:rPr>
                <w:noProof/>
              </w:rPr>
              <w:t xml:space="preserve">0050; </w:t>
            </w:r>
          </w:p>
          <w:p w14:paraId="75F2320E"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67772DB5" w14:textId="4C539E5A" w:rsidR="00AB2441" w:rsidRPr="005B1CFF" w:rsidRDefault="0009071D" w:rsidP="00820C47">
            <w:pPr>
              <w:spacing w:before="120" w:after="120" w:line="276" w:lineRule="auto"/>
              <w:ind w:left="0" w:right="0" w:firstLine="0"/>
              <w:jc w:val="left"/>
              <w:rPr>
                <w:noProof/>
              </w:rPr>
            </w:pPr>
            <w:r>
              <w:rPr>
                <w:b/>
                <w:noProof/>
              </w:rPr>
              <w:t xml:space="preserve">   di cui bonifici istantanei</w:t>
            </w:r>
          </w:p>
        </w:tc>
      </w:tr>
      <w:tr w:rsidR="00AB2441" w:rsidRPr="004B078C" w14:paraId="5E19AD2F" w14:textId="77777777">
        <w:trPr>
          <w:trHeight w:val="2304"/>
        </w:trPr>
        <w:tc>
          <w:tcPr>
            <w:tcW w:w="1128" w:type="dxa"/>
            <w:tcBorders>
              <w:top w:val="single" w:sz="4" w:space="0" w:color="000000"/>
              <w:left w:val="single" w:sz="4" w:space="0" w:color="000000"/>
              <w:bottom w:val="single" w:sz="4" w:space="0" w:color="000000"/>
              <w:right w:val="single" w:sz="4" w:space="0" w:color="000000"/>
            </w:tcBorders>
          </w:tcPr>
          <w:p w14:paraId="3627C356" w14:textId="77777777" w:rsidR="00AB2441" w:rsidRPr="005B1CFF" w:rsidRDefault="0009071D" w:rsidP="00820C47">
            <w:pPr>
              <w:spacing w:before="120" w:after="120" w:line="276" w:lineRule="auto"/>
              <w:ind w:left="0" w:right="0" w:firstLine="0"/>
              <w:jc w:val="left"/>
              <w:rPr>
                <w:noProof/>
              </w:rPr>
            </w:pPr>
            <w:r>
              <w:rPr>
                <w:noProof/>
              </w:rPr>
              <w:t xml:space="preserve">0060; </w:t>
            </w:r>
          </w:p>
          <w:p w14:paraId="2E7D8B8A"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215F0A0C" w14:textId="204EDFD0" w:rsidR="00AB2441" w:rsidRPr="005B1CFF" w:rsidRDefault="0009071D" w:rsidP="00820C47">
            <w:pPr>
              <w:spacing w:before="120" w:after="120" w:line="276" w:lineRule="auto"/>
              <w:ind w:left="0" w:right="0" w:firstLine="0"/>
              <w:jc w:val="left"/>
              <w:rPr>
                <w:noProof/>
              </w:rPr>
            </w:pPr>
            <w:r>
              <w:rPr>
                <w:b/>
                <w:noProof/>
              </w:rPr>
              <w:t>Valore totale delle commissioni per bonifici transfrontalieri inviati</w:t>
            </w:r>
          </w:p>
          <w:p w14:paraId="56112AD3" w14:textId="7AED4AE3" w:rsidR="00AB2441" w:rsidRPr="005B1CFF" w:rsidRDefault="0009071D" w:rsidP="00820C47">
            <w:pPr>
              <w:spacing w:before="120" w:after="120" w:line="276" w:lineRule="auto"/>
              <w:ind w:left="0" w:right="60" w:firstLine="0"/>
              <w:rPr>
                <w:noProof/>
              </w:rPr>
            </w:pPr>
            <w:r>
              <w:rPr>
                <w:noProof/>
              </w:rPr>
              <w:t>Valore totale delle commissioni per i bonifici quando il PSP del pagatore e il PSP del beneficiario sono situati in Stati membri diversi, espresso in valuta nazionale.</w:t>
            </w:r>
          </w:p>
          <w:p w14:paraId="2CEEBEC7" w14:textId="0F0F6AF6" w:rsidR="00AB2441" w:rsidRPr="005B1CFF" w:rsidRDefault="0009071D" w:rsidP="006907F7">
            <w:pPr>
              <w:spacing w:before="120" w:after="120" w:line="276" w:lineRule="auto"/>
              <w:ind w:left="0" w:right="0" w:firstLine="0"/>
              <w:jc w:val="left"/>
              <w:rPr>
                <w:noProof/>
              </w:rPr>
            </w:pPr>
            <w:r>
              <w:rPr>
                <w:noProof/>
              </w:rPr>
              <w:t>Sono escluse le commissioni per le operazioni transfrontaliere in cui il PSP del pagatore o del beneficiario è situato al di fuori dell</w:t>
            </w:r>
            <w:r w:rsidR="00D9272D">
              <w:rPr>
                <w:noProof/>
              </w:rPr>
              <w:t>'</w:t>
            </w:r>
            <w:r>
              <w:rPr>
                <w:noProof/>
              </w:rPr>
              <w:t>Unione.</w:t>
            </w:r>
          </w:p>
        </w:tc>
      </w:tr>
      <w:tr w:rsidR="00AB2441" w:rsidRPr="004B078C" w14:paraId="19C2E41B"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1A15DC90" w14:textId="77777777" w:rsidR="00AB2441" w:rsidRPr="005B1CFF" w:rsidRDefault="0009071D" w:rsidP="00820C47">
            <w:pPr>
              <w:spacing w:before="120" w:after="120" w:line="276" w:lineRule="auto"/>
              <w:ind w:left="0" w:right="0" w:firstLine="0"/>
              <w:jc w:val="left"/>
              <w:rPr>
                <w:noProof/>
              </w:rPr>
            </w:pPr>
            <w:r>
              <w:rPr>
                <w:noProof/>
              </w:rPr>
              <w:t xml:space="preserve">0060; </w:t>
            </w:r>
          </w:p>
          <w:p w14:paraId="53BB36C9"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503198E2" w14:textId="45E71D52" w:rsidR="00AB2441" w:rsidRPr="005B1CFF" w:rsidRDefault="0009071D" w:rsidP="00820C47">
            <w:pPr>
              <w:spacing w:before="120" w:after="120" w:line="276" w:lineRule="auto"/>
              <w:ind w:left="0" w:right="0" w:firstLine="0"/>
              <w:jc w:val="left"/>
              <w:rPr>
                <w:noProof/>
              </w:rPr>
            </w:pPr>
            <w:r>
              <w:rPr>
                <w:b/>
                <w:noProof/>
              </w:rPr>
              <w:t xml:space="preserve">   di cui per bonifici istantanei</w:t>
            </w:r>
          </w:p>
        </w:tc>
      </w:tr>
      <w:tr w:rsidR="00AB2441" w:rsidRPr="004B078C" w14:paraId="76B9C7E6" w14:textId="77777777">
        <w:trPr>
          <w:trHeight w:val="1354"/>
        </w:trPr>
        <w:tc>
          <w:tcPr>
            <w:tcW w:w="1128" w:type="dxa"/>
            <w:tcBorders>
              <w:top w:val="single" w:sz="4" w:space="0" w:color="000000"/>
              <w:left w:val="single" w:sz="4" w:space="0" w:color="000000"/>
              <w:bottom w:val="single" w:sz="4" w:space="0" w:color="000000"/>
              <w:right w:val="single" w:sz="4" w:space="0" w:color="000000"/>
            </w:tcBorders>
          </w:tcPr>
          <w:p w14:paraId="64B596A7"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25618360"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28F9B346" w14:textId="23C21CCB" w:rsidR="00AB2441" w:rsidRPr="005B1CFF" w:rsidRDefault="0009071D" w:rsidP="00820C47">
            <w:pPr>
              <w:spacing w:before="120" w:after="120" w:line="276" w:lineRule="auto"/>
              <w:ind w:left="0" w:right="0" w:firstLine="0"/>
              <w:rPr>
                <w:noProof/>
              </w:rPr>
            </w:pPr>
            <w:r>
              <w:rPr>
                <w:b/>
                <w:noProof/>
              </w:rPr>
              <w:t>Valore totale delle commissioni per i bonifici inviati disposti da USP diversi da consumatori</w:t>
            </w:r>
          </w:p>
          <w:p w14:paraId="0E5F3D27" w14:textId="68D75303" w:rsidR="00AB2441" w:rsidRPr="005B1CFF" w:rsidRDefault="0009071D" w:rsidP="00820C47">
            <w:pPr>
              <w:spacing w:before="120" w:after="120" w:line="276" w:lineRule="auto"/>
              <w:ind w:left="0" w:right="0" w:firstLine="0"/>
              <w:rPr>
                <w:noProof/>
              </w:rPr>
            </w:pPr>
            <w:r>
              <w:rPr>
                <w:noProof/>
              </w:rPr>
              <w:t>Valore totale delle commissioni per i bonifici disposti da USP diversi da consumatori, espresso in valuta nazionale.</w:t>
            </w:r>
          </w:p>
        </w:tc>
      </w:tr>
      <w:tr w:rsidR="00AB2441" w:rsidRPr="004B078C" w14:paraId="3A7DCC21"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5036AE60" w14:textId="77777777" w:rsidR="00AB2441" w:rsidRPr="005B1CFF" w:rsidRDefault="0009071D" w:rsidP="00820C47">
            <w:pPr>
              <w:spacing w:before="120" w:after="120" w:line="276" w:lineRule="auto"/>
              <w:ind w:left="0" w:right="0" w:firstLine="0"/>
              <w:jc w:val="left"/>
              <w:rPr>
                <w:noProof/>
              </w:rPr>
            </w:pPr>
            <w:r>
              <w:rPr>
                <w:noProof/>
              </w:rPr>
              <w:t xml:space="preserve">0070; </w:t>
            </w:r>
          </w:p>
          <w:p w14:paraId="5CCC8166"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2C8D0ECE" w14:textId="77777777" w:rsidR="00AB2441" w:rsidRPr="005B1CFF" w:rsidRDefault="0009071D" w:rsidP="00820C47">
            <w:pPr>
              <w:spacing w:before="120" w:after="120" w:line="276" w:lineRule="auto"/>
              <w:ind w:left="0" w:right="0" w:firstLine="0"/>
              <w:jc w:val="left"/>
              <w:rPr>
                <w:noProof/>
              </w:rPr>
            </w:pPr>
            <w:r>
              <w:rPr>
                <w:b/>
                <w:noProof/>
              </w:rPr>
              <w:t xml:space="preserve">   di cui per bonifici istantanei </w:t>
            </w:r>
          </w:p>
        </w:tc>
      </w:tr>
      <w:tr w:rsidR="00AB2441" w:rsidRPr="004B078C" w14:paraId="309C7459" w14:textId="77777777">
        <w:trPr>
          <w:trHeight w:val="1078"/>
        </w:trPr>
        <w:tc>
          <w:tcPr>
            <w:tcW w:w="1128" w:type="dxa"/>
            <w:tcBorders>
              <w:top w:val="single" w:sz="4" w:space="0" w:color="000000"/>
              <w:left w:val="single" w:sz="4" w:space="0" w:color="000000"/>
              <w:bottom w:val="single" w:sz="4" w:space="0" w:color="000000"/>
              <w:right w:val="single" w:sz="4" w:space="0" w:color="000000"/>
            </w:tcBorders>
          </w:tcPr>
          <w:p w14:paraId="070CD8EC" w14:textId="77777777" w:rsidR="00AB2441" w:rsidRPr="005B1CFF" w:rsidRDefault="0009071D" w:rsidP="00820C47">
            <w:pPr>
              <w:spacing w:before="120" w:after="120" w:line="276" w:lineRule="auto"/>
              <w:ind w:left="0" w:right="0" w:firstLine="0"/>
              <w:jc w:val="left"/>
              <w:rPr>
                <w:noProof/>
              </w:rPr>
            </w:pPr>
            <w:r>
              <w:rPr>
                <w:noProof/>
              </w:rPr>
              <w:t xml:space="preserve">0080; 0010 </w:t>
            </w:r>
          </w:p>
          <w:p w14:paraId="12EA7B6D"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488DC616" w14:textId="77777777" w:rsidR="00AB2441" w:rsidRPr="005B1CFF" w:rsidRDefault="0009071D" w:rsidP="00820C47">
            <w:pPr>
              <w:spacing w:before="120" w:after="120" w:line="276" w:lineRule="auto"/>
              <w:ind w:left="0" w:right="0" w:firstLine="0"/>
              <w:jc w:val="left"/>
              <w:rPr>
                <w:noProof/>
              </w:rPr>
            </w:pPr>
            <w:r>
              <w:rPr>
                <w:b/>
                <w:noProof/>
              </w:rPr>
              <w:t xml:space="preserve">Valore totale delle commissioni per bonifici inviati disposti da consumatori </w:t>
            </w:r>
          </w:p>
          <w:p w14:paraId="01F50A65" w14:textId="0DB1CADB" w:rsidR="00AB2441" w:rsidRPr="005B1CFF" w:rsidRDefault="0009071D" w:rsidP="00820C47">
            <w:pPr>
              <w:spacing w:before="120" w:after="120" w:line="276" w:lineRule="auto"/>
              <w:ind w:left="0" w:right="0" w:firstLine="0"/>
              <w:rPr>
                <w:noProof/>
              </w:rPr>
            </w:pPr>
            <w:r>
              <w:rPr>
                <w:noProof/>
              </w:rPr>
              <w:t>Valore totale delle commissioni per i bonifici disposti da un consumatore, espresso in valuta nazionale.</w:t>
            </w:r>
          </w:p>
        </w:tc>
      </w:tr>
      <w:tr w:rsidR="00AB2441" w:rsidRPr="004B078C" w14:paraId="53B4AB4A" w14:textId="77777777">
        <w:trPr>
          <w:trHeight w:val="682"/>
        </w:trPr>
        <w:tc>
          <w:tcPr>
            <w:tcW w:w="1128" w:type="dxa"/>
            <w:tcBorders>
              <w:top w:val="single" w:sz="4" w:space="0" w:color="000000"/>
              <w:left w:val="single" w:sz="4" w:space="0" w:color="000000"/>
              <w:bottom w:val="single" w:sz="4" w:space="0" w:color="000000"/>
              <w:right w:val="single" w:sz="4" w:space="0" w:color="000000"/>
            </w:tcBorders>
          </w:tcPr>
          <w:p w14:paraId="7D2841E3" w14:textId="77777777" w:rsidR="00AB2441" w:rsidRPr="005B1CFF" w:rsidRDefault="0009071D" w:rsidP="00820C47">
            <w:pPr>
              <w:spacing w:before="120" w:after="120" w:line="276" w:lineRule="auto"/>
              <w:ind w:left="0" w:right="0" w:firstLine="0"/>
              <w:jc w:val="left"/>
              <w:rPr>
                <w:noProof/>
              </w:rPr>
            </w:pPr>
            <w:r>
              <w:rPr>
                <w:noProof/>
              </w:rPr>
              <w:t xml:space="preserve">0080; </w:t>
            </w:r>
          </w:p>
          <w:p w14:paraId="0C74A438"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71CCAA78" w14:textId="77777777" w:rsidR="00AB2441" w:rsidRPr="005B1CFF" w:rsidRDefault="0009071D" w:rsidP="00820C47">
            <w:pPr>
              <w:spacing w:before="120" w:after="120" w:line="276" w:lineRule="auto"/>
              <w:ind w:left="0" w:right="0" w:firstLine="0"/>
              <w:jc w:val="left"/>
              <w:rPr>
                <w:noProof/>
              </w:rPr>
            </w:pPr>
            <w:r>
              <w:rPr>
                <w:b/>
                <w:noProof/>
              </w:rPr>
              <w:t xml:space="preserve">   di cui per bonifici istantanei </w:t>
            </w:r>
          </w:p>
        </w:tc>
      </w:tr>
    </w:tbl>
    <w:p w14:paraId="551C0CB9" w14:textId="77777777" w:rsidR="00AB2441" w:rsidRPr="005B1CFF" w:rsidRDefault="0009071D" w:rsidP="00820C47">
      <w:pPr>
        <w:spacing w:before="120" w:after="120" w:line="276" w:lineRule="auto"/>
        <w:ind w:left="24" w:right="0" w:firstLine="0"/>
        <w:jc w:val="left"/>
        <w:rPr>
          <w:noProof/>
        </w:rPr>
      </w:pPr>
      <w:r>
        <w:rPr>
          <w:b/>
          <w:noProof/>
        </w:rPr>
        <w:t xml:space="preserve"> </w:t>
      </w:r>
    </w:p>
    <w:p w14:paraId="3021030E" w14:textId="1EF40F0C" w:rsidR="00AB2441" w:rsidRPr="005B1CFF" w:rsidRDefault="0009071D" w:rsidP="006907F7">
      <w:pPr>
        <w:pStyle w:val="Heading1"/>
        <w:spacing w:before="120" w:after="120" w:line="276" w:lineRule="auto"/>
        <w:ind w:left="19"/>
        <w:jc w:val="both"/>
        <w:rPr>
          <w:noProof/>
        </w:rPr>
      </w:pPr>
      <w:bookmarkStart w:id="10" w:name="_Toc209027375"/>
      <w:r>
        <w:rPr>
          <w:noProof/>
        </w:rPr>
        <w:t>MODELLO S 02.02: COMMISSIONI PER BONIFICI E BONIFICI ISTANTANEI (soltanto per PSP situati in Stati membri non appartenenti alla zona euro)</w:t>
      </w:r>
      <w:bookmarkEnd w:id="10"/>
    </w:p>
    <w:p w14:paraId="7D7EEE7F" w14:textId="27988DEE" w:rsidR="00AB2441" w:rsidRPr="00A35585" w:rsidRDefault="002676A6" w:rsidP="00A35585">
      <w:pPr>
        <w:pStyle w:val="ListParagraph"/>
        <w:numPr>
          <w:ilvl w:val="0"/>
          <w:numId w:val="21"/>
        </w:numPr>
        <w:spacing w:before="120" w:after="120" w:line="276" w:lineRule="auto"/>
        <w:ind w:left="1134" w:right="75" w:hanging="567"/>
        <w:rPr>
          <w:noProof/>
        </w:rPr>
      </w:pPr>
      <w:r>
        <w:rPr>
          <w:noProof/>
        </w:rPr>
        <w:t>I PSP compilano il modello S 02.02 includendo le informazioni sulle commissioni per i bonifici e i bonifici istantanei inviati e ricevuti in euro solo per i PSP situati in Stati membri non appartenenti alla zona euro, senza ulteriori disaggregazioni.</w:t>
      </w:r>
    </w:p>
    <w:p w14:paraId="09908A1B" w14:textId="4349B1D0" w:rsidR="00AB2441" w:rsidRPr="005B1CFF" w:rsidRDefault="0009071D" w:rsidP="00820C47">
      <w:pPr>
        <w:spacing w:before="120" w:after="120" w:line="276" w:lineRule="auto"/>
        <w:ind w:left="739" w:right="71" w:hanging="10"/>
        <w:rPr>
          <w:noProof/>
        </w:rPr>
      </w:pPr>
      <w:r>
        <w:rPr>
          <w:noProof/>
        </w:rPr>
        <w:t>Istruzioni riguardanti posizioni specifiche del modello S 02.02</w:t>
      </w:r>
    </w:p>
    <w:tbl>
      <w:tblPr>
        <w:tblStyle w:val="TableGrid"/>
        <w:tblW w:w="8747" w:type="dxa"/>
        <w:tblInd w:w="570" w:type="dxa"/>
        <w:tblCellMar>
          <w:top w:w="13" w:type="dxa"/>
          <w:left w:w="107" w:type="dxa"/>
          <w:right w:w="115" w:type="dxa"/>
        </w:tblCellMar>
        <w:tblLook w:val="04A0" w:firstRow="1" w:lastRow="0" w:firstColumn="1" w:lastColumn="0" w:noHBand="0" w:noVBand="1"/>
      </w:tblPr>
      <w:tblGrid>
        <w:gridCol w:w="1127"/>
        <w:gridCol w:w="7620"/>
      </w:tblGrid>
      <w:tr w:rsidR="00AB2441" w:rsidRPr="005B1CFF" w14:paraId="2435DB23" w14:textId="77777777">
        <w:trPr>
          <w:trHeight w:val="679"/>
        </w:trPr>
        <w:tc>
          <w:tcPr>
            <w:tcW w:w="1127" w:type="dxa"/>
            <w:tcBorders>
              <w:top w:val="single" w:sz="4" w:space="0" w:color="000000"/>
              <w:left w:val="single" w:sz="4" w:space="0" w:color="000000"/>
              <w:bottom w:val="single" w:sz="4" w:space="0" w:color="000000"/>
              <w:right w:val="single" w:sz="4" w:space="0" w:color="000000"/>
            </w:tcBorders>
            <w:shd w:val="clear" w:color="auto" w:fill="D9D9D9"/>
          </w:tcPr>
          <w:p w14:paraId="090EECFA" w14:textId="77777777" w:rsidR="00AB2441" w:rsidRPr="005B1CFF" w:rsidRDefault="0009071D" w:rsidP="00820C47">
            <w:pPr>
              <w:spacing w:before="120" w:after="120" w:line="276" w:lineRule="auto"/>
              <w:ind w:left="0" w:right="0" w:firstLine="0"/>
              <w:jc w:val="left"/>
              <w:rPr>
                <w:noProof/>
              </w:rPr>
            </w:pPr>
            <w:r>
              <w:rPr>
                <w:b/>
                <w:noProof/>
              </w:rPr>
              <w:t xml:space="preserve">Riga; Colonna </w:t>
            </w:r>
          </w:p>
        </w:tc>
        <w:tc>
          <w:tcPr>
            <w:tcW w:w="7620" w:type="dxa"/>
            <w:tcBorders>
              <w:top w:val="single" w:sz="4" w:space="0" w:color="000000"/>
              <w:left w:val="single" w:sz="4" w:space="0" w:color="000000"/>
              <w:bottom w:val="single" w:sz="4" w:space="0" w:color="000000"/>
              <w:right w:val="single" w:sz="4" w:space="0" w:color="000000"/>
            </w:tcBorders>
            <w:shd w:val="clear" w:color="auto" w:fill="D9D9D9"/>
          </w:tcPr>
          <w:p w14:paraId="1CA5EB05" w14:textId="31679C43" w:rsidR="00AB2441" w:rsidRPr="005B1CFF" w:rsidRDefault="0009071D" w:rsidP="00820C47">
            <w:pPr>
              <w:spacing w:before="120" w:after="120" w:line="276" w:lineRule="auto"/>
              <w:ind w:left="1" w:right="0" w:firstLine="0"/>
              <w:jc w:val="left"/>
              <w:rPr>
                <w:noProof/>
              </w:rPr>
            </w:pPr>
            <w:r>
              <w:rPr>
                <w:b/>
                <w:noProof/>
              </w:rPr>
              <w:t>Riferimenti giuridici e istruzioni</w:t>
            </w:r>
          </w:p>
        </w:tc>
      </w:tr>
      <w:tr w:rsidR="00AB2441" w:rsidRPr="004B078C" w14:paraId="42BB8F79" w14:textId="77777777">
        <w:trPr>
          <w:trHeight w:val="803"/>
        </w:trPr>
        <w:tc>
          <w:tcPr>
            <w:tcW w:w="1127" w:type="dxa"/>
            <w:tcBorders>
              <w:top w:val="single" w:sz="4" w:space="0" w:color="000000"/>
              <w:left w:val="single" w:sz="4" w:space="0" w:color="000000"/>
              <w:bottom w:val="single" w:sz="4" w:space="0" w:color="000000"/>
              <w:right w:val="single" w:sz="4" w:space="0" w:color="000000"/>
            </w:tcBorders>
          </w:tcPr>
          <w:p w14:paraId="412489A8"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31C1D7DC"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0" w:type="dxa"/>
            <w:tcBorders>
              <w:top w:val="single" w:sz="4" w:space="0" w:color="000000"/>
              <w:left w:val="single" w:sz="4" w:space="0" w:color="000000"/>
              <w:bottom w:val="single" w:sz="4" w:space="0" w:color="000000"/>
              <w:right w:val="single" w:sz="4" w:space="0" w:color="000000"/>
            </w:tcBorders>
          </w:tcPr>
          <w:p w14:paraId="7482E6FD" w14:textId="577C5FA3" w:rsidR="00AB2441" w:rsidRPr="005B1CFF" w:rsidRDefault="0009071D" w:rsidP="00820C47">
            <w:pPr>
              <w:spacing w:before="120" w:after="120" w:line="276" w:lineRule="auto"/>
              <w:ind w:left="1" w:right="0" w:firstLine="0"/>
              <w:jc w:val="left"/>
              <w:rPr>
                <w:noProof/>
              </w:rPr>
            </w:pPr>
            <w:r>
              <w:rPr>
                <w:b/>
                <w:noProof/>
              </w:rPr>
              <w:t>Valore totale delle commissioni per bonifici inviati</w:t>
            </w:r>
          </w:p>
          <w:p w14:paraId="5CE47078" w14:textId="77777777" w:rsidR="00AB2441" w:rsidRPr="005B1CFF" w:rsidRDefault="0009071D" w:rsidP="00820C47">
            <w:pPr>
              <w:spacing w:before="120" w:after="120" w:line="276" w:lineRule="auto"/>
              <w:ind w:left="1" w:right="0" w:firstLine="0"/>
              <w:jc w:val="left"/>
              <w:rPr>
                <w:noProof/>
              </w:rPr>
            </w:pPr>
            <w:r>
              <w:rPr>
                <w:noProof/>
              </w:rPr>
              <w:t>Valore totale delle commissioni per i bonifici inviati, espresso in euro.</w:t>
            </w:r>
            <w:r>
              <w:rPr>
                <w:b/>
                <w:noProof/>
              </w:rPr>
              <w:t xml:space="preserve"> </w:t>
            </w:r>
          </w:p>
        </w:tc>
      </w:tr>
      <w:tr w:rsidR="00AB2441" w:rsidRPr="004B078C" w14:paraId="53ACA2C3" w14:textId="77777777">
        <w:trPr>
          <w:trHeight w:val="682"/>
        </w:trPr>
        <w:tc>
          <w:tcPr>
            <w:tcW w:w="1127" w:type="dxa"/>
            <w:tcBorders>
              <w:top w:val="single" w:sz="4" w:space="0" w:color="000000"/>
              <w:left w:val="single" w:sz="4" w:space="0" w:color="000000"/>
              <w:bottom w:val="single" w:sz="4" w:space="0" w:color="000000"/>
              <w:right w:val="single" w:sz="4" w:space="0" w:color="000000"/>
            </w:tcBorders>
          </w:tcPr>
          <w:p w14:paraId="307BF3AB"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1E3FB161"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0" w:type="dxa"/>
            <w:tcBorders>
              <w:top w:val="single" w:sz="4" w:space="0" w:color="000000"/>
              <w:left w:val="single" w:sz="4" w:space="0" w:color="000000"/>
              <w:bottom w:val="single" w:sz="4" w:space="0" w:color="000000"/>
              <w:right w:val="single" w:sz="4" w:space="0" w:color="000000"/>
            </w:tcBorders>
          </w:tcPr>
          <w:p w14:paraId="0C8489F1" w14:textId="22D81594" w:rsidR="00AB2441" w:rsidRPr="005B1CFF" w:rsidRDefault="0009071D" w:rsidP="00820C47">
            <w:pPr>
              <w:spacing w:before="120" w:after="120" w:line="276" w:lineRule="auto"/>
              <w:ind w:left="1" w:right="0" w:firstLine="0"/>
              <w:jc w:val="left"/>
              <w:rPr>
                <w:noProof/>
              </w:rPr>
            </w:pPr>
            <w:r>
              <w:rPr>
                <w:b/>
                <w:noProof/>
              </w:rPr>
              <w:t xml:space="preserve">   di cui per bonifici istantanei</w:t>
            </w:r>
          </w:p>
        </w:tc>
      </w:tr>
      <w:tr w:rsidR="00AB2441" w:rsidRPr="004B078C" w14:paraId="65FA6BA7" w14:textId="77777777">
        <w:trPr>
          <w:trHeight w:val="802"/>
        </w:trPr>
        <w:tc>
          <w:tcPr>
            <w:tcW w:w="1127" w:type="dxa"/>
            <w:tcBorders>
              <w:top w:val="single" w:sz="4" w:space="0" w:color="000000"/>
              <w:left w:val="single" w:sz="4" w:space="0" w:color="000000"/>
              <w:bottom w:val="single" w:sz="4" w:space="0" w:color="000000"/>
              <w:right w:val="single" w:sz="4" w:space="0" w:color="000000"/>
            </w:tcBorders>
          </w:tcPr>
          <w:p w14:paraId="20ED063B"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4014D4C8" w14:textId="77777777" w:rsidR="00AB2441" w:rsidRPr="005B1CFF" w:rsidRDefault="0009071D" w:rsidP="00820C47">
            <w:pPr>
              <w:spacing w:before="120" w:after="120" w:line="276" w:lineRule="auto"/>
              <w:ind w:left="0" w:right="0" w:firstLine="0"/>
              <w:jc w:val="left"/>
              <w:rPr>
                <w:noProof/>
              </w:rPr>
            </w:pPr>
            <w:r>
              <w:rPr>
                <w:noProof/>
              </w:rPr>
              <w:t xml:space="preserve">0030 </w:t>
            </w:r>
          </w:p>
        </w:tc>
        <w:tc>
          <w:tcPr>
            <w:tcW w:w="7620" w:type="dxa"/>
            <w:tcBorders>
              <w:top w:val="single" w:sz="4" w:space="0" w:color="000000"/>
              <w:left w:val="single" w:sz="4" w:space="0" w:color="000000"/>
              <w:bottom w:val="single" w:sz="4" w:space="0" w:color="000000"/>
              <w:right w:val="single" w:sz="4" w:space="0" w:color="000000"/>
            </w:tcBorders>
          </w:tcPr>
          <w:p w14:paraId="7A33E434" w14:textId="01092A88" w:rsidR="00AB2441" w:rsidRPr="005B1CFF" w:rsidRDefault="0009071D" w:rsidP="00820C47">
            <w:pPr>
              <w:spacing w:before="120" w:after="120" w:line="276" w:lineRule="auto"/>
              <w:ind w:left="1" w:right="0" w:firstLine="0"/>
              <w:jc w:val="left"/>
              <w:rPr>
                <w:noProof/>
              </w:rPr>
            </w:pPr>
            <w:r>
              <w:rPr>
                <w:b/>
                <w:noProof/>
              </w:rPr>
              <w:t>Valore totale delle commissioni per i bonifici ricevuti</w:t>
            </w:r>
          </w:p>
          <w:p w14:paraId="33C6A025" w14:textId="77777777" w:rsidR="00AB2441" w:rsidRPr="005B1CFF" w:rsidRDefault="0009071D" w:rsidP="00820C47">
            <w:pPr>
              <w:spacing w:before="120" w:after="120" w:line="276" w:lineRule="auto"/>
              <w:ind w:left="1" w:right="0" w:firstLine="0"/>
              <w:jc w:val="left"/>
              <w:rPr>
                <w:noProof/>
              </w:rPr>
            </w:pPr>
            <w:r>
              <w:rPr>
                <w:noProof/>
              </w:rPr>
              <w:t>Valore totale delle commissioni per i bonifici ricevuti, espresso in euro.</w:t>
            </w:r>
            <w:r>
              <w:rPr>
                <w:b/>
                <w:noProof/>
              </w:rPr>
              <w:t xml:space="preserve"> </w:t>
            </w:r>
          </w:p>
        </w:tc>
      </w:tr>
      <w:tr w:rsidR="00AB2441" w:rsidRPr="004B078C" w14:paraId="5F9B5E48" w14:textId="77777777">
        <w:trPr>
          <w:trHeight w:val="684"/>
        </w:trPr>
        <w:tc>
          <w:tcPr>
            <w:tcW w:w="1127" w:type="dxa"/>
            <w:tcBorders>
              <w:top w:val="single" w:sz="4" w:space="0" w:color="000000"/>
              <w:left w:val="single" w:sz="4" w:space="0" w:color="000000"/>
              <w:bottom w:val="single" w:sz="4" w:space="0" w:color="000000"/>
              <w:right w:val="single" w:sz="4" w:space="0" w:color="000000"/>
            </w:tcBorders>
          </w:tcPr>
          <w:p w14:paraId="5300D90F"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6293E3CC" w14:textId="77777777" w:rsidR="00AB2441" w:rsidRPr="005B1CFF" w:rsidRDefault="0009071D" w:rsidP="00820C47">
            <w:pPr>
              <w:spacing w:before="120" w:after="120" w:line="276" w:lineRule="auto"/>
              <w:ind w:left="0" w:right="0" w:firstLine="0"/>
              <w:jc w:val="left"/>
              <w:rPr>
                <w:noProof/>
              </w:rPr>
            </w:pPr>
            <w:r>
              <w:rPr>
                <w:noProof/>
              </w:rPr>
              <w:t xml:space="preserve">0040 </w:t>
            </w:r>
          </w:p>
        </w:tc>
        <w:tc>
          <w:tcPr>
            <w:tcW w:w="7620" w:type="dxa"/>
            <w:tcBorders>
              <w:top w:val="single" w:sz="4" w:space="0" w:color="000000"/>
              <w:left w:val="single" w:sz="4" w:space="0" w:color="000000"/>
              <w:bottom w:val="single" w:sz="4" w:space="0" w:color="000000"/>
              <w:right w:val="single" w:sz="4" w:space="0" w:color="000000"/>
            </w:tcBorders>
          </w:tcPr>
          <w:p w14:paraId="5E96F0A9" w14:textId="1CDD32C6" w:rsidR="00AB2441" w:rsidRPr="005B1CFF" w:rsidRDefault="0009071D" w:rsidP="00820C47">
            <w:pPr>
              <w:spacing w:before="120" w:after="120" w:line="276" w:lineRule="auto"/>
              <w:ind w:left="1" w:right="0" w:firstLine="0"/>
              <w:jc w:val="left"/>
              <w:rPr>
                <w:noProof/>
              </w:rPr>
            </w:pPr>
            <w:r>
              <w:rPr>
                <w:b/>
                <w:noProof/>
              </w:rPr>
              <w:t xml:space="preserve">   di cui per bonifici istantanei</w:t>
            </w:r>
          </w:p>
        </w:tc>
      </w:tr>
    </w:tbl>
    <w:p w14:paraId="5E43D773" w14:textId="02E0A17E" w:rsidR="00AB2441" w:rsidRPr="005B1CFF" w:rsidRDefault="0009071D" w:rsidP="006907F7">
      <w:pPr>
        <w:pStyle w:val="Heading1"/>
        <w:spacing w:before="120" w:after="120" w:line="276" w:lineRule="auto"/>
        <w:ind w:left="19"/>
        <w:jc w:val="both"/>
        <w:rPr>
          <w:noProof/>
        </w:rPr>
      </w:pPr>
      <w:bookmarkStart w:id="11" w:name="_Toc209027376"/>
      <w:r>
        <w:rPr>
          <w:noProof/>
        </w:rPr>
        <w:t>MODELLO S 03.00: NUMERO TOTALE DI CONTI DI PAGAMENTO E COMMISSIONI TOTALI PER CONTI DI PAGAMENTO (IN MONETA NAZIONALE)</w:t>
      </w:r>
      <w:bookmarkEnd w:id="11"/>
    </w:p>
    <w:p w14:paraId="6BAD509C" w14:textId="77777777" w:rsidR="00AB2441" w:rsidRPr="005B1CFF" w:rsidRDefault="0009071D" w:rsidP="002676A6">
      <w:pPr>
        <w:spacing w:before="120" w:after="120" w:line="276" w:lineRule="auto"/>
        <w:ind w:left="567" w:right="71" w:hanging="10"/>
        <w:rPr>
          <w:noProof/>
        </w:rPr>
      </w:pPr>
      <w:r>
        <w:rPr>
          <w:noProof/>
        </w:rPr>
        <w:t xml:space="preserve">Osservazioni di carattere generale </w:t>
      </w:r>
    </w:p>
    <w:p w14:paraId="72FA57D8" w14:textId="6F8691E7" w:rsidR="00AB2441" w:rsidRPr="005B1CFF" w:rsidRDefault="0009071D" w:rsidP="00A35585">
      <w:pPr>
        <w:numPr>
          <w:ilvl w:val="0"/>
          <w:numId w:val="21"/>
        </w:numPr>
        <w:spacing w:before="120" w:after="120" w:line="276" w:lineRule="auto"/>
        <w:ind w:left="1134" w:right="75" w:hanging="567"/>
        <w:rPr>
          <w:noProof/>
        </w:rPr>
      </w:pPr>
      <w:r>
        <w:rPr>
          <w:noProof/>
        </w:rPr>
        <w:t>Il modello S 03.00 include informazioni sul numero di conti di pagamento e le commissioni totali per tali conti nel periodo di riferimento.</w:t>
      </w:r>
    </w:p>
    <w:p w14:paraId="0908FE52" w14:textId="21A2DD60" w:rsidR="00AB2441" w:rsidRPr="005B1CFF" w:rsidRDefault="0009071D" w:rsidP="00A35585">
      <w:pPr>
        <w:numPr>
          <w:ilvl w:val="0"/>
          <w:numId w:val="21"/>
        </w:numPr>
        <w:spacing w:before="120" w:after="120" w:line="276" w:lineRule="auto"/>
        <w:ind w:left="1134" w:right="75" w:hanging="567"/>
        <w:rPr>
          <w:noProof/>
        </w:rPr>
      </w:pPr>
      <w:r>
        <w:rPr>
          <w:noProof/>
        </w:rPr>
        <w:t>I valori delle commissioni sono segnalati in euro per quanto riguarda i PSP situati in Stati membri della zona euro e in valuta nazionale diversa dall</w:t>
      </w:r>
      <w:r w:rsidR="00D9272D">
        <w:rPr>
          <w:noProof/>
        </w:rPr>
        <w:t>'</w:t>
      </w:r>
      <w:r>
        <w:rPr>
          <w:noProof/>
        </w:rPr>
        <w:t>euro per quanto riguarda gli Stati membri non appartenenti alla zona euro. Se le commissioni sono state applicate in una valuta diversa da quella utilizzata per la segnalazione nel presente modello, il loro valore è convertito in euro o in altre valute nazionali, utilizzando il tasso di cambio o i tassi di cambio di riferimento della BCE applicati per tali operazioni, conformemente al regolamento (UE) n. 1409/2013.</w:t>
      </w:r>
    </w:p>
    <w:p w14:paraId="39114537" w14:textId="77777777" w:rsidR="00AB2441" w:rsidRPr="005B1CFF" w:rsidRDefault="0009071D" w:rsidP="002676A6">
      <w:pPr>
        <w:spacing w:before="120" w:after="120" w:line="276" w:lineRule="auto"/>
        <w:ind w:left="1134" w:right="71" w:hanging="10"/>
        <w:rPr>
          <w:noProof/>
        </w:rPr>
      </w:pPr>
      <w:r>
        <w:rPr>
          <w:noProof/>
        </w:rPr>
        <w:t xml:space="preserve">Istruzioni riguardanti posizioni specifiche del modello S 03.00 </w:t>
      </w:r>
    </w:p>
    <w:tbl>
      <w:tblPr>
        <w:tblStyle w:val="TableGrid"/>
        <w:tblW w:w="8750" w:type="dxa"/>
        <w:tblInd w:w="569" w:type="dxa"/>
        <w:tblCellMar>
          <w:top w:w="13" w:type="dxa"/>
          <w:left w:w="107" w:type="dxa"/>
          <w:right w:w="48" w:type="dxa"/>
        </w:tblCellMar>
        <w:tblLook w:val="04A0" w:firstRow="1" w:lastRow="0" w:firstColumn="1" w:lastColumn="0" w:noHBand="0" w:noVBand="1"/>
      </w:tblPr>
      <w:tblGrid>
        <w:gridCol w:w="1200"/>
        <w:gridCol w:w="7550"/>
      </w:tblGrid>
      <w:tr w:rsidR="00AB2441" w:rsidRPr="005B1CFF" w14:paraId="66DCD133" w14:textId="77777777" w:rsidTr="007A0AAD">
        <w:trPr>
          <w:trHeight w:val="679"/>
        </w:trPr>
        <w:tc>
          <w:tcPr>
            <w:tcW w:w="1200" w:type="dxa"/>
            <w:tcBorders>
              <w:top w:val="single" w:sz="4" w:space="0" w:color="000000"/>
              <w:left w:val="single" w:sz="4" w:space="0" w:color="000000"/>
              <w:bottom w:val="single" w:sz="4" w:space="0" w:color="000000"/>
              <w:right w:val="single" w:sz="4" w:space="0" w:color="000000"/>
            </w:tcBorders>
            <w:shd w:val="clear" w:color="auto" w:fill="D9D9D9"/>
          </w:tcPr>
          <w:p w14:paraId="66991603" w14:textId="77777777" w:rsidR="00AB2441" w:rsidRPr="005B1CFF" w:rsidRDefault="0009071D" w:rsidP="00820C47">
            <w:pPr>
              <w:spacing w:before="120" w:after="120" w:line="276" w:lineRule="auto"/>
              <w:ind w:left="0" w:right="0" w:firstLine="0"/>
              <w:jc w:val="left"/>
              <w:rPr>
                <w:noProof/>
              </w:rPr>
            </w:pPr>
            <w:r>
              <w:rPr>
                <w:b/>
                <w:noProof/>
              </w:rPr>
              <w:t xml:space="preserve">Riga; Colonna </w:t>
            </w:r>
          </w:p>
        </w:tc>
        <w:tc>
          <w:tcPr>
            <w:tcW w:w="7550" w:type="dxa"/>
            <w:tcBorders>
              <w:top w:val="single" w:sz="4" w:space="0" w:color="000000"/>
              <w:left w:val="single" w:sz="4" w:space="0" w:color="000000"/>
              <w:bottom w:val="single" w:sz="4" w:space="0" w:color="000000"/>
              <w:right w:val="single" w:sz="4" w:space="0" w:color="000000"/>
            </w:tcBorders>
            <w:shd w:val="clear" w:color="auto" w:fill="D9D9D9"/>
          </w:tcPr>
          <w:p w14:paraId="19EE526D" w14:textId="77777777" w:rsidR="00AB2441" w:rsidRPr="005B1CFF" w:rsidRDefault="0009071D" w:rsidP="00820C47">
            <w:pPr>
              <w:spacing w:before="120" w:after="120" w:line="276" w:lineRule="auto"/>
              <w:ind w:left="1" w:right="0" w:firstLine="0"/>
              <w:jc w:val="left"/>
              <w:rPr>
                <w:noProof/>
              </w:rPr>
            </w:pPr>
            <w:r>
              <w:rPr>
                <w:b/>
                <w:noProof/>
              </w:rPr>
              <w:t xml:space="preserve">Riferimenti giuridici e istruzioni </w:t>
            </w:r>
          </w:p>
        </w:tc>
      </w:tr>
      <w:tr w:rsidR="00AB2441" w:rsidRPr="004B078C" w14:paraId="01B43DFD" w14:textId="2FD25FA6" w:rsidTr="007A0AAD">
        <w:trPr>
          <w:trHeight w:val="685"/>
        </w:trPr>
        <w:tc>
          <w:tcPr>
            <w:tcW w:w="1200" w:type="dxa"/>
            <w:tcBorders>
              <w:top w:val="single" w:sz="4" w:space="0" w:color="000000"/>
              <w:left w:val="single" w:sz="4" w:space="0" w:color="000000"/>
              <w:bottom w:val="single" w:sz="4" w:space="0" w:color="000000"/>
              <w:right w:val="single" w:sz="4" w:space="0" w:color="000000"/>
            </w:tcBorders>
          </w:tcPr>
          <w:p w14:paraId="405274CF" w14:textId="02ADE183" w:rsidR="00AB2441" w:rsidRPr="005B1CFF" w:rsidRDefault="0009071D" w:rsidP="00820C47">
            <w:pPr>
              <w:spacing w:before="120" w:after="120" w:line="276" w:lineRule="auto"/>
              <w:ind w:left="0" w:right="0" w:firstLine="0"/>
              <w:jc w:val="left"/>
              <w:rPr>
                <w:noProof/>
              </w:rPr>
            </w:pPr>
            <w:r>
              <w:rPr>
                <w:noProof/>
              </w:rPr>
              <w:t xml:space="preserve">0010; </w:t>
            </w:r>
          </w:p>
          <w:p w14:paraId="3657F687" w14:textId="1A1A92D8" w:rsidR="00AB2441" w:rsidRPr="005B1CFF" w:rsidRDefault="0009071D" w:rsidP="00820C47">
            <w:pPr>
              <w:spacing w:before="120" w:after="120" w:line="276" w:lineRule="auto"/>
              <w:ind w:left="0" w:right="0" w:firstLine="0"/>
              <w:jc w:val="left"/>
              <w:rPr>
                <w:noProof/>
              </w:rPr>
            </w:pPr>
            <w:r>
              <w:rPr>
                <w:noProof/>
              </w:rPr>
              <w:t xml:space="preserve">0010 </w:t>
            </w:r>
          </w:p>
        </w:tc>
        <w:tc>
          <w:tcPr>
            <w:tcW w:w="7550" w:type="dxa"/>
            <w:tcBorders>
              <w:top w:val="single" w:sz="4" w:space="0" w:color="000000"/>
              <w:left w:val="single" w:sz="4" w:space="0" w:color="000000"/>
              <w:bottom w:val="single" w:sz="4" w:space="0" w:color="000000"/>
              <w:right w:val="single" w:sz="4" w:space="0" w:color="000000"/>
            </w:tcBorders>
          </w:tcPr>
          <w:p w14:paraId="67995DE6" w14:textId="39DEB4FF" w:rsidR="00AB2441" w:rsidRPr="005B1CFF" w:rsidRDefault="0009071D" w:rsidP="00820C47">
            <w:pPr>
              <w:spacing w:before="120" w:after="120" w:line="276" w:lineRule="auto"/>
              <w:ind w:left="1" w:right="0" w:firstLine="0"/>
              <w:jc w:val="left"/>
              <w:rPr>
                <w:noProof/>
              </w:rPr>
            </w:pPr>
            <w:r>
              <w:rPr>
                <w:b/>
                <w:noProof/>
              </w:rPr>
              <w:t xml:space="preserve">Numero totale di conti di pagamento </w:t>
            </w:r>
          </w:p>
        </w:tc>
      </w:tr>
      <w:tr w:rsidR="00AB2441" w:rsidRPr="004B078C" w14:paraId="42017298" w14:textId="53AD33C9" w:rsidTr="007A0AAD">
        <w:trPr>
          <w:trHeight w:val="2458"/>
        </w:trPr>
        <w:tc>
          <w:tcPr>
            <w:tcW w:w="1200" w:type="dxa"/>
            <w:tcBorders>
              <w:top w:val="single" w:sz="4" w:space="0" w:color="000000"/>
              <w:left w:val="single" w:sz="4" w:space="0" w:color="000000"/>
              <w:bottom w:val="single" w:sz="4" w:space="0" w:color="000000"/>
              <w:right w:val="single" w:sz="4" w:space="0" w:color="000000"/>
            </w:tcBorders>
          </w:tcPr>
          <w:p w14:paraId="7ABAC8EE" w14:textId="34AC21F2" w:rsidR="00AB2441" w:rsidRPr="00EF613F" w:rsidRDefault="00AB2441" w:rsidP="00820C47">
            <w:pPr>
              <w:spacing w:before="120" w:after="120" w:line="276" w:lineRule="auto"/>
              <w:ind w:left="0" w:right="0" w:firstLine="0"/>
              <w:jc w:val="left"/>
              <w:rPr>
                <w:noProof/>
              </w:rPr>
            </w:pPr>
          </w:p>
        </w:tc>
        <w:tc>
          <w:tcPr>
            <w:tcW w:w="7550" w:type="dxa"/>
            <w:tcBorders>
              <w:top w:val="single" w:sz="4" w:space="0" w:color="000000"/>
              <w:left w:val="single" w:sz="4" w:space="0" w:color="000000"/>
              <w:bottom w:val="single" w:sz="4" w:space="0" w:color="000000"/>
              <w:right w:val="single" w:sz="4" w:space="0" w:color="000000"/>
            </w:tcBorders>
          </w:tcPr>
          <w:p w14:paraId="6ABB513D" w14:textId="21F2B7F7" w:rsidR="00AB2441" w:rsidRPr="005B1CFF" w:rsidRDefault="0009071D" w:rsidP="00820C47">
            <w:pPr>
              <w:spacing w:before="120" w:after="120" w:line="276" w:lineRule="auto"/>
              <w:ind w:left="0" w:right="59" w:firstLine="0"/>
              <w:rPr>
                <w:noProof/>
              </w:rPr>
            </w:pPr>
            <w:r>
              <w:rPr>
                <w:noProof/>
              </w:rPr>
              <w:t>Il numero totale dei conti di pagamento corrisponde al numero alla fine del periodo di riferimento.</w:t>
            </w:r>
          </w:p>
          <w:p w14:paraId="2F288EF7" w14:textId="44BBE4FC" w:rsidR="00AB2441" w:rsidRPr="005B1CFF" w:rsidRDefault="0009071D" w:rsidP="00820C47">
            <w:pPr>
              <w:spacing w:before="120" w:after="120" w:line="276" w:lineRule="auto"/>
              <w:ind w:left="0" w:right="0" w:firstLine="0"/>
              <w:rPr>
                <w:noProof/>
              </w:rPr>
            </w:pPr>
            <w:r>
              <w:rPr>
                <w:noProof/>
              </w:rPr>
              <w:t xml:space="preserve">Sono inclusi tutti i conti di pagamento, indipendentemente dalla valuta in cui sono denominati. </w:t>
            </w:r>
          </w:p>
        </w:tc>
      </w:tr>
      <w:tr w:rsidR="00AB2441" w:rsidRPr="004B078C" w14:paraId="1A11F0A8" w14:textId="77777777" w:rsidTr="00066806">
        <w:trPr>
          <w:trHeight w:val="686"/>
        </w:trPr>
        <w:tc>
          <w:tcPr>
            <w:tcW w:w="1200" w:type="dxa"/>
            <w:tcBorders>
              <w:top w:val="single" w:sz="4" w:space="0" w:color="000000"/>
              <w:left w:val="single" w:sz="4" w:space="0" w:color="000000"/>
              <w:bottom w:val="single" w:sz="4" w:space="0" w:color="000000"/>
              <w:right w:val="single" w:sz="4" w:space="0" w:color="000000"/>
            </w:tcBorders>
          </w:tcPr>
          <w:p w14:paraId="4C961B64"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35A5B3EE"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550" w:type="dxa"/>
            <w:tcBorders>
              <w:top w:val="single" w:sz="4" w:space="0" w:color="000000"/>
              <w:left w:val="single" w:sz="4" w:space="0" w:color="000000"/>
              <w:bottom w:val="single" w:sz="4" w:space="0" w:color="000000"/>
              <w:right w:val="single" w:sz="4" w:space="0" w:color="000000"/>
            </w:tcBorders>
          </w:tcPr>
          <w:p w14:paraId="30F47AD1" w14:textId="77777777" w:rsidR="00AB2441" w:rsidRPr="005B1CFF" w:rsidRDefault="0009071D" w:rsidP="00820C47">
            <w:pPr>
              <w:spacing w:before="120" w:after="120" w:line="276" w:lineRule="auto"/>
              <w:ind w:left="0" w:right="0" w:firstLine="0"/>
              <w:jc w:val="left"/>
              <w:rPr>
                <w:noProof/>
              </w:rPr>
            </w:pPr>
            <w:r>
              <w:rPr>
                <w:b/>
                <w:noProof/>
              </w:rPr>
              <w:t xml:space="preserve">Valore totale delle commissioni per un conto di pagamento </w:t>
            </w:r>
          </w:p>
          <w:p w14:paraId="2E187719" w14:textId="785669FF" w:rsidR="00AB2441" w:rsidRPr="005B1CFF" w:rsidRDefault="0009071D" w:rsidP="00820C47">
            <w:pPr>
              <w:spacing w:before="120" w:after="120" w:line="276" w:lineRule="auto"/>
              <w:ind w:left="0" w:right="58" w:firstLine="0"/>
              <w:rPr>
                <w:noProof/>
              </w:rPr>
            </w:pPr>
            <w:r>
              <w:rPr>
                <w:noProof/>
              </w:rPr>
              <w:t>Il valore totale delle commissioni si riferisce al totale delle spese sostenute che sintetizza i costi totali annui del conto di pagamento, così come comunicato ad alcuni titolari di conto nel riepilogo delle spese annuale. Per</w:t>
            </w:r>
            <w:r w:rsidR="00D9272D">
              <w:rPr>
                <w:noProof/>
              </w:rPr>
              <w:t> </w:t>
            </w:r>
            <w:r>
              <w:rPr>
                <w:noProof/>
              </w:rPr>
              <w:t>quanto riguarda i conti che non rientrano nell</w:t>
            </w:r>
            <w:r w:rsidR="00D9272D">
              <w:rPr>
                <w:noProof/>
              </w:rPr>
              <w:t>'</w:t>
            </w:r>
            <w:r>
              <w:rPr>
                <w:noProof/>
              </w:rPr>
              <w:t>ambito di applicazione della direttiva 2014/92/UE del Parlamento europeo e del Consiglio</w:t>
            </w:r>
            <w:r>
              <w:rPr>
                <w:rStyle w:val="FootnoteReference"/>
                <w:noProof/>
                <w:lang w:val="en-IE"/>
              </w:rPr>
              <w:footnoteReference w:id="4"/>
            </w:r>
            <w:r>
              <w:rPr>
                <w:noProof/>
              </w:rPr>
              <w:t xml:space="preserve"> e per i quali il riepilogo delle spese non è obbligatorio e non è fornito al titolare del conto, il dato indica in ogni caso le spese totali annue sostenute dai titolari del conto per i servizi collegati al conto di pagamento, che possono variare in funzione del numero e del tipo di servizi forniti e del tipo di prezzi applicati dai PSP.</w:t>
            </w:r>
          </w:p>
          <w:p w14:paraId="7B9DC562" w14:textId="3086DF85" w:rsidR="00AB2441" w:rsidRPr="005B1CFF" w:rsidRDefault="0009071D" w:rsidP="00820C47">
            <w:pPr>
              <w:spacing w:before="120" w:after="120" w:line="276" w:lineRule="auto"/>
              <w:ind w:left="0" w:right="0" w:firstLine="0"/>
              <w:jc w:val="left"/>
              <w:rPr>
                <w:noProof/>
              </w:rPr>
            </w:pPr>
            <w:r>
              <w:rPr>
                <w:noProof/>
              </w:rPr>
              <w:t>Il dato è espresso in valuta nazionale.</w:t>
            </w:r>
          </w:p>
          <w:p w14:paraId="6EAA2F7E" w14:textId="65EDA8A7" w:rsidR="00AB2441" w:rsidRPr="005B1CFF" w:rsidRDefault="0009071D" w:rsidP="00820C47">
            <w:pPr>
              <w:spacing w:before="120" w:after="120" w:line="276" w:lineRule="auto"/>
              <w:ind w:left="0" w:right="62" w:firstLine="0"/>
              <w:rPr>
                <w:noProof/>
              </w:rPr>
            </w:pPr>
            <w:r>
              <w:rPr>
                <w:noProof/>
              </w:rPr>
              <w:t xml:space="preserve">Nel caso in cui si applichi un pacchetto prepagato (o </w:t>
            </w:r>
            <w:r w:rsidR="00D9272D">
              <w:rPr>
                <w:noProof/>
              </w:rPr>
              <w:t>"</w:t>
            </w:r>
            <w:r>
              <w:rPr>
                <w:noProof/>
              </w:rPr>
              <w:t>spesa forfettaria unica</w:t>
            </w:r>
            <w:r w:rsidR="00D9272D">
              <w:rPr>
                <w:noProof/>
              </w:rPr>
              <w:t>"</w:t>
            </w:r>
            <w:r>
              <w:rPr>
                <w:noProof/>
              </w:rPr>
              <w:t>), nel senso che uno o più servizi sono offerti nell</w:t>
            </w:r>
            <w:r w:rsidR="00D9272D">
              <w:rPr>
                <w:noProof/>
              </w:rPr>
              <w:t>'</w:t>
            </w:r>
            <w:r>
              <w:rPr>
                <w:noProof/>
              </w:rPr>
              <w:t>ambito di un pacchetto di servizi collegato a un conto di pagamento, il dato indica semplicemente la spesa unica applicata per l</w:t>
            </w:r>
            <w:r w:rsidR="00D9272D">
              <w:rPr>
                <w:noProof/>
              </w:rPr>
              <w:t>'</w:t>
            </w:r>
            <w:r>
              <w:rPr>
                <w:noProof/>
              </w:rPr>
              <w:t xml:space="preserve">intero pacchetto e le spese supplementari addebitate per i servizi che superano la quantità compresa nel costo del pacchetto, se del caso. </w:t>
            </w:r>
          </w:p>
          <w:p w14:paraId="11ECEE63" w14:textId="58005BF5" w:rsidR="00AB2441" w:rsidRPr="005B1CFF" w:rsidRDefault="0009071D" w:rsidP="00820C47">
            <w:pPr>
              <w:spacing w:before="120" w:after="120" w:line="276" w:lineRule="auto"/>
              <w:ind w:left="0" w:right="0" w:firstLine="0"/>
              <w:jc w:val="left"/>
              <w:rPr>
                <w:noProof/>
              </w:rPr>
            </w:pPr>
            <w:r>
              <w:rPr>
                <w:noProof/>
              </w:rPr>
              <w:t>Sono incluse tutte le commissioni, indipendentemente dalla valuta.</w:t>
            </w:r>
          </w:p>
          <w:p w14:paraId="4981F7F3" w14:textId="408D84A7" w:rsidR="00066806" w:rsidRPr="00066806" w:rsidRDefault="0009071D" w:rsidP="00066806">
            <w:pPr>
              <w:spacing w:before="120" w:after="120" w:line="276" w:lineRule="auto"/>
              <w:ind w:left="0" w:right="0" w:firstLine="0"/>
              <w:jc w:val="left"/>
              <w:rPr>
                <w:noProof/>
              </w:rPr>
            </w:pPr>
            <w:r>
              <w:rPr>
                <w:noProof/>
              </w:rPr>
              <w:t>La commissione di conversione valutaria è esclusa dalla segnalazione.</w:t>
            </w:r>
          </w:p>
        </w:tc>
      </w:tr>
      <w:tr w:rsidR="00AB2441" w:rsidRPr="004B078C" w14:paraId="26AABAD6" w14:textId="77777777" w:rsidTr="007A0AAD">
        <w:trPr>
          <w:trHeight w:val="2614"/>
        </w:trPr>
        <w:tc>
          <w:tcPr>
            <w:tcW w:w="1200" w:type="dxa"/>
            <w:tcBorders>
              <w:top w:val="single" w:sz="4" w:space="0" w:color="000000"/>
              <w:left w:val="single" w:sz="4" w:space="0" w:color="000000"/>
              <w:bottom w:val="single" w:sz="4" w:space="0" w:color="000000"/>
              <w:right w:val="single" w:sz="4" w:space="0" w:color="000000"/>
            </w:tcBorders>
          </w:tcPr>
          <w:p w14:paraId="3D4A2C88"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619B2C87" w14:textId="77777777" w:rsidR="00AB2441" w:rsidRPr="005B1CFF" w:rsidRDefault="0009071D" w:rsidP="00820C47">
            <w:pPr>
              <w:spacing w:before="120" w:after="120" w:line="276" w:lineRule="auto"/>
              <w:ind w:left="0" w:right="0" w:firstLine="0"/>
              <w:jc w:val="left"/>
              <w:rPr>
                <w:noProof/>
              </w:rPr>
            </w:pPr>
            <w:r>
              <w:rPr>
                <w:noProof/>
              </w:rPr>
              <w:t xml:space="preserve">0030 </w:t>
            </w:r>
          </w:p>
        </w:tc>
        <w:tc>
          <w:tcPr>
            <w:tcW w:w="7550" w:type="dxa"/>
            <w:tcBorders>
              <w:top w:val="single" w:sz="4" w:space="0" w:color="000000"/>
              <w:left w:val="single" w:sz="4" w:space="0" w:color="000000"/>
              <w:bottom w:val="single" w:sz="4" w:space="0" w:color="000000"/>
              <w:right w:val="single" w:sz="4" w:space="0" w:color="000000"/>
            </w:tcBorders>
          </w:tcPr>
          <w:p w14:paraId="1908300E" w14:textId="3FC59FB0" w:rsidR="00AB2441" w:rsidRPr="005B1CFF" w:rsidRDefault="0009071D" w:rsidP="00820C47">
            <w:pPr>
              <w:spacing w:before="120" w:after="120" w:line="276" w:lineRule="auto"/>
              <w:ind w:left="0" w:right="0" w:firstLine="0"/>
              <w:jc w:val="left"/>
              <w:rPr>
                <w:noProof/>
              </w:rPr>
            </w:pPr>
            <w:r>
              <w:rPr>
                <w:b/>
                <w:noProof/>
              </w:rPr>
              <w:t>Valore totale delle spese di tenuta dei conti di pagamento</w:t>
            </w:r>
          </w:p>
          <w:p w14:paraId="566DD91F" w14:textId="7F321F22" w:rsidR="00C550D1" w:rsidRPr="005B1CFF" w:rsidRDefault="0009071D" w:rsidP="00820C47">
            <w:pPr>
              <w:spacing w:before="120" w:after="120" w:line="276" w:lineRule="auto"/>
              <w:ind w:left="0" w:right="0" w:firstLine="0"/>
              <w:rPr>
                <w:noProof/>
              </w:rPr>
            </w:pPr>
            <w:r>
              <w:rPr>
                <w:noProof/>
              </w:rPr>
              <w:t>Le spese di tenuta si riferiscono ai servizi generali di conto comunicati ai titolari dei conti nel documento informativo sulle spese, conformemente ai servizi di uso più comune definiti nello Stato membro in cui opera il PSP segnalante. Per i conti che non rientrano nell</w:t>
            </w:r>
            <w:r w:rsidR="00D9272D">
              <w:rPr>
                <w:noProof/>
              </w:rPr>
              <w:t>'</w:t>
            </w:r>
            <w:r>
              <w:rPr>
                <w:noProof/>
              </w:rPr>
              <w:t>ambito di applicazione della direttiva 2014/92/UE e per i quali il documento informativo sulle spese non è obbligatorio e non è fornito al titolare del conto, il dato indica in ogni caso la spesa per la tenuta del conto di pagamento, ossia le commissioni che il prestatore applica per gestire il conto utilizzato dal cliente, secondo l</w:t>
            </w:r>
            <w:r w:rsidR="00D9272D">
              <w:rPr>
                <w:noProof/>
              </w:rPr>
              <w:t>'</w:t>
            </w:r>
            <w:r>
              <w:rPr>
                <w:noProof/>
              </w:rPr>
              <w:t>elenco nazionale dei servizi più rappresentativi collegati a un conto di pagamento redatto da ciascuno Stato membro e applicabile allo specifico PSP segnalante.</w:t>
            </w:r>
          </w:p>
          <w:p w14:paraId="4F2F608A" w14:textId="4135D867" w:rsidR="00C550D1" w:rsidRPr="005B1CFF" w:rsidRDefault="00C550D1" w:rsidP="00820C47">
            <w:pPr>
              <w:spacing w:before="120" w:after="120" w:line="276" w:lineRule="auto"/>
              <w:ind w:left="0" w:right="0" w:firstLine="0"/>
              <w:jc w:val="left"/>
              <w:rPr>
                <w:noProof/>
              </w:rPr>
            </w:pPr>
            <w:r>
              <w:rPr>
                <w:noProof/>
              </w:rPr>
              <w:t>Il dato è espresso in valuta nazionale.</w:t>
            </w:r>
          </w:p>
          <w:p w14:paraId="679765A6" w14:textId="4CDCEE0E" w:rsidR="00C550D1" w:rsidRPr="005B1CFF" w:rsidRDefault="00C550D1" w:rsidP="00820C47">
            <w:pPr>
              <w:spacing w:before="120" w:after="120" w:line="276" w:lineRule="auto"/>
              <w:ind w:left="0" w:right="60" w:firstLine="0"/>
              <w:rPr>
                <w:noProof/>
              </w:rPr>
            </w:pPr>
            <w:r>
              <w:rPr>
                <w:noProof/>
              </w:rPr>
              <w:t xml:space="preserve">Nel caso in cui si applichi un pacchetto prepagato (o </w:t>
            </w:r>
            <w:r w:rsidR="00D9272D">
              <w:rPr>
                <w:noProof/>
              </w:rPr>
              <w:t>"</w:t>
            </w:r>
            <w:r>
              <w:rPr>
                <w:noProof/>
              </w:rPr>
              <w:t>spesa forfettaria unica</w:t>
            </w:r>
            <w:r w:rsidR="00D9272D">
              <w:rPr>
                <w:noProof/>
              </w:rPr>
              <w:t>"</w:t>
            </w:r>
            <w:r>
              <w:rPr>
                <w:noProof/>
              </w:rPr>
              <w:t>), nel senso che uno o più servizi sono offerti nell</w:t>
            </w:r>
            <w:r w:rsidR="00D9272D">
              <w:rPr>
                <w:noProof/>
              </w:rPr>
              <w:t>'</w:t>
            </w:r>
            <w:r>
              <w:rPr>
                <w:noProof/>
              </w:rPr>
              <w:t>ambito di un pacchetto di servizi collegato a un conto di pagamento, il dato deve limitarsi a indicare la spesa unica applicata per l</w:t>
            </w:r>
            <w:r w:rsidR="00D9272D">
              <w:rPr>
                <w:noProof/>
              </w:rPr>
              <w:t>'</w:t>
            </w:r>
            <w:r>
              <w:rPr>
                <w:noProof/>
              </w:rPr>
              <w:t>intero pacchetto.</w:t>
            </w:r>
          </w:p>
          <w:p w14:paraId="36237124" w14:textId="4F4926BF" w:rsidR="00C550D1" w:rsidRPr="005B1CFF" w:rsidRDefault="00C550D1" w:rsidP="00820C47">
            <w:pPr>
              <w:spacing w:before="120" w:after="120" w:line="276" w:lineRule="auto"/>
              <w:ind w:left="0" w:right="0" w:firstLine="0"/>
              <w:jc w:val="left"/>
              <w:rPr>
                <w:noProof/>
              </w:rPr>
            </w:pPr>
            <w:r>
              <w:rPr>
                <w:noProof/>
              </w:rPr>
              <w:t>Sono incluse tutte le commissioni, indipendentemente dalla valuta.</w:t>
            </w:r>
          </w:p>
          <w:p w14:paraId="6A2849F9" w14:textId="08B831C5" w:rsidR="00AB2441" w:rsidRPr="005B1CFF" w:rsidRDefault="00C550D1" w:rsidP="00820C47">
            <w:pPr>
              <w:spacing w:before="120" w:after="120" w:line="276" w:lineRule="auto"/>
              <w:ind w:left="0" w:right="61" w:firstLine="0"/>
              <w:rPr>
                <w:noProof/>
              </w:rPr>
            </w:pPr>
            <w:r>
              <w:rPr>
                <w:noProof/>
              </w:rPr>
              <w:t>La commissione di conversione valutaria è esclusa dalla segnalazione.</w:t>
            </w:r>
          </w:p>
        </w:tc>
      </w:tr>
    </w:tbl>
    <w:p w14:paraId="1AB89300" w14:textId="0A6AC815" w:rsidR="00AB2441" w:rsidRPr="005B1CFF" w:rsidRDefault="0009071D" w:rsidP="00820C47">
      <w:pPr>
        <w:pStyle w:val="Heading1"/>
        <w:spacing w:before="120" w:after="120" w:line="276" w:lineRule="auto"/>
        <w:ind w:left="19"/>
        <w:rPr>
          <w:noProof/>
        </w:rPr>
      </w:pPr>
      <w:bookmarkStart w:id="12" w:name="_Toc209027377"/>
      <w:r>
        <w:rPr>
          <w:noProof/>
        </w:rPr>
        <w:t>MODELLO S 04.00: NUMERO DI BONIFICI ISTANTANEI RIFIUTATI</w:t>
      </w:r>
      <w:bookmarkEnd w:id="12"/>
      <w:r>
        <w:rPr>
          <w:noProof/>
        </w:rPr>
        <w:t xml:space="preserve"> </w:t>
      </w:r>
    </w:p>
    <w:p w14:paraId="35EC1CB9" w14:textId="77777777" w:rsidR="00AB2441" w:rsidRPr="005B1CFF" w:rsidRDefault="0009071D" w:rsidP="002676A6">
      <w:pPr>
        <w:spacing w:before="120" w:after="120" w:line="276" w:lineRule="auto"/>
        <w:ind w:left="567" w:right="71" w:hanging="10"/>
        <w:rPr>
          <w:noProof/>
        </w:rPr>
      </w:pPr>
      <w:r>
        <w:rPr>
          <w:noProof/>
        </w:rPr>
        <w:t xml:space="preserve">Osservazioni di carattere generale </w:t>
      </w:r>
    </w:p>
    <w:p w14:paraId="3E16C81D" w14:textId="2FCDF13A" w:rsidR="00AB2441" w:rsidRPr="005B1CFF" w:rsidRDefault="002676A6" w:rsidP="00A35585">
      <w:pPr>
        <w:numPr>
          <w:ilvl w:val="0"/>
          <w:numId w:val="21"/>
        </w:numPr>
        <w:spacing w:before="120" w:after="120" w:line="276" w:lineRule="auto"/>
        <w:ind w:left="1134" w:right="75" w:hanging="567"/>
        <w:rPr>
          <w:noProof/>
        </w:rPr>
      </w:pPr>
      <w:r>
        <w:rPr>
          <w:noProof/>
        </w:rPr>
        <w:t>I PSP compilano il modello S 04.00 includendo informazioni sul numero di bonifici istantanei rifiutati a causa dell</w:t>
      </w:r>
      <w:r w:rsidR="00D9272D">
        <w:rPr>
          <w:noProof/>
        </w:rPr>
        <w:t>'</w:t>
      </w:r>
      <w:r>
        <w:rPr>
          <w:noProof/>
        </w:rPr>
        <w:t>applicazione delle misure restrittive finanziarie mirate nel periodo di riferimento.</w:t>
      </w:r>
    </w:p>
    <w:p w14:paraId="0B07D163" w14:textId="3CC21749" w:rsidR="00AB2441" w:rsidRPr="005B1CFF" w:rsidRDefault="0009071D" w:rsidP="00A35585">
      <w:pPr>
        <w:numPr>
          <w:ilvl w:val="0"/>
          <w:numId w:val="21"/>
        </w:numPr>
        <w:spacing w:before="120" w:after="120" w:line="276" w:lineRule="auto"/>
        <w:ind w:left="1134" w:right="75" w:hanging="567"/>
        <w:rPr>
          <w:noProof/>
        </w:rPr>
      </w:pPr>
      <w:r>
        <w:rPr>
          <w:noProof/>
        </w:rPr>
        <w:t>L</w:t>
      </w:r>
      <w:r w:rsidR="00D9272D">
        <w:rPr>
          <w:noProof/>
        </w:rPr>
        <w:t>'</w:t>
      </w:r>
      <w:r>
        <w:rPr>
          <w:noProof/>
        </w:rPr>
        <w:t>obiettivo di questa segnalazione è verificare il numero di casi in cui un bonifico istantaneo da o verso un</w:t>
      </w:r>
      <w:r w:rsidR="00D9272D">
        <w:rPr>
          <w:noProof/>
        </w:rPr>
        <w:t>'</w:t>
      </w:r>
      <w:r>
        <w:rPr>
          <w:noProof/>
        </w:rPr>
        <w:t>entità soggetta a misure restrittive finanziarie mirate non è stato autorizzato, indipendentemente dal meccanismo utilizzato. Il rifiuto potrebbe derivare dal fatto che il PSP del pagatore o del beneficiario ha interrotto l</w:t>
      </w:r>
      <w:r w:rsidR="00D9272D">
        <w:rPr>
          <w:noProof/>
        </w:rPr>
        <w:t>'</w:t>
      </w:r>
      <w:r>
        <w:rPr>
          <w:noProof/>
        </w:rPr>
        <w:t>esecuzione di un</w:t>
      </w:r>
      <w:r w:rsidR="00D9272D">
        <w:rPr>
          <w:noProof/>
        </w:rPr>
        <w:t>'</w:t>
      </w:r>
      <w:r>
        <w:rPr>
          <w:noProof/>
        </w:rPr>
        <w:t>operazione disposta, o che il PSP del pagatore ha congelato i fondi prima della disposizione di un bonifico istantaneo, o che il PSP del beneficiario ha congelato i fondi dopo l</w:t>
      </w:r>
      <w:r w:rsidR="00D9272D">
        <w:rPr>
          <w:noProof/>
        </w:rPr>
        <w:t>'</w:t>
      </w:r>
      <w:r>
        <w:rPr>
          <w:noProof/>
        </w:rPr>
        <w:t>arrivo del bonifico istantaneo su un conto.</w:t>
      </w:r>
    </w:p>
    <w:p w14:paraId="45F87611" w14:textId="246D3CD6" w:rsidR="00AB2441" w:rsidRPr="005B1CFF" w:rsidRDefault="0009071D" w:rsidP="00A35585">
      <w:pPr>
        <w:numPr>
          <w:ilvl w:val="0"/>
          <w:numId w:val="21"/>
        </w:numPr>
        <w:spacing w:before="120" w:after="120" w:line="276" w:lineRule="auto"/>
        <w:ind w:left="1134" w:right="75" w:hanging="567"/>
        <w:rPr>
          <w:noProof/>
        </w:rPr>
      </w:pPr>
      <w:r>
        <w:rPr>
          <w:noProof/>
        </w:rPr>
        <w:t>Il numero di bonifici istantanei rifiutati comprende sia i bonifici nell</w:t>
      </w:r>
      <w:r w:rsidR="00D9272D">
        <w:rPr>
          <w:noProof/>
        </w:rPr>
        <w:t>'</w:t>
      </w:r>
      <w:r>
        <w:rPr>
          <w:noProof/>
        </w:rPr>
        <w:t>ambito dello stesso PSP sia i trasferimenti tra PSP diversi.</w:t>
      </w:r>
    </w:p>
    <w:p w14:paraId="67D63F5E" w14:textId="77777777" w:rsidR="00AB2441" w:rsidRPr="005B1CFF" w:rsidRDefault="0009071D" w:rsidP="00820C47">
      <w:pPr>
        <w:spacing w:before="120" w:after="120" w:line="276" w:lineRule="auto"/>
        <w:ind w:left="739" w:right="71" w:hanging="10"/>
        <w:rPr>
          <w:noProof/>
        </w:rPr>
      </w:pPr>
      <w:r>
        <w:rPr>
          <w:noProof/>
        </w:rPr>
        <w:t xml:space="preserve">Istruzioni riguardanti posizioni specifiche del modello S 04.00 </w:t>
      </w:r>
    </w:p>
    <w:tbl>
      <w:tblPr>
        <w:tblStyle w:val="TableGrid"/>
        <w:tblW w:w="8747" w:type="dxa"/>
        <w:tblInd w:w="570" w:type="dxa"/>
        <w:tblCellMar>
          <w:top w:w="13" w:type="dxa"/>
          <w:left w:w="107" w:type="dxa"/>
          <w:right w:w="46" w:type="dxa"/>
        </w:tblCellMar>
        <w:tblLook w:val="04A0" w:firstRow="1" w:lastRow="0" w:firstColumn="1" w:lastColumn="0" w:noHBand="0" w:noVBand="1"/>
      </w:tblPr>
      <w:tblGrid>
        <w:gridCol w:w="1127"/>
        <w:gridCol w:w="7620"/>
      </w:tblGrid>
      <w:tr w:rsidR="00AB2441" w:rsidRPr="005B1CFF" w14:paraId="3550431C" w14:textId="77777777">
        <w:trPr>
          <w:trHeight w:val="679"/>
        </w:trPr>
        <w:tc>
          <w:tcPr>
            <w:tcW w:w="1127" w:type="dxa"/>
            <w:tcBorders>
              <w:top w:val="single" w:sz="4" w:space="0" w:color="000000"/>
              <w:left w:val="single" w:sz="4" w:space="0" w:color="000000"/>
              <w:bottom w:val="single" w:sz="4" w:space="0" w:color="000000"/>
              <w:right w:val="single" w:sz="4" w:space="0" w:color="000000"/>
            </w:tcBorders>
            <w:shd w:val="clear" w:color="auto" w:fill="D9D9D9"/>
          </w:tcPr>
          <w:p w14:paraId="2149E725" w14:textId="77777777" w:rsidR="00AB2441" w:rsidRPr="005B1CFF" w:rsidRDefault="0009071D" w:rsidP="00820C47">
            <w:pPr>
              <w:spacing w:before="120" w:after="120" w:line="276" w:lineRule="auto"/>
              <w:ind w:left="0" w:right="0" w:firstLine="0"/>
              <w:jc w:val="left"/>
              <w:rPr>
                <w:noProof/>
              </w:rPr>
            </w:pPr>
            <w:r>
              <w:rPr>
                <w:b/>
                <w:noProof/>
              </w:rPr>
              <w:t xml:space="preserve">Riga; Colonna </w:t>
            </w:r>
          </w:p>
        </w:tc>
        <w:tc>
          <w:tcPr>
            <w:tcW w:w="7620" w:type="dxa"/>
            <w:tcBorders>
              <w:top w:val="single" w:sz="4" w:space="0" w:color="000000"/>
              <w:left w:val="single" w:sz="4" w:space="0" w:color="000000"/>
              <w:bottom w:val="single" w:sz="4" w:space="0" w:color="000000"/>
              <w:right w:val="single" w:sz="4" w:space="0" w:color="000000"/>
            </w:tcBorders>
            <w:shd w:val="clear" w:color="auto" w:fill="D9D9D9"/>
          </w:tcPr>
          <w:p w14:paraId="2B3542CC" w14:textId="77777777" w:rsidR="00AB2441" w:rsidRPr="005B1CFF" w:rsidRDefault="0009071D" w:rsidP="00820C47">
            <w:pPr>
              <w:spacing w:before="120" w:after="120" w:line="276" w:lineRule="auto"/>
              <w:ind w:left="1" w:right="0" w:firstLine="0"/>
              <w:jc w:val="left"/>
              <w:rPr>
                <w:noProof/>
              </w:rPr>
            </w:pPr>
            <w:r>
              <w:rPr>
                <w:b/>
                <w:noProof/>
              </w:rPr>
              <w:t xml:space="preserve">Riferimenti giuridici e istruzioni </w:t>
            </w:r>
          </w:p>
        </w:tc>
      </w:tr>
      <w:tr w:rsidR="00AB2441" w:rsidRPr="004B078C" w14:paraId="4013437A" w14:textId="77777777">
        <w:trPr>
          <w:trHeight w:val="2183"/>
        </w:trPr>
        <w:tc>
          <w:tcPr>
            <w:tcW w:w="1127" w:type="dxa"/>
            <w:tcBorders>
              <w:top w:val="single" w:sz="4" w:space="0" w:color="000000"/>
              <w:left w:val="single" w:sz="4" w:space="0" w:color="000000"/>
              <w:bottom w:val="single" w:sz="4" w:space="0" w:color="000000"/>
              <w:right w:val="single" w:sz="4" w:space="0" w:color="000000"/>
            </w:tcBorders>
          </w:tcPr>
          <w:p w14:paraId="632B4915"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0E9FA883" w14:textId="77777777" w:rsidR="00AB2441" w:rsidRPr="005B1CFF" w:rsidRDefault="0009071D" w:rsidP="00820C47">
            <w:pPr>
              <w:spacing w:before="120" w:after="120" w:line="276" w:lineRule="auto"/>
              <w:ind w:left="0" w:right="0" w:firstLine="0"/>
              <w:jc w:val="left"/>
              <w:rPr>
                <w:noProof/>
              </w:rPr>
            </w:pPr>
            <w:r>
              <w:rPr>
                <w:noProof/>
              </w:rPr>
              <w:t xml:space="preserve">0010 </w:t>
            </w:r>
          </w:p>
        </w:tc>
        <w:tc>
          <w:tcPr>
            <w:tcW w:w="7620" w:type="dxa"/>
            <w:tcBorders>
              <w:top w:val="single" w:sz="4" w:space="0" w:color="000000"/>
              <w:left w:val="single" w:sz="4" w:space="0" w:color="000000"/>
              <w:bottom w:val="single" w:sz="4" w:space="0" w:color="000000"/>
              <w:right w:val="single" w:sz="4" w:space="0" w:color="000000"/>
            </w:tcBorders>
          </w:tcPr>
          <w:p w14:paraId="1E106310" w14:textId="19383FE0" w:rsidR="00AB2441" w:rsidRPr="005B1CFF" w:rsidRDefault="0009071D" w:rsidP="00820C47">
            <w:pPr>
              <w:spacing w:before="120" w:after="120" w:line="276" w:lineRule="auto"/>
              <w:ind w:left="1" w:right="0" w:firstLine="0"/>
              <w:rPr>
                <w:noProof/>
              </w:rPr>
            </w:pPr>
            <w:r>
              <w:rPr>
                <w:b/>
                <w:noProof/>
              </w:rPr>
              <w:t xml:space="preserve">Numero totale di casi in cui i bonifici istantanei non sono stati eseguiti o i fondi sono stati congelati, in qualità di PSP del beneficiario </w:t>
            </w:r>
          </w:p>
          <w:p w14:paraId="75B51C80" w14:textId="454CF223" w:rsidR="00AB2441" w:rsidRPr="005B1CFF" w:rsidRDefault="002676A6" w:rsidP="00820C47">
            <w:pPr>
              <w:spacing w:before="120" w:after="120" w:line="276" w:lineRule="auto"/>
              <w:ind w:left="1" w:right="60" w:firstLine="0"/>
              <w:rPr>
                <w:noProof/>
              </w:rPr>
            </w:pPr>
            <w:r>
              <w:rPr>
                <w:noProof/>
              </w:rPr>
              <w:t>Il dato segnalato comprende i bonifici istantanei in entrata rifiutati dal PSP segnalante o i casi in cui i fondi sono stati ricevuti e immediatamente congelati sul conto dell</w:t>
            </w:r>
            <w:r w:rsidR="00D9272D">
              <w:rPr>
                <w:noProof/>
              </w:rPr>
              <w:t>'</w:t>
            </w:r>
            <w:r>
              <w:rPr>
                <w:noProof/>
              </w:rPr>
              <w:t>USP del PSP segnalante. Sono segnalate soltanto le azioni riconducibili all</w:t>
            </w:r>
            <w:r w:rsidR="00D9272D">
              <w:rPr>
                <w:noProof/>
              </w:rPr>
              <w:t>'</w:t>
            </w:r>
            <w:r>
              <w:rPr>
                <w:noProof/>
              </w:rPr>
              <w:t xml:space="preserve">applicazione delle misure restrittive finanziarie mirate nel periodo di riferimento. </w:t>
            </w:r>
          </w:p>
        </w:tc>
      </w:tr>
      <w:tr w:rsidR="00AB2441" w:rsidRPr="004B078C" w14:paraId="46A74B77" w14:textId="77777777">
        <w:trPr>
          <w:trHeight w:val="684"/>
        </w:trPr>
        <w:tc>
          <w:tcPr>
            <w:tcW w:w="1127" w:type="dxa"/>
            <w:tcBorders>
              <w:top w:val="single" w:sz="4" w:space="0" w:color="000000"/>
              <w:left w:val="single" w:sz="4" w:space="0" w:color="000000"/>
              <w:bottom w:val="single" w:sz="4" w:space="0" w:color="000000"/>
              <w:right w:val="single" w:sz="4" w:space="0" w:color="000000"/>
            </w:tcBorders>
          </w:tcPr>
          <w:p w14:paraId="3E10653B" w14:textId="77777777" w:rsidR="00AB2441" w:rsidRPr="005B1CFF" w:rsidRDefault="0009071D" w:rsidP="00820C47">
            <w:pPr>
              <w:spacing w:before="120" w:after="120" w:line="276" w:lineRule="auto"/>
              <w:ind w:left="0" w:right="0" w:firstLine="0"/>
              <w:jc w:val="left"/>
              <w:rPr>
                <w:noProof/>
              </w:rPr>
            </w:pPr>
            <w:r>
              <w:rPr>
                <w:noProof/>
              </w:rPr>
              <w:t xml:space="preserve">0010; </w:t>
            </w:r>
          </w:p>
          <w:p w14:paraId="16084DF8"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0" w:type="dxa"/>
            <w:tcBorders>
              <w:top w:val="single" w:sz="4" w:space="0" w:color="000000"/>
              <w:left w:val="single" w:sz="4" w:space="0" w:color="000000"/>
              <w:bottom w:val="single" w:sz="4" w:space="0" w:color="000000"/>
              <w:right w:val="single" w:sz="4" w:space="0" w:color="000000"/>
            </w:tcBorders>
          </w:tcPr>
          <w:p w14:paraId="57A3EC26" w14:textId="30306BCE" w:rsidR="00AB2441" w:rsidRPr="005B1CFF" w:rsidRDefault="0009071D" w:rsidP="00820C47">
            <w:pPr>
              <w:spacing w:before="120" w:after="120" w:line="276" w:lineRule="auto"/>
              <w:ind w:left="1" w:right="0" w:firstLine="0"/>
              <w:rPr>
                <w:noProof/>
              </w:rPr>
            </w:pPr>
            <w:r>
              <w:rPr>
                <w:b/>
                <w:noProof/>
              </w:rPr>
              <w:t xml:space="preserve">Numero totale di casi in cui i bonifici istantanei non sono stati eseguiti o i fondi sono stati congelati, in qualità di PSP del pagatore </w:t>
            </w:r>
          </w:p>
        </w:tc>
      </w:tr>
    </w:tbl>
    <w:p w14:paraId="1B06F005" w14:textId="77777777" w:rsidR="00AB2441" w:rsidRPr="00EF613F" w:rsidRDefault="00AB2441" w:rsidP="00820C47">
      <w:pPr>
        <w:spacing w:before="120" w:after="120" w:line="276" w:lineRule="auto"/>
        <w:ind w:left="-1416" w:right="10551" w:firstLine="0"/>
        <w:jc w:val="left"/>
        <w:rPr>
          <w:noProof/>
        </w:rPr>
      </w:pPr>
    </w:p>
    <w:tbl>
      <w:tblPr>
        <w:tblStyle w:val="TableGrid"/>
        <w:tblW w:w="8750" w:type="dxa"/>
        <w:tblInd w:w="569" w:type="dxa"/>
        <w:tblCellMar>
          <w:top w:w="14" w:type="dxa"/>
          <w:left w:w="108" w:type="dxa"/>
          <w:right w:w="48" w:type="dxa"/>
        </w:tblCellMar>
        <w:tblLook w:val="04A0" w:firstRow="1" w:lastRow="0" w:firstColumn="1" w:lastColumn="0" w:noHBand="0" w:noVBand="1"/>
      </w:tblPr>
      <w:tblGrid>
        <w:gridCol w:w="1128"/>
        <w:gridCol w:w="7622"/>
      </w:tblGrid>
      <w:tr w:rsidR="00AB2441" w:rsidRPr="004B078C" w14:paraId="2DE4174D" w14:textId="77777777">
        <w:trPr>
          <w:trHeight w:val="2062"/>
        </w:trPr>
        <w:tc>
          <w:tcPr>
            <w:tcW w:w="1128" w:type="dxa"/>
            <w:tcBorders>
              <w:top w:val="single" w:sz="4" w:space="0" w:color="000000"/>
              <w:left w:val="single" w:sz="4" w:space="0" w:color="000000"/>
              <w:bottom w:val="single" w:sz="4" w:space="0" w:color="000000"/>
              <w:right w:val="single" w:sz="4" w:space="0" w:color="000000"/>
            </w:tcBorders>
          </w:tcPr>
          <w:p w14:paraId="7432B6D8"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589D842A" w14:textId="755D86B3" w:rsidR="00AB2441" w:rsidRPr="005B1CFF" w:rsidRDefault="008B24CB" w:rsidP="00820C47">
            <w:pPr>
              <w:spacing w:before="120" w:after="120" w:line="276" w:lineRule="auto"/>
              <w:ind w:left="0" w:right="61" w:firstLine="0"/>
              <w:rPr>
                <w:noProof/>
              </w:rPr>
            </w:pPr>
            <w:r>
              <w:rPr>
                <w:noProof/>
              </w:rPr>
              <w:t>Il dato segnalato comprende i casi in cui il PSP del pagatore ha interrotto l</w:t>
            </w:r>
            <w:r w:rsidR="00D9272D">
              <w:rPr>
                <w:noProof/>
              </w:rPr>
              <w:t>'</w:t>
            </w:r>
            <w:r>
              <w:rPr>
                <w:noProof/>
              </w:rPr>
              <w:t>esecuzione del bonifico istantaneo richiesto su disposizione del proprio USP, comprese le situazioni derivanti dall</w:t>
            </w:r>
            <w:r w:rsidR="00D9272D">
              <w:rPr>
                <w:noProof/>
              </w:rPr>
              <w:t>'</w:t>
            </w:r>
            <w:r>
              <w:rPr>
                <w:noProof/>
              </w:rPr>
              <w:t>obbligo del PSP del pagatore di cui all</w:t>
            </w:r>
            <w:r w:rsidR="00D9272D">
              <w:rPr>
                <w:noProof/>
              </w:rPr>
              <w:t>'</w:t>
            </w:r>
            <w:r>
              <w:rPr>
                <w:noProof/>
              </w:rPr>
              <w:t>articolo 5 quinquies, paragrafo 1, del regolamento (UE) n. 260/2012 di verificare i propri USP o a causa del congelamento del conto di pagamento dell</w:t>
            </w:r>
            <w:r w:rsidR="00D9272D">
              <w:rPr>
                <w:noProof/>
              </w:rPr>
              <w:t>'</w:t>
            </w:r>
            <w:r>
              <w:rPr>
                <w:noProof/>
              </w:rPr>
              <w:t>USP a seguito di tale verifica. Sono segnalate soltanto le azioni riconducibili all</w:t>
            </w:r>
            <w:r w:rsidR="00D9272D">
              <w:rPr>
                <w:noProof/>
              </w:rPr>
              <w:t>'</w:t>
            </w:r>
            <w:r>
              <w:rPr>
                <w:noProof/>
              </w:rPr>
              <w:t>applicazione delle misure restrittive finanziarie mirate nel periodo di riferimento.</w:t>
            </w:r>
            <w:r>
              <w:rPr>
                <w:b/>
                <w:noProof/>
              </w:rPr>
              <w:t xml:space="preserve"> </w:t>
            </w:r>
          </w:p>
        </w:tc>
      </w:tr>
      <w:tr w:rsidR="00AB2441" w:rsidRPr="004B078C" w14:paraId="678BA7D9" w14:textId="77777777">
        <w:trPr>
          <w:trHeight w:val="2458"/>
        </w:trPr>
        <w:tc>
          <w:tcPr>
            <w:tcW w:w="1128" w:type="dxa"/>
            <w:tcBorders>
              <w:top w:val="single" w:sz="4" w:space="0" w:color="000000"/>
              <w:left w:val="single" w:sz="4" w:space="0" w:color="000000"/>
              <w:bottom w:val="single" w:sz="4" w:space="0" w:color="000000"/>
              <w:right w:val="single" w:sz="4" w:space="0" w:color="000000"/>
            </w:tcBorders>
          </w:tcPr>
          <w:p w14:paraId="225EA8DC" w14:textId="77777777" w:rsidR="00AB2441" w:rsidRPr="005B1CFF" w:rsidRDefault="0009071D" w:rsidP="00820C47">
            <w:pPr>
              <w:spacing w:before="120" w:after="120" w:line="276" w:lineRule="auto"/>
              <w:ind w:left="0" w:right="0" w:firstLine="0"/>
              <w:jc w:val="left"/>
              <w:rPr>
                <w:noProof/>
              </w:rPr>
            </w:pPr>
            <w:r>
              <w:rPr>
                <w:noProof/>
              </w:rPr>
              <w:t xml:space="preserve">0020; </w:t>
            </w:r>
          </w:p>
          <w:p w14:paraId="2480C921" w14:textId="1B8C03F9" w:rsidR="00AB2441" w:rsidRPr="005B1CFF" w:rsidRDefault="0009071D" w:rsidP="00820C47">
            <w:pPr>
              <w:spacing w:before="120" w:after="120" w:line="276" w:lineRule="auto"/>
              <w:ind w:left="0" w:right="0" w:firstLine="0"/>
              <w:jc w:val="left"/>
              <w:rPr>
                <w:noProof/>
              </w:rPr>
            </w:pPr>
            <w:r>
              <w:rPr>
                <w:noProof/>
              </w:rPr>
              <w:t xml:space="preserve">0010 </w:t>
            </w:r>
          </w:p>
          <w:p w14:paraId="7BB0BC38" w14:textId="77777777" w:rsidR="00AB2441" w:rsidRPr="005B1CFF" w:rsidRDefault="0009071D" w:rsidP="00820C47">
            <w:pPr>
              <w:spacing w:before="120" w:after="120" w:line="276" w:lineRule="auto"/>
              <w:ind w:left="0" w:right="0" w:firstLine="0"/>
              <w:jc w:val="left"/>
              <w:rPr>
                <w:noProof/>
              </w:rPr>
            </w:pPr>
            <w:r>
              <w:rPr>
                <w:noProof/>
              </w:rPr>
              <w:t xml:space="preserve"> </w:t>
            </w:r>
          </w:p>
        </w:tc>
        <w:tc>
          <w:tcPr>
            <w:tcW w:w="7622" w:type="dxa"/>
            <w:tcBorders>
              <w:top w:val="single" w:sz="4" w:space="0" w:color="000000"/>
              <w:left w:val="single" w:sz="4" w:space="0" w:color="000000"/>
              <w:bottom w:val="single" w:sz="4" w:space="0" w:color="000000"/>
              <w:right w:val="single" w:sz="4" w:space="0" w:color="000000"/>
            </w:tcBorders>
          </w:tcPr>
          <w:p w14:paraId="4631AA41" w14:textId="6B4AA885" w:rsidR="00AB2441" w:rsidRPr="005B1CFF" w:rsidRDefault="0009071D" w:rsidP="00820C47">
            <w:pPr>
              <w:spacing w:before="120" w:after="120" w:line="276" w:lineRule="auto"/>
              <w:ind w:left="0" w:right="0" w:firstLine="0"/>
              <w:rPr>
                <w:noProof/>
              </w:rPr>
            </w:pPr>
            <w:r>
              <w:rPr>
                <w:b/>
                <w:noProof/>
              </w:rPr>
              <w:t xml:space="preserve">Numero totale di casi in cui i bonifici istantanei nazionali non sono stati eseguiti o i fondi sono stati congelati, in qualità di PSP del beneficiario </w:t>
            </w:r>
          </w:p>
          <w:p w14:paraId="7A5D4777" w14:textId="24CE6EE1" w:rsidR="00AB2441" w:rsidRPr="005B1CFF" w:rsidRDefault="008B24CB" w:rsidP="00820C47">
            <w:pPr>
              <w:spacing w:before="120" w:after="120" w:line="276" w:lineRule="auto"/>
              <w:ind w:left="0" w:right="62" w:firstLine="0"/>
              <w:rPr>
                <w:noProof/>
              </w:rPr>
            </w:pPr>
            <w:r>
              <w:rPr>
                <w:noProof/>
              </w:rPr>
              <w:t>Il dato segnalato comprende i bonifici istantanei in entrata rifiutati dal PSP segnalante o i casi in cui i fondi sono stati ricevuti e immediatamente congelati sul conto dell</w:t>
            </w:r>
            <w:r w:rsidR="00D9272D">
              <w:rPr>
                <w:noProof/>
              </w:rPr>
              <w:t>'</w:t>
            </w:r>
            <w:r>
              <w:rPr>
                <w:noProof/>
              </w:rPr>
              <w:t>USP del PSP segnalante. Sono segnalate soltanto le azioni riconducibili all</w:t>
            </w:r>
            <w:r w:rsidR="00D9272D">
              <w:rPr>
                <w:noProof/>
              </w:rPr>
              <w:t>'</w:t>
            </w:r>
            <w:r>
              <w:rPr>
                <w:noProof/>
              </w:rPr>
              <w:t xml:space="preserve">applicazione delle misure restrittive finanziarie mirate nel periodo di riferimento. I bonifici istantanei nazionali sono quelli in cui il PSP del pagatore e il PSP del beneficiario sono situati nello stesso Stato membro. </w:t>
            </w:r>
          </w:p>
        </w:tc>
      </w:tr>
      <w:tr w:rsidR="00AB2441" w:rsidRPr="004B078C" w14:paraId="673D6205" w14:textId="77777777">
        <w:trPr>
          <w:trHeight w:val="3286"/>
        </w:trPr>
        <w:tc>
          <w:tcPr>
            <w:tcW w:w="1128" w:type="dxa"/>
            <w:tcBorders>
              <w:top w:val="single" w:sz="4" w:space="0" w:color="000000"/>
              <w:left w:val="single" w:sz="4" w:space="0" w:color="000000"/>
              <w:bottom w:val="single" w:sz="4" w:space="0" w:color="000000"/>
              <w:right w:val="single" w:sz="4" w:space="0" w:color="000000"/>
            </w:tcBorders>
          </w:tcPr>
          <w:p w14:paraId="73B32757" w14:textId="77777777" w:rsidR="00AB2441" w:rsidRPr="005B1CFF" w:rsidRDefault="0009071D" w:rsidP="00820C47">
            <w:pPr>
              <w:spacing w:before="120" w:after="120" w:line="276" w:lineRule="auto"/>
              <w:ind w:left="0" w:right="0" w:firstLine="0"/>
              <w:jc w:val="left"/>
              <w:rPr>
                <w:noProof/>
              </w:rPr>
            </w:pPr>
            <w:r>
              <w:rPr>
                <w:noProof/>
              </w:rPr>
              <w:t xml:space="preserve">0020; </w:t>
            </w:r>
          </w:p>
          <w:p w14:paraId="3AF929F2" w14:textId="77777777" w:rsidR="00AB2441" w:rsidRPr="005B1CFF" w:rsidRDefault="0009071D"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03CAEDC7" w14:textId="0BCF2C8D" w:rsidR="00AB2441" w:rsidRPr="005B1CFF" w:rsidRDefault="0009071D" w:rsidP="00820C47">
            <w:pPr>
              <w:spacing w:before="120" w:after="120" w:line="276" w:lineRule="auto"/>
              <w:ind w:left="0" w:right="0" w:firstLine="0"/>
              <w:rPr>
                <w:noProof/>
              </w:rPr>
            </w:pPr>
            <w:r>
              <w:rPr>
                <w:b/>
                <w:noProof/>
              </w:rPr>
              <w:t xml:space="preserve">Numero totale di casi in cui i bonifici istantanei nazionali non sono stati eseguiti o i fondi sono stati congelati, in qualità di PSP del pagatore </w:t>
            </w:r>
          </w:p>
          <w:p w14:paraId="1B109C00" w14:textId="62AA0B73" w:rsidR="00AB2441" w:rsidRPr="005B1CFF" w:rsidRDefault="008B24CB" w:rsidP="00820C47">
            <w:pPr>
              <w:spacing w:before="120" w:after="120" w:line="276" w:lineRule="auto"/>
              <w:ind w:left="0" w:right="60" w:firstLine="0"/>
              <w:rPr>
                <w:noProof/>
              </w:rPr>
            </w:pPr>
            <w:r>
              <w:rPr>
                <w:noProof/>
              </w:rPr>
              <w:t>Il dato segnalato comprende i casi in cui il PSP del pagatore ha interrotto l</w:t>
            </w:r>
            <w:r w:rsidR="00D9272D">
              <w:rPr>
                <w:noProof/>
              </w:rPr>
              <w:t>'</w:t>
            </w:r>
            <w:r>
              <w:rPr>
                <w:noProof/>
              </w:rPr>
              <w:t>esecuzione del bonifico istantaneo nazionale richiesto su disposizione del proprio USP, comprese le situazioni derivanti dall</w:t>
            </w:r>
            <w:r w:rsidR="00D9272D">
              <w:rPr>
                <w:noProof/>
              </w:rPr>
              <w:t>'</w:t>
            </w:r>
            <w:r>
              <w:rPr>
                <w:noProof/>
              </w:rPr>
              <w:t>obbligo del PSP del pagatore di cui all</w:t>
            </w:r>
            <w:r w:rsidR="00D9272D">
              <w:rPr>
                <w:noProof/>
              </w:rPr>
              <w:t>'</w:t>
            </w:r>
            <w:r>
              <w:rPr>
                <w:noProof/>
              </w:rPr>
              <w:t>articolo 5 quinquies, paragrafo 1, del regolamento (UE) n. 260/2012 di verificare i propri USP o a causa del congelamento del conto di pagamento dell</w:t>
            </w:r>
            <w:r w:rsidR="00D9272D">
              <w:rPr>
                <w:noProof/>
              </w:rPr>
              <w:t>'</w:t>
            </w:r>
            <w:r>
              <w:rPr>
                <w:noProof/>
              </w:rPr>
              <w:t>USP a seguito di tale verifica. Sono segnalate solo le azioni riconducibili all</w:t>
            </w:r>
            <w:r w:rsidR="00D9272D">
              <w:rPr>
                <w:noProof/>
              </w:rPr>
              <w:t>'</w:t>
            </w:r>
            <w:r>
              <w:rPr>
                <w:noProof/>
              </w:rPr>
              <w:t xml:space="preserve">applicazione delle misure restrittive finanziarie mirate nel periodo di riferimento. I bonifici istantanei nazionali sono quelli in cui sia il PSP del pagatore che il PSP del beneficiario sono situati nello stesso Stato membro. </w:t>
            </w:r>
          </w:p>
        </w:tc>
      </w:tr>
      <w:tr w:rsidR="004C3492" w:rsidRPr="004B078C" w14:paraId="7FD19382" w14:textId="77777777">
        <w:trPr>
          <w:trHeight w:val="2734"/>
        </w:trPr>
        <w:tc>
          <w:tcPr>
            <w:tcW w:w="1128" w:type="dxa"/>
            <w:tcBorders>
              <w:top w:val="single" w:sz="4" w:space="0" w:color="000000"/>
              <w:left w:val="single" w:sz="4" w:space="0" w:color="000000"/>
              <w:bottom w:val="single" w:sz="4" w:space="0" w:color="000000"/>
              <w:right w:val="single" w:sz="4" w:space="0" w:color="000000"/>
            </w:tcBorders>
          </w:tcPr>
          <w:p w14:paraId="38E65899" w14:textId="77777777" w:rsidR="004C3492" w:rsidRPr="005B1CFF" w:rsidRDefault="004C3492" w:rsidP="00820C47">
            <w:pPr>
              <w:spacing w:before="120" w:after="120" w:line="276" w:lineRule="auto"/>
              <w:ind w:left="0" w:right="0" w:firstLine="0"/>
              <w:jc w:val="left"/>
              <w:rPr>
                <w:noProof/>
              </w:rPr>
            </w:pPr>
            <w:r>
              <w:rPr>
                <w:noProof/>
              </w:rPr>
              <w:t xml:space="preserve">0030; </w:t>
            </w:r>
          </w:p>
          <w:p w14:paraId="77E1A5F1" w14:textId="77777777" w:rsidR="004C3492" w:rsidRPr="005B1CFF" w:rsidRDefault="004C3492" w:rsidP="00820C47">
            <w:pPr>
              <w:spacing w:before="120" w:after="120" w:line="276" w:lineRule="auto"/>
              <w:ind w:left="0" w:right="0" w:firstLine="0"/>
              <w:jc w:val="left"/>
              <w:rPr>
                <w:noProof/>
              </w:rPr>
            </w:pPr>
            <w:r>
              <w:rPr>
                <w:noProof/>
              </w:rPr>
              <w:t xml:space="preserve">0010 </w:t>
            </w:r>
          </w:p>
        </w:tc>
        <w:tc>
          <w:tcPr>
            <w:tcW w:w="7622" w:type="dxa"/>
            <w:tcBorders>
              <w:top w:val="single" w:sz="4" w:space="0" w:color="000000"/>
              <w:left w:val="single" w:sz="4" w:space="0" w:color="000000"/>
              <w:bottom w:val="single" w:sz="4" w:space="0" w:color="000000"/>
              <w:right w:val="single" w:sz="4" w:space="0" w:color="000000"/>
            </w:tcBorders>
          </w:tcPr>
          <w:p w14:paraId="26A80FE1" w14:textId="52166BFB" w:rsidR="004C3492" w:rsidRPr="005B1CFF" w:rsidRDefault="004C3492" w:rsidP="00820C47">
            <w:pPr>
              <w:spacing w:before="120" w:after="120" w:line="276" w:lineRule="auto"/>
              <w:ind w:left="0" w:right="0" w:firstLine="0"/>
              <w:rPr>
                <w:noProof/>
              </w:rPr>
            </w:pPr>
            <w:r>
              <w:rPr>
                <w:b/>
                <w:noProof/>
              </w:rPr>
              <w:t xml:space="preserve">Numero totale di casi in cui i bonifici istantanei transfrontalieri non sono stati eseguiti o i fondi sono stati congelati, in qualità di PSP del beneficiario </w:t>
            </w:r>
          </w:p>
          <w:p w14:paraId="1875F1FF" w14:textId="149D12B5" w:rsidR="004C3492" w:rsidRPr="005B1CFF" w:rsidRDefault="008B24CB" w:rsidP="00820C47">
            <w:pPr>
              <w:spacing w:before="120" w:after="120" w:line="276" w:lineRule="auto"/>
              <w:ind w:left="0" w:right="60" w:firstLine="0"/>
              <w:rPr>
                <w:noProof/>
              </w:rPr>
            </w:pPr>
            <w:r>
              <w:rPr>
                <w:noProof/>
              </w:rPr>
              <w:t>Il dato segnalato comprende i bonifici istantanei transfrontalieri in entrata rifiutati dal PSP segnalante o i casi in cui i fondi sono stati ricevuti e immediatamente congelati sul conto dell</w:t>
            </w:r>
            <w:r w:rsidR="00D9272D">
              <w:rPr>
                <w:noProof/>
              </w:rPr>
              <w:t>'</w:t>
            </w:r>
            <w:r>
              <w:rPr>
                <w:noProof/>
              </w:rPr>
              <w:t xml:space="preserve">USP del PSP segnalante. </w:t>
            </w:r>
            <w:r w:rsidRPr="00D9272D">
              <w:rPr>
                <w:noProof/>
              </w:rPr>
              <w:t>Sono</w:t>
            </w:r>
            <w:r w:rsidR="00D9272D">
              <w:rPr>
                <w:noProof/>
              </w:rPr>
              <w:t> </w:t>
            </w:r>
            <w:r w:rsidRPr="00D9272D">
              <w:rPr>
                <w:noProof/>
              </w:rPr>
              <w:t>segnalate</w:t>
            </w:r>
            <w:r>
              <w:rPr>
                <w:noProof/>
              </w:rPr>
              <w:t xml:space="preserve"> soltanto le azioni riconducibili all</w:t>
            </w:r>
            <w:r w:rsidR="00D9272D">
              <w:rPr>
                <w:noProof/>
              </w:rPr>
              <w:t>'</w:t>
            </w:r>
            <w:r>
              <w:rPr>
                <w:noProof/>
              </w:rPr>
              <w:t xml:space="preserve">applicazione delle misure restrittive finanziarie mirate nel periodo di riferimento. I bonifici istantanei transfrontalieri sono quelli in cui il PSP del pagatore e il PSP del beneficiario non sono situati nello stesso Stato membro. </w:t>
            </w:r>
          </w:p>
        </w:tc>
      </w:tr>
      <w:tr w:rsidR="004C3492" w:rsidRPr="004B078C" w14:paraId="14798BFD" w14:textId="77777777">
        <w:trPr>
          <w:trHeight w:val="2065"/>
        </w:trPr>
        <w:tc>
          <w:tcPr>
            <w:tcW w:w="1128" w:type="dxa"/>
            <w:tcBorders>
              <w:top w:val="single" w:sz="4" w:space="0" w:color="000000"/>
              <w:left w:val="single" w:sz="4" w:space="0" w:color="000000"/>
              <w:bottom w:val="single" w:sz="4" w:space="0" w:color="000000"/>
              <w:right w:val="single" w:sz="4" w:space="0" w:color="000000"/>
            </w:tcBorders>
          </w:tcPr>
          <w:p w14:paraId="2614D432" w14:textId="77777777" w:rsidR="004C3492" w:rsidRPr="005B1CFF" w:rsidRDefault="004C3492" w:rsidP="00820C47">
            <w:pPr>
              <w:spacing w:before="120" w:after="120" w:line="276" w:lineRule="auto"/>
              <w:ind w:left="0" w:right="0" w:firstLine="0"/>
              <w:jc w:val="left"/>
              <w:rPr>
                <w:noProof/>
              </w:rPr>
            </w:pPr>
            <w:r>
              <w:rPr>
                <w:noProof/>
              </w:rPr>
              <w:t xml:space="preserve">0030; </w:t>
            </w:r>
          </w:p>
          <w:p w14:paraId="081D4049" w14:textId="77777777" w:rsidR="004C3492" w:rsidRPr="005B1CFF" w:rsidRDefault="004C3492" w:rsidP="00820C47">
            <w:pPr>
              <w:spacing w:before="120" w:after="120" w:line="276" w:lineRule="auto"/>
              <w:ind w:left="0" w:right="0" w:firstLine="0"/>
              <w:jc w:val="left"/>
              <w:rPr>
                <w:noProof/>
              </w:rPr>
            </w:pPr>
            <w:r>
              <w:rPr>
                <w:noProof/>
              </w:rPr>
              <w:t xml:space="preserve">0020 </w:t>
            </w:r>
          </w:p>
        </w:tc>
        <w:tc>
          <w:tcPr>
            <w:tcW w:w="7622" w:type="dxa"/>
            <w:tcBorders>
              <w:top w:val="single" w:sz="4" w:space="0" w:color="000000"/>
              <w:left w:val="single" w:sz="4" w:space="0" w:color="000000"/>
              <w:bottom w:val="single" w:sz="4" w:space="0" w:color="000000"/>
              <w:right w:val="single" w:sz="4" w:space="0" w:color="000000"/>
            </w:tcBorders>
          </w:tcPr>
          <w:p w14:paraId="6537D3E2" w14:textId="4B866452" w:rsidR="004C3492" w:rsidRPr="005B1CFF" w:rsidRDefault="004C3492" w:rsidP="00820C47">
            <w:pPr>
              <w:spacing w:before="120" w:after="120" w:line="276" w:lineRule="auto"/>
              <w:ind w:left="0" w:right="0" w:firstLine="0"/>
              <w:rPr>
                <w:noProof/>
              </w:rPr>
            </w:pPr>
            <w:r>
              <w:rPr>
                <w:b/>
                <w:noProof/>
              </w:rPr>
              <w:t xml:space="preserve">Numero totale di casi in cui i bonifici istantanei transfrontalieri non sono stati eseguiti o i fondi sono stati congelati, in qualità di PSP del pagatore </w:t>
            </w:r>
          </w:p>
          <w:p w14:paraId="0B27E49A" w14:textId="393AC8C8" w:rsidR="004C3492" w:rsidRPr="00CB3C96" w:rsidRDefault="008B24CB" w:rsidP="00820C47">
            <w:pPr>
              <w:spacing w:before="120" w:after="120" w:line="276" w:lineRule="auto"/>
              <w:ind w:left="0" w:right="60" w:firstLine="0"/>
              <w:rPr>
                <w:noProof/>
              </w:rPr>
            </w:pPr>
            <w:r>
              <w:rPr>
                <w:noProof/>
              </w:rPr>
              <w:t>Il dato segnalato comprende i casi in cui il PSP del pagatore ha interrotto l</w:t>
            </w:r>
            <w:r w:rsidR="00D9272D">
              <w:rPr>
                <w:noProof/>
              </w:rPr>
              <w:t>'</w:t>
            </w:r>
            <w:r>
              <w:rPr>
                <w:noProof/>
              </w:rPr>
              <w:t>esecuzione del bonifico istantaneo transfrontaliero richiesto su disposizione del proprio USP, comprese le situazioni derivanti dall</w:t>
            </w:r>
            <w:r w:rsidR="00D9272D">
              <w:rPr>
                <w:noProof/>
              </w:rPr>
              <w:t>'</w:t>
            </w:r>
            <w:r>
              <w:rPr>
                <w:noProof/>
              </w:rPr>
              <w:t>obbligo del PSP del pagatore di cui all</w:t>
            </w:r>
            <w:r w:rsidR="00D9272D">
              <w:rPr>
                <w:noProof/>
              </w:rPr>
              <w:t>'</w:t>
            </w:r>
            <w:r>
              <w:rPr>
                <w:noProof/>
              </w:rPr>
              <w:t>articolo 5 quinquies, paragrafo 1, del regolamento (UE) n. 260/2012 di verificare i propri USP o a causa del congelamento del conto di pagamento dell</w:t>
            </w:r>
            <w:r w:rsidR="00D9272D">
              <w:rPr>
                <w:noProof/>
              </w:rPr>
              <w:t>'</w:t>
            </w:r>
            <w:r>
              <w:rPr>
                <w:noProof/>
              </w:rPr>
              <w:t>USP a seguito di tale verifica. Sono segnalate soltanto le azioni riconducibili all</w:t>
            </w:r>
            <w:r w:rsidR="00D9272D">
              <w:rPr>
                <w:noProof/>
              </w:rPr>
              <w:t>'</w:t>
            </w:r>
            <w:r>
              <w:rPr>
                <w:noProof/>
              </w:rPr>
              <w:t>applicazione delle misure restrittive finanziarie mirate nel periodo di riferimento. I bonifici istantanei transfrontalieri sono quelli in cui il PSP del pagatore e il PSP del beneficiario non sono situati nello stesso Stato membro.</w:t>
            </w:r>
          </w:p>
        </w:tc>
      </w:tr>
    </w:tbl>
    <w:p w14:paraId="6D325143" w14:textId="0C28AA1F" w:rsidR="00AB2441" w:rsidRPr="00EF613F" w:rsidRDefault="00AB2441" w:rsidP="00820C47">
      <w:pPr>
        <w:spacing w:before="120" w:after="120" w:line="276" w:lineRule="auto"/>
        <w:ind w:left="24" w:right="0" w:firstLine="0"/>
        <w:rPr>
          <w:noProof/>
        </w:rPr>
      </w:pPr>
    </w:p>
    <w:sectPr w:rsidR="00AB2441" w:rsidRPr="00EF613F" w:rsidSect="009E4E5B">
      <w:headerReference w:type="even" r:id="rId18"/>
      <w:headerReference w:type="default" r:id="rId19"/>
      <w:footerReference w:type="even" r:id="rId20"/>
      <w:footerReference w:type="default" r:id="rId21"/>
      <w:headerReference w:type="first" r:id="rId22"/>
      <w:footerReference w:type="first" r:id="rId23"/>
      <w:pgSz w:w="11906" w:h="16838"/>
      <w:pgMar w:top="1896" w:right="1355" w:bottom="1752" w:left="1416" w:header="468" w:footer="82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03DF3E" w14:textId="77777777" w:rsidR="00D36DD8" w:rsidRDefault="00D36DD8">
      <w:pPr>
        <w:spacing w:after="0" w:line="240" w:lineRule="auto"/>
      </w:pPr>
      <w:r>
        <w:separator/>
      </w:r>
    </w:p>
  </w:endnote>
  <w:endnote w:type="continuationSeparator" w:id="0">
    <w:p w14:paraId="17AA6BD4" w14:textId="77777777" w:rsidR="00D36DD8" w:rsidRDefault="00D36DD8">
      <w:pPr>
        <w:spacing w:after="0" w:line="240" w:lineRule="auto"/>
      </w:pPr>
      <w:r>
        <w:continuationSeparator/>
      </w:r>
    </w:p>
  </w:endnote>
  <w:endnote w:type="continuationNotice" w:id="1">
    <w:p w14:paraId="527C250F" w14:textId="77777777" w:rsidR="00D36DD8" w:rsidRDefault="00D36D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B1521F" w14:textId="08F57A60" w:rsidR="002F391F" w:rsidRPr="002F391F" w:rsidRDefault="002F391F" w:rsidP="002F391F">
    <w:pPr>
      <w:pStyle w:val="FooterCoverPage"/>
      <w:rPr>
        <w:rFonts w:ascii="Arial" w:hAnsi="Arial" w:cs="Arial"/>
        <w:b/>
        <w:sz w:val="48"/>
      </w:rPr>
    </w:pPr>
    <w:r w:rsidRPr="002F391F">
      <w:rPr>
        <w:rFonts w:ascii="Arial" w:hAnsi="Arial" w:cs="Arial"/>
        <w:b/>
        <w:sz w:val="48"/>
      </w:rPr>
      <w:t>IT</w:t>
    </w:r>
    <w:r w:rsidRPr="002F391F">
      <w:rPr>
        <w:rFonts w:ascii="Arial" w:hAnsi="Arial" w:cs="Arial"/>
        <w:b/>
        <w:sz w:val="48"/>
      </w:rPr>
      <w:tab/>
    </w:r>
    <w:r w:rsidRPr="002F391F">
      <w:rPr>
        <w:rFonts w:ascii="Arial" w:hAnsi="Arial" w:cs="Arial"/>
        <w:b/>
        <w:sz w:val="48"/>
      </w:rPr>
      <w:tab/>
    </w:r>
    <w:r w:rsidRPr="002F391F">
      <w:tab/>
    </w:r>
    <w:r w:rsidRPr="002F391F">
      <w:rPr>
        <w:rFonts w:ascii="Arial" w:hAnsi="Arial" w:cs="Arial"/>
        <w:b/>
        <w:sz w:val="48"/>
      </w:rPr>
      <w:t>IT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59E402" w14:textId="10A2CA9D" w:rsidR="002F391F" w:rsidRPr="002F391F" w:rsidRDefault="002F391F" w:rsidP="002F391F">
    <w:pPr>
      <w:pStyle w:val="FooterCoverPage"/>
      <w:rPr>
        <w:rFonts w:ascii="Arial" w:hAnsi="Arial" w:cs="Arial"/>
        <w:b/>
        <w:sz w:val="48"/>
      </w:rPr>
    </w:pPr>
    <w:r w:rsidRPr="002F391F">
      <w:rPr>
        <w:rFonts w:ascii="Arial" w:hAnsi="Arial" w:cs="Arial"/>
        <w:b/>
        <w:sz w:val="48"/>
      </w:rPr>
      <w:t>IT</w:t>
    </w:r>
    <w:r w:rsidRPr="002F391F">
      <w:rPr>
        <w:rFonts w:ascii="Arial" w:hAnsi="Arial" w:cs="Arial"/>
        <w:b/>
        <w:sz w:val="48"/>
      </w:rPr>
      <w:tab/>
    </w:r>
    <w:r w:rsidRPr="002F391F">
      <w:rPr>
        <w:rFonts w:ascii="Arial" w:hAnsi="Arial" w:cs="Arial"/>
        <w:b/>
        <w:sz w:val="48"/>
      </w:rPr>
      <w:tab/>
    </w:r>
    <w:r w:rsidRPr="002F391F">
      <w:tab/>
    </w:r>
    <w:r w:rsidRPr="002F391F">
      <w:rPr>
        <w:rFonts w:ascii="Arial" w:hAnsi="Arial" w:cs="Arial"/>
        <w:b/>
        <w:sz w:val="48"/>
      </w:rPr>
      <w:t>IT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4C8C7" w14:textId="77777777" w:rsidR="002F391F" w:rsidRPr="002F391F" w:rsidRDefault="002F391F" w:rsidP="002F391F">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04595" w14:textId="77777777" w:rsidR="009E4E5B" w:rsidRDefault="009E4E5B">
    <w:pPr>
      <w:spacing w:after="21" w:line="259" w:lineRule="auto"/>
      <w:ind w:left="0" w:right="83" w:firstLine="0"/>
      <w:jc w:val="right"/>
    </w:pPr>
    <w:r>
      <w:fldChar w:fldCharType="begin"/>
    </w:r>
    <w:r>
      <w:instrText xml:space="preserve"> PAGE   \* MERGEFORMAT </w:instrText>
    </w:r>
    <w:r>
      <w:fldChar w:fldCharType="separate"/>
    </w:r>
    <w:r>
      <w:rPr>
        <w:sz w:val="22"/>
      </w:rPr>
      <w:t>2</w:t>
    </w:r>
    <w:r>
      <w:rPr>
        <w:sz w:val="22"/>
      </w:rPr>
      <w:fldChar w:fldCharType="end"/>
    </w:r>
    <w:r>
      <w:rPr>
        <w:sz w:val="22"/>
      </w:rPr>
      <w:t xml:space="preserve"> </w:t>
    </w:r>
  </w:p>
  <w:p w14:paraId="01EA2CD7" w14:textId="77777777" w:rsidR="009E4E5B" w:rsidRDefault="009E4E5B">
    <w:pPr>
      <w:spacing w:after="178" w:line="259" w:lineRule="auto"/>
      <w:ind w:left="24" w:right="0" w:firstLine="0"/>
      <w:jc w:val="left"/>
    </w:pPr>
    <w:r>
      <w:rPr>
        <w:rFonts w:ascii="Arial" w:hAnsi="Arial"/>
        <w:sz w:val="14"/>
      </w:rPr>
      <w:t xml:space="preserve"> </w:t>
    </w:r>
  </w:p>
  <w:p w14:paraId="0FC6E111" w14:textId="77777777" w:rsidR="009E4E5B" w:rsidRDefault="009E4E5B">
    <w:pPr>
      <w:spacing w:after="33" w:line="259" w:lineRule="auto"/>
      <w:ind w:left="24" w:right="0" w:firstLine="0"/>
      <w:jc w:val="left"/>
    </w:pPr>
    <w:r>
      <w:rPr>
        <w:rFonts w:ascii="Verdana" w:hAnsi="Verdana"/>
        <w:sz w:val="20"/>
      </w:rPr>
      <w:t xml:space="preserve"> </w:t>
    </w:r>
  </w:p>
  <w:p w14:paraId="5BB4FC0E" w14:textId="77777777" w:rsidR="009E4E5B" w:rsidRDefault="009E4E5B">
    <w:pPr>
      <w:spacing w:after="0" w:line="259" w:lineRule="auto"/>
      <w:ind w:left="24" w:right="0" w:firstLine="0"/>
      <w:jc w:val="left"/>
    </w:pPr>
    <w:r>
      <w:rPr>
        <w:rFonts w:ascii="Arial" w:hAnsi="Arial"/>
        <w:sz w:val="1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6058512"/>
      <w:docPartObj>
        <w:docPartGallery w:val="Page Numbers (Bottom of Page)"/>
        <w:docPartUnique/>
      </w:docPartObj>
    </w:sdtPr>
    <w:sdtEndPr>
      <w:rPr>
        <w:noProof/>
      </w:rPr>
    </w:sdtEndPr>
    <w:sdtContent>
      <w:p w14:paraId="67F4F3CC" w14:textId="7F3BAE4C" w:rsidR="009E4E5B" w:rsidRDefault="009E4E5B">
        <w:pPr>
          <w:pStyle w:val="Footer"/>
          <w:jc w:val="right"/>
        </w:pPr>
        <w:r>
          <w:fldChar w:fldCharType="begin"/>
        </w:r>
        <w:r>
          <w:instrText xml:space="preserve"> PAGE   \* MERGEFORMAT </w:instrText>
        </w:r>
        <w:r>
          <w:fldChar w:fldCharType="separate"/>
        </w:r>
        <w:r w:rsidR="002F391F">
          <w:rPr>
            <w:noProof/>
          </w:rPr>
          <w:t>6</w:t>
        </w:r>
        <w:r>
          <w:fldChar w:fldCharType="end"/>
        </w:r>
      </w:p>
    </w:sdtContent>
  </w:sdt>
  <w:p w14:paraId="3B39CE13" w14:textId="77777777" w:rsidR="009E4E5B" w:rsidRDefault="009E4E5B">
    <w:pPr>
      <w:spacing w:after="0" w:line="259" w:lineRule="auto"/>
      <w:ind w:left="24" w:righ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865E1" w14:textId="01EFBD60" w:rsidR="009E4E5B" w:rsidRDefault="009E4E5B">
    <w:pPr>
      <w:spacing w:after="23" w:line="259" w:lineRule="auto"/>
      <w:ind w:left="0" w:right="61" w:firstLine="0"/>
      <w:jc w:val="right"/>
    </w:pPr>
    <w:r>
      <w:fldChar w:fldCharType="begin"/>
    </w:r>
    <w:r>
      <w:instrText xml:space="preserve"> PAGE   \* MERGEFORMAT </w:instrText>
    </w:r>
    <w:r>
      <w:fldChar w:fldCharType="separate"/>
    </w:r>
    <w:r w:rsidR="002F391F" w:rsidRPr="002F391F">
      <w:rPr>
        <w:rFonts w:ascii="Arial" w:eastAsia="Arial" w:hAnsi="Arial" w:cs="Arial"/>
        <w:noProof/>
        <w:sz w:val="22"/>
      </w:rPr>
      <w:t>1</w:t>
    </w:r>
    <w:r>
      <w:rPr>
        <w:rFonts w:ascii="Arial" w:eastAsia="Arial" w:hAnsi="Arial" w:cs="Arial"/>
        <w:sz w:val="22"/>
      </w:rPr>
      <w:fldChar w:fldCharType="end"/>
    </w:r>
  </w:p>
  <w:p w14:paraId="2399316C" w14:textId="77777777" w:rsidR="009E4E5B" w:rsidRDefault="009E4E5B">
    <w:pPr>
      <w:spacing w:after="178" w:line="259" w:lineRule="auto"/>
      <w:ind w:left="0" w:right="0" w:firstLine="0"/>
      <w:jc w:val="left"/>
    </w:pPr>
    <w:r>
      <w:rPr>
        <w:rFonts w:ascii="Arial" w:hAnsi="Arial"/>
        <w:sz w:val="14"/>
      </w:rPr>
      <w:t xml:space="preserve"> </w:t>
    </w:r>
  </w:p>
  <w:p w14:paraId="4709B70E" w14:textId="77777777" w:rsidR="009E4E5B" w:rsidRDefault="009E4E5B">
    <w:pPr>
      <w:spacing w:after="33" w:line="259" w:lineRule="auto"/>
      <w:ind w:left="0" w:right="0" w:firstLine="0"/>
      <w:jc w:val="left"/>
    </w:pPr>
    <w:r>
      <w:rPr>
        <w:rFonts w:ascii="Verdana" w:hAnsi="Verdana"/>
        <w:sz w:val="20"/>
      </w:rPr>
      <w:t xml:space="preserve"> </w:t>
    </w:r>
  </w:p>
  <w:p w14:paraId="5AC05E1D" w14:textId="77777777" w:rsidR="009E4E5B" w:rsidRDefault="009E4E5B">
    <w:pPr>
      <w:spacing w:after="0" w:line="259" w:lineRule="auto"/>
      <w:ind w:left="0" w:right="0" w:firstLine="0"/>
      <w:jc w:val="left"/>
    </w:pPr>
    <w:r>
      <w:rPr>
        <w:rFonts w:ascii="Arial" w:hAnsi="Arial"/>
        <w:sz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B11A23" w14:textId="77777777" w:rsidR="00D36DD8" w:rsidRDefault="00D36DD8">
      <w:pPr>
        <w:spacing w:after="0" w:line="240" w:lineRule="auto"/>
      </w:pPr>
      <w:r>
        <w:separator/>
      </w:r>
    </w:p>
  </w:footnote>
  <w:footnote w:type="continuationSeparator" w:id="0">
    <w:p w14:paraId="46DD2BBD" w14:textId="77777777" w:rsidR="00D36DD8" w:rsidRDefault="00D36DD8">
      <w:pPr>
        <w:spacing w:after="0" w:line="240" w:lineRule="auto"/>
      </w:pPr>
      <w:r>
        <w:continuationSeparator/>
      </w:r>
    </w:p>
  </w:footnote>
  <w:footnote w:type="continuationNotice" w:id="1">
    <w:p w14:paraId="179278B5" w14:textId="77777777" w:rsidR="00D36DD8" w:rsidRDefault="00D36DD8">
      <w:pPr>
        <w:spacing w:after="0" w:line="240" w:lineRule="auto"/>
      </w:pPr>
    </w:p>
  </w:footnote>
  <w:footnote w:id="2">
    <w:p w14:paraId="4554B0E2" w14:textId="02836DBC" w:rsidR="00BF69DD" w:rsidRPr="00BF69DD" w:rsidRDefault="00BF69DD">
      <w:pPr>
        <w:pStyle w:val="FootnoteText"/>
      </w:pPr>
      <w:r>
        <w:rPr>
          <w:rStyle w:val="FootnoteReference"/>
        </w:rPr>
        <w:footnoteRef/>
      </w:r>
      <w:r>
        <w:tab/>
        <w:t xml:space="preserve">Regolamento (UE) n. 260/2012 del Parlamento europeo e del Consiglio, del 14 marzo 2012, che stabilisce i requisiti tecnici e commerciali per i bonifici e gli addebiti diretti in euro e che modifica il regolamento (CE) n. 924/2009 (GU L 94 del 30.3.2012, pag. 22, ELI </w:t>
      </w:r>
      <w:hyperlink r:id="rId1" w:history="1">
        <w:r>
          <w:rPr>
            <w:rStyle w:val="Hyperlink"/>
          </w:rPr>
          <w:t>http://data.europa.eu/eli/reg/2012/260/oj</w:t>
        </w:r>
      </w:hyperlink>
      <w:r>
        <w:t>).</w:t>
      </w:r>
    </w:p>
  </w:footnote>
  <w:footnote w:id="3">
    <w:p w14:paraId="72CDE9EE" w14:textId="1FC30A8A" w:rsidR="00BF69DD" w:rsidRPr="00BF69DD" w:rsidRDefault="00BF69DD">
      <w:pPr>
        <w:pStyle w:val="FootnoteText"/>
      </w:pPr>
      <w:r>
        <w:rPr>
          <w:rStyle w:val="FootnoteReference"/>
        </w:rPr>
        <w:footnoteRef/>
      </w:r>
      <w:r>
        <w:tab/>
      </w:r>
      <w:hyperlink r:id="rId2">
        <w:r>
          <w:rPr>
            <w:color w:val="auto"/>
          </w:rPr>
          <w:t>Regolamento (UE) n.</w:t>
        </w:r>
      </w:hyperlink>
      <w:hyperlink r:id="rId3">
        <w:r>
          <w:rPr>
            <w:color w:val="auto"/>
          </w:rPr>
          <w:t> </w:t>
        </w:r>
      </w:hyperlink>
      <w:r>
        <w:rPr>
          <w:color w:val="auto"/>
        </w:rPr>
        <w:t>1409/2013 della Banca centrale europea,</w:t>
      </w:r>
      <w:hyperlink r:id="rId4">
        <w:r>
          <w:rPr>
            <w:color w:val="auto"/>
          </w:rPr>
          <w:t xml:space="preserve"> </w:t>
        </w:r>
      </w:hyperlink>
      <w:hyperlink r:id="rId5">
        <w:r>
          <w:rPr>
            <w:color w:val="auto"/>
          </w:rPr>
          <w:t>del 28 novembre 2013, relativo alle statistiche sui pagamenti</w:t>
        </w:r>
      </w:hyperlink>
      <w:hyperlink r:id="rId6">
        <w:r>
          <w:rPr>
            <w:color w:val="auto"/>
          </w:rPr>
          <w:t xml:space="preserve"> </w:t>
        </w:r>
      </w:hyperlink>
      <w:hyperlink r:id="rId7">
        <w:r>
          <w:rPr>
            <w:color w:val="auto"/>
          </w:rPr>
          <w:t>(BCE/2013/43)</w:t>
        </w:r>
      </w:hyperlink>
      <w:hyperlink r:id="rId8">
        <w:r>
          <w:rPr>
            <w:color w:val="auto"/>
          </w:rPr>
          <w:t>,</w:t>
        </w:r>
      </w:hyperlink>
      <w:r>
        <w:rPr>
          <w:color w:val="auto"/>
        </w:rPr>
        <w:t xml:space="preserve"> (GU L 352 </w:t>
      </w:r>
      <w:r>
        <w:t>del 24.12.2013, pag. 18, ELI: http://data.europa.eu/eli/reg/2013/1409/oj).</w:t>
      </w:r>
    </w:p>
  </w:footnote>
  <w:footnote w:id="4">
    <w:p w14:paraId="40C765E9" w14:textId="262D5433" w:rsidR="006C3A40" w:rsidRPr="006C3A40" w:rsidRDefault="006C3A40">
      <w:pPr>
        <w:pStyle w:val="FootnoteText"/>
      </w:pPr>
      <w:r>
        <w:rPr>
          <w:rStyle w:val="FootnoteReference"/>
          <w:lang w:val="en-IE"/>
        </w:rPr>
        <w:footnoteRef/>
      </w:r>
      <w:r>
        <w:tab/>
        <w:t>Direttiva 2014/92/UE del Parlamento europeo e del Consiglio, del 23 luglio 2014, sulla comparabilità delle spese relative al conto di pagamento, sul trasferimento del conto di pagamento e sull</w:t>
      </w:r>
      <w:r w:rsidR="00D9272D">
        <w:t>'</w:t>
      </w:r>
      <w:r>
        <w:t>accesso al conto di pagamento con caratteristiche di base (GU L 257 del 28.8.2014, pag. 214, ELI: http://data.europa.eu/eli/dir/2014/92/oj).</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78074" w14:textId="77777777" w:rsidR="002F391F" w:rsidRPr="002F391F" w:rsidRDefault="002F391F" w:rsidP="002F391F">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94F41" w14:textId="77777777" w:rsidR="002F391F" w:rsidRPr="002F391F" w:rsidRDefault="002F391F" w:rsidP="002F391F">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1DCBD" w14:textId="77777777" w:rsidR="002F391F" w:rsidRPr="002F391F" w:rsidRDefault="002F391F" w:rsidP="002F391F">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7BF7A" w14:textId="7E17F95B" w:rsidR="009E4E5B" w:rsidRDefault="009E4E5B">
    <w:pPr>
      <w:spacing w:after="51" w:line="259" w:lineRule="auto"/>
      <w:ind w:left="-1016" w:right="0" w:firstLine="0"/>
      <w:jc w:val="left"/>
    </w:pPr>
    <w:r>
      <w:rPr>
        <w:rFonts w:ascii="Calibri" w:hAnsi="Calibri"/>
        <w:noProof/>
        <w:lang w:val="en-GB" w:eastAsia="en-GB"/>
      </w:rPr>
      <mc:AlternateContent>
        <mc:Choice Requires="wps">
          <w:drawing>
            <wp:anchor distT="0" distB="0" distL="0" distR="0" simplePos="0" relativeHeight="251666432" behindDoc="0" locked="0" layoutInCell="1" allowOverlap="1" wp14:anchorId="793D9B72" wp14:editId="4B817028">
              <wp:simplePos x="635" y="635"/>
              <wp:positionH relativeFrom="page">
                <wp:align>left</wp:align>
              </wp:positionH>
              <wp:positionV relativeFrom="page">
                <wp:align>top</wp:align>
              </wp:positionV>
              <wp:extent cx="1381125" cy="382905"/>
              <wp:effectExtent l="0" t="0" r="9525" b="17145"/>
              <wp:wrapNone/>
              <wp:docPr id="1756725714" name="Text Box 2" descr="Per l'uso ordinario dell'ABE">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381125" cy="382905"/>
                      </a:xfrm>
                      <a:prstGeom prst="rect">
                        <a:avLst/>
                      </a:prstGeom>
                      <a:noFill/>
                      <a:ln>
                        <a:noFill/>
                      </a:ln>
                    </wps:spPr>
                    <wps:txbx>
                      <w:txbxContent>
                        <w:p w14:paraId="30C1BEE1" w14:textId="04DDB6C7" w:rsidR="009E4E5B" w:rsidRPr="00F951CF" w:rsidRDefault="009E4E5B" w:rsidP="00F951CF">
                          <w:pPr>
                            <w:spacing w:after="0"/>
                            <w:rPr>
                              <w:rFonts w:ascii="Aptos" w:eastAsia="Aptos" w:hAnsi="Aptos" w:cs="Aptos"/>
                              <w:noProof/>
                            </w:rPr>
                          </w:pPr>
                          <w:r>
                            <w:rPr>
                              <w:rFonts w:ascii="Aptos" w:hAnsi="Aptos"/>
                            </w:rPr>
                            <w:t>Per l</w:t>
                          </w:r>
                          <w:r w:rsidR="00D9272D">
                            <w:rPr>
                              <w:rFonts w:ascii="Aptos" w:hAnsi="Aptos"/>
                            </w:rPr>
                            <w:t>'</w:t>
                          </w:r>
                          <w:r>
                            <w:rPr>
                              <w:rFonts w:ascii="Aptos" w:hAnsi="Aptos"/>
                            </w:rPr>
                            <w:t>uso ordinario dell</w:t>
                          </w:r>
                          <w:r w:rsidR="00D9272D">
                            <w:rPr>
                              <w:rFonts w:ascii="Aptos" w:hAnsi="Aptos"/>
                            </w:rPr>
                            <w:t>'</w:t>
                          </w:r>
                          <w:r>
                            <w:rPr>
                              <w:rFonts w:ascii="Aptos" w:hAnsi="Aptos"/>
                            </w:rPr>
                            <w:t>ABE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93D9B72" id="_x0000_t202" coordsize="21600,21600" o:spt="202" path="m,l,21600r21600,l21600,xe">
              <v:stroke joinstyle="miter"/>
              <v:path gradientshapeok="t" o:connecttype="rect"/>
            </v:shapetype>
            <v:shape id="Text Box 2" o:spid="_x0000_s1026" type="#_x0000_t202" alt="Per l'uso ordinario dell'ABE" style="position:absolute;left:0;text-align:left;margin-left:0;margin-top:0;width:108.75pt;height:30.15pt;z-index:25166643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" filled="f" stroked="f">
              <v:textbox style="mso-fit-shape-to-text:t" inset="20pt,15pt,0,0">
                <w:txbxContent>
                  <w:p w14:paraId="30C1BEE1" w14:textId="04DDB6C7" w:rsidR="009E4E5B" w:rsidRPr="00F951CF" w:rsidRDefault="009E4E5B" w:rsidP="00F951CF">
                    <w:pPr>
                      <w:spacing w:after="0"/>
                      <w:rPr>
                        <w:rFonts w:ascii="Aptos" w:eastAsia="Aptos" w:hAnsi="Aptos" w:cs="Aptos"/>
                        <w:noProof/>
                      </w:rPr>
                    </w:pPr>
                    <w:r>
                      <w:rPr>
                        <w:rFonts w:ascii="Aptos" w:hAnsi="Aptos"/>
                      </w:rPr>
                      <w:t>Per l</w:t>
                    </w:r>
                    <w:r w:rsidR="00D9272D">
                      <w:rPr>
                        <w:rFonts w:ascii="Aptos" w:hAnsi="Aptos"/>
                      </w:rPr>
                      <w:t>'</w:t>
                    </w:r>
                    <w:r>
                      <w:rPr>
                        <w:rFonts w:ascii="Aptos" w:hAnsi="Aptos"/>
                      </w:rPr>
                      <w:t>uso ordinario dell</w:t>
                    </w:r>
                    <w:r w:rsidR="00D9272D">
                      <w:rPr>
                        <w:rFonts w:ascii="Aptos" w:hAnsi="Aptos"/>
                      </w:rPr>
                      <w:t>'</w:t>
                    </w:r>
                    <w:r>
                      <w:rPr>
                        <w:rFonts w:ascii="Aptos" w:hAnsi="Aptos"/>
                      </w:rPr>
                      <w:t>ABE</w:t>
                    </w:r>
                  </w:p>
                </w:txbxContent>
              </v:textbox>
              <w10:wrap anchorx="page" anchory="page"/>
            </v:shape>
          </w:pict>
        </mc:Fallback>
      </mc:AlternateContent>
    </w:r>
    <w:r>
      <w:rPr>
        <w:rFonts w:ascii="Calibri" w:hAnsi="Calibri"/>
      </w:rPr>
      <w:t>Per l</w:t>
    </w:r>
    <w:r w:rsidR="00D9272D">
      <w:rPr>
        <w:rFonts w:ascii="Calibri" w:hAnsi="Calibri"/>
      </w:rPr>
      <w:t>'</w:t>
    </w:r>
    <w:r>
      <w:rPr>
        <w:rFonts w:ascii="Calibri" w:hAnsi="Calibri"/>
      </w:rPr>
      <w:t>uso ordinario dell</w:t>
    </w:r>
    <w:r w:rsidR="00D9272D">
      <w:rPr>
        <w:rFonts w:ascii="Calibri" w:hAnsi="Calibri"/>
      </w:rPr>
      <w:t>'</w:t>
    </w:r>
    <w:r>
      <w:rPr>
        <w:rFonts w:ascii="Calibri" w:hAnsi="Calibri"/>
      </w:rPr>
      <w:t>ABE</w:t>
    </w:r>
  </w:p>
  <w:p w14:paraId="2DC9B258" w14:textId="77777777" w:rsidR="009E4E5B" w:rsidRDefault="009E4E5B">
    <w:pPr>
      <w:spacing w:after="117" w:line="259" w:lineRule="auto"/>
      <w:ind w:left="0" w:right="0" w:firstLine="0"/>
      <w:jc w:val="left"/>
    </w:pPr>
    <w:r>
      <w:rPr>
        <w:rFonts w:ascii="Arial" w:hAnsi="Arial"/>
        <w:sz w:val="20"/>
      </w:rPr>
      <w:t xml:space="preserve"> </w:t>
    </w:r>
  </w:p>
  <w:p w14:paraId="2DCB99BC" w14:textId="77777777" w:rsidR="009E4E5B" w:rsidRDefault="009E4E5B">
    <w:pPr>
      <w:spacing w:after="86" w:line="259" w:lineRule="auto"/>
      <w:ind w:left="0" w:right="0" w:firstLine="0"/>
      <w:jc w:val="left"/>
    </w:pPr>
    <w:r>
      <w:rPr>
        <w:rFonts w:ascii="Verdana" w:hAnsi="Verdana"/>
        <w:sz w:val="20"/>
      </w:rPr>
      <w:t xml:space="preserve"> </w:t>
    </w:r>
  </w:p>
  <w:p w14:paraId="76D58AE0" w14:textId="77777777" w:rsidR="009E4E5B" w:rsidRDefault="009E4E5B">
    <w:pPr>
      <w:spacing w:after="0" w:line="259" w:lineRule="auto"/>
      <w:ind w:left="0" w:right="0" w:firstLine="0"/>
      <w:jc w:val="left"/>
    </w:pPr>
    <w:r>
      <w:rPr>
        <w:rFonts w:ascii="Arial" w:hAnsi="Arial"/>
        <w:sz w:val="20"/>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E8C70" w14:textId="77777777" w:rsidR="009E4E5B" w:rsidRDefault="009E4E5B">
    <w:pPr>
      <w:spacing w:after="0" w:line="259" w:lineRule="auto"/>
      <w:ind w:left="0" w:right="0" w:firstLine="0"/>
      <w:jc w:val="left"/>
    </w:pPr>
    <w:r>
      <w:rPr>
        <w:noProof/>
        <w:lang w:val="en-GB" w:eastAsia="en-GB"/>
      </w:rPr>
      <mc:AlternateContent>
        <mc:Choice Requires="wps">
          <w:drawing>
            <wp:anchor distT="0" distB="0" distL="0" distR="0" simplePos="0" relativeHeight="251664384" behindDoc="0" locked="0" layoutInCell="1" allowOverlap="1" wp14:anchorId="789E5277" wp14:editId="6CCE9EC2">
              <wp:simplePos x="895350" y="295275"/>
              <wp:positionH relativeFrom="page">
                <wp:align>left</wp:align>
              </wp:positionH>
              <wp:positionV relativeFrom="page">
                <wp:align>top</wp:align>
              </wp:positionV>
              <wp:extent cx="1381125" cy="382905"/>
              <wp:effectExtent l="0" t="0" r="9525" b="17145"/>
              <wp:wrapNone/>
              <wp:docPr id="1379971145" name="Text Box 3" descr="Per l'uso ordinario dell'ABE">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381125" cy="382905"/>
                      </a:xfrm>
                      <a:prstGeom prst="rect">
                        <a:avLst/>
                      </a:prstGeom>
                      <a:noFill/>
                      <a:ln>
                        <a:noFill/>
                      </a:ln>
                    </wps:spPr>
                    <wps:txbx>
                      <w:txbxContent>
                        <w:p w14:paraId="6F38D6BF" w14:textId="77777777" w:rsidR="009E4E5B" w:rsidRPr="00F951CF" w:rsidRDefault="009E4E5B" w:rsidP="00F951CF">
                          <w:pPr>
                            <w:spacing w:after="0"/>
                            <w:rPr>
                              <w:rFonts w:ascii="Aptos" w:eastAsia="Aptos" w:hAnsi="Aptos" w:cs="Aptos"/>
                              <w:noProof/>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89E5277" id="_x0000_t202" coordsize="21600,21600" o:spt="202" path="m,l,21600r21600,l21600,xe">
              <v:stroke joinstyle="miter"/>
              <v:path gradientshapeok="t" o:connecttype="rect"/>
            </v:shapetype>
            <v:shape id="Text Box 3" o:spid="_x0000_s1027" type="#_x0000_t202" alt="Per l'uso ordinario dell'ABE" style="position:absolute;margin-left:0;margin-top:0;width:108.75pt;height:30.15pt;z-index:2516643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" filled="f" stroked="f">
              <v:textbox style="mso-fit-shape-to-text:t" inset="20pt,15pt,0,0">
                <w:txbxContent>
                  <w:p w14:paraId="6F38D6BF" w14:textId="77777777" w:rsidR="009E4E5B" w:rsidRPr="00F951CF" w:rsidRDefault="009E4E5B" w:rsidP="00F951CF">
                    <w:pPr>
                      <w:spacing w:after="0"/>
                      <w:rPr>
                        <w:rFonts w:ascii="Aptos" w:eastAsia="Aptos" w:hAnsi="Aptos" w:cs="Aptos"/>
                        <w:noProof/>
                      </w:rPr>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565B5" w14:textId="77777777" w:rsidR="009E4E5B" w:rsidRPr="00BF69DD" w:rsidRDefault="009E4E5B" w:rsidP="00BF69DD">
    <w:pPr>
      <w:pStyle w:val="Header"/>
    </w:pPr>
    <w:r>
      <w:rPr>
        <w:noProof/>
        <w:lang w:val="en-GB" w:eastAsia="en-GB"/>
      </w:rPr>
      <mc:AlternateContent>
        <mc:Choice Requires="wps">
          <w:drawing>
            <wp:anchor distT="0" distB="0" distL="0" distR="0" simplePos="0" relativeHeight="251662336" behindDoc="0" locked="0" layoutInCell="1" allowOverlap="1" wp14:anchorId="309BB8C1" wp14:editId="610BA272">
              <wp:simplePos x="635" y="635"/>
              <wp:positionH relativeFrom="page">
                <wp:align>left</wp:align>
              </wp:positionH>
              <wp:positionV relativeFrom="page">
                <wp:align>top</wp:align>
              </wp:positionV>
              <wp:extent cx="1381125" cy="382905"/>
              <wp:effectExtent l="0" t="0" r="9525" b="17145"/>
              <wp:wrapNone/>
              <wp:docPr id="2112524692" name="Text Box 1" descr="Per l'uso ordinario dell'ABE">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381125" cy="382905"/>
                      </a:xfrm>
                      <a:prstGeom prst="rect">
                        <a:avLst/>
                      </a:prstGeom>
                      <a:noFill/>
                      <a:ln>
                        <a:noFill/>
                      </a:ln>
                    </wps:spPr>
                    <wps:txbx>
                      <w:txbxContent>
                        <w:p w14:paraId="4BE2EF8E" w14:textId="77777777" w:rsidR="009E4E5B" w:rsidRPr="00F951CF" w:rsidRDefault="009E4E5B" w:rsidP="00F951CF">
                          <w:pPr>
                            <w:spacing w:after="0"/>
                            <w:rPr>
                              <w:rFonts w:ascii="Aptos" w:eastAsia="Aptos" w:hAnsi="Aptos" w:cs="Aptos"/>
                              <w:noProof/>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09BB8C1" id="_x0000_t202" coordsize="21600,21600" o:spt="202" path="m,l,21600r21600,l21600,xe">
              <v:stroke joinstyle="miter"/>
              <v:path gradientshapeok="t" o:connecttype="rect"/>
            </v:shapetype>
            <v:shape id="Text Box 1" o:spid="_x0000_s1028" type="#_x0000_t202" alt="Per l'uso ordinario dell'ABE" style="position:absolute;left:0;text-align:left;margin-left:0;margin-top:0;width:108.75pt;height:30.15pt;z-index:25166233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" filled="f" stroked="f">
              <v:textbox style="mso-fit-shape-to-text:t" inset="20pt,15pt,0,0">
                <w:txbxContent>
                  <w:p w14:paraId="4BE2EF8E" w14:textId="77777777" w:rsidR="009E4E5B" w:rsidRPr="00F951CF" w:rsidRDefault="009E4E5B" w:rsidP="00F951CF">
                    <w:pPr>
                      <w:spacing w:after="0"/>
                      <w:rPr>
                        <w:rFonts w:ascii="Aptos" w:eastAsia="Aptos" w:hAnsi="Aptos" w:cs="Aptos"/>
                        <w:noProof/>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A6F07"/>
    <w:multiLevelType w:val="hybridMultilevel"/>
    <w:tmpl w:val="782EE51E"/>
    <w:lvl w:ilvl="0" w:tplc="70AAB126">
      <w:start w:val="21"/>
      <w:numFmt w:val="decimal"/>
      <w:lvlText w:val="%1."/>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30D438">
      <w:start w:val="1"/>
      <w:numFmt w:val="lowerLetter"/>
      <w:lvlText w:val="%2"/>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D4FC26">
      <w:start w:val="1"/>
      <w:numFmt w:val="lowerRoman"/>
      <w:lvlText w:val="%3"/>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BA79DE">
      <w:start w:val="1"/>
      <w:numFmt w:val="decimal"/>
      <w:lvlText w:val="%4"/>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48F9B0">
      <w:start w:val="1"/>
      <w:numFmt w:val="lowerLetter"/>
      <w:lvlText w:val="%5"/>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685436">
      <w:start w:val="1"/>
      <w:numFmt w:val="lowerRoman"/>
      <w:lvlText w:val="%6"/>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ACAAC0">
      <w:start w:val="1"/>
      <w:numFmt w:val="decimal"/>
      <w:lvlText w:val="%7"/>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8418BE">
      <w:start w:val="1"/>
      <w:numFmt w:val="lowerLetter"/>
      <w:lvlText w:val="%8"/>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5CE8AC">
      <w:start w:val="1"/>
      <w:numFmt w:val="lowerRoman"/>
      <w:lvlText w:val="%9"/>
      <w:lvlJc w:val="left"/>
      <w:pPr>
        <w:ind w:left="7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5E3388"/>
    <w:multiLevelType w:val="hybridMultilevel"/>
    <w:tmpl w:val="4B60FF5A"/>
    <w:lvl w:ilvl="0" w:tplc="BBD45786">
      <w:start w:val="1"/>
      <w:numFmt w:val="lowerRoman"/>
      <w:lvlText w:val="%1)"/>
      <w:lvlJc w:val="right"/>
      <w:pPr>
        <w:ind w:left="1020" w:hanging="360"/>
      </w:pPr>
    </w:lvl>
    <w:lvl w:ilvl="1" w:tplc="2B108502">
      <w:start w:val="1"/>
      <w:numFmt w:val="lowerRoman"/>
      <w:lvlText w:val="%2)"/>
      <w:lvlJc w:val="right"/>
      <w:pPr>
        <w:ind w:left="1020" w:hanging="360"/>
      </w:pPr>
    </w:lvl>
    <w:lvl w:ilvl="2" w:tplc="2F787B4C">
      <w:start w:val="1"/>
      <w:numFmt w:val="lowerRoman"/>
      <w:lvlText w:val="%3)"/>
      <w:lvlJc w:val="right"/>
      <w:pPr>
        <w:ind w:left="1020" w:hanging="360"/>
      </w:pPr>
    </w:lvl>
    <w:lvl w:ilvl="3" w:tplc="758CF4EC">
      <w:start w:val="1"/>
      <w:numFmt w:val="lowerRoman"/>
      <w:lvlText w:val="%4)"/>
      <w:lvlJc w:val="right"/>
      <w:pPr>
        <w:ind w:left="1020" w:hanging="360"/>
      </w:pPr>
    </w:lvl>
    <w:lvl w:ilvl="4" w:tplc="AA7868EE">
      <w:start w:val="1"/>
      <w:numFmt w:val="lowerRoman"/>
      <w:lvlText w:val="%5)"/>
      <w:lvlJc w:val="right"/>
      <w:pPr>
        <w:ind w:left="1020" w:hanging="360"/>
      </w:pPr>
    </w:lvl>
    <w:lvl w:ilvl="5" w:tplc="FAC89876">
      <w:start w:val="1"/>
      <w:numFmt w:val="lowerRoman"/>
      <w:lvlText w:val="%6)"/>
      <w:lvlJc w:val="right"/>
      <w:pPr>
        <w:ind w:left="1020" w:hanging="360"/>
      </w:pPr>
    </w:lvl>
    <w:lvl w:ilvl="6" w:tplc="65E20618">
      <w:start w:val="1"/>
      <w:numFmt w:val="lowerRoman"/>
      <w:lvlText w:val="%7)"/>
      <w:lvlJc w:val="right"/>
      <w:pPr>
        <w:ind w:left="1020" w:hanging="360"/>
      </w:pPr>
    </w:lvl>
    <w:lvl w:ilvl="7" w:tplc="0B4E0F3E">
      <w:start w:val="1"/>
      <w:numFmt w:val="lowerRoman"/>
      <w:lvlText w:val="%8)"/>
      <w:lvlJc w:val="right"/>
      <w:pPr>
        <w:ind w:left="1020" w:hanging="360"/>
      </w:pPr>
    </w:lvl>
    <w:lvl w:ilvl="8" w:tplc="0136E208">
      <w:start w:val="1"/>
      <w:numFmt w:val="lowerRoman"/>
      <w:lvlText w:val="%9)"/>
      <w:lvlJc w:val="right"/>
      <w:pPr>
        <w:ind w:left="1020" w:hanging="360"/>
      </w:pPr>
    </w:lvl>
  </w:abstractNum>
  <w:abstractNum w:abstractNumId="2" w15:restartNumberingAfterBreak="0">
    <w:nsid w:val="0E161CFA"/>
    <w:multiLevelType w:val="hybridMultilevel"/>
    <w:tmpl w:val="8D3479EA"/>
    <w:lvl w:ilvl="0" w:tplc="A1C6DA52">
      <w:start w:val="1"/>
      <w:numFmt w:val="lowerRoman"/>
      <w:lvlText w:val="%1)"/>
      <w:lvlJc w:val="right"/>
      <w:pPr>
        <w:ind w:left="1020" w:hanging="360"/>
      </w:pPr>
    </w:lvl>
    <w:lvl w:ilvl="1" w:tplc="FBB60310">
      <w:start w:val="1"/>
      <w:numFmt w:val="lowerRoman"/>
      <w:lvlText w:val="%2)"/>
      <w:lvlJc w:val="right"/>
      <w:pPr>
        <w:ind w:left="1020" w:hanging="360"/>
      </w:pPr>
    </w:lvl>
    <w:lvl w:ilvl="2" w:tplc="FC586E58">
      <w:start w:val="1"/>
      <w:numFmt w:val="lowerRoman"/>
      <w:lvlText w:val="%3)"/>
      <w:lvlJc w:val="right"/>
      <w:pPr>
        <w:ind w:left="1020" w:hanging="360"/>
      </w:pPr>
    </w:lvl>
    <w:lvl w:ilvl="3" w:tplc="7D9C68F0">
      <w:start w:val="1"/>
      <w:numFmt w:val="lowerRoman"/>
      <w:lvlText w:val="%4)"/>
      <w:lvlJc w:val="right"/>
      <w:pPr>
        <w:ind w:left="1020" w:hanging="360"/>
      </w:pPr>
    </w:lvl>
    <w:lvl w:ilvl="4" w:tplc="58F414E2">
      <w:start w:val="1"/>
      <w:numFmt w:val="lowerRoman"/>
      <w:lvlText w:val="%5)"/>
      <w:lvlJc w:val="right"/>
      <w:pPr>
        <w:ind w:left="1020" w:hanging="360"/>
      </w:pPr>
    </w:lvl>
    <w:lvl w:ilvl="5" w:tplc="8A485EA0">
      <w:start w:val="1"/>
      <w:numFmt w:val="lowerRoman"/>
      <w:lvlText w:val="%6)"/>
      <w:lvlJc w:val="right"/>
      <w:pPr>
        <w:ind w:left="1020" w:hanging="360"/>
      </w:pPr>
    </w:lvl>
    <w:lvl w:ilvl="6" w:tplc="99560B5A">
      <w:start w:val="1"/>
      <w:numFmt w:val="lowerRoman"/>
      <w:lvlText w:val="%7)"/>
      <w:lvlJc w:val="right"/>
      <w:pPr>
        <w:ind w:left="1020" w:hanging="360"/>
      </w:pPr>
    </w:lvl>
    <w:lvl w:ilvl="7" w:tplc="C2BC201A">
      <w:start w:val="1"/>
      <w:numFmt w:val="lowerRoman"/>
      <w:lvlText w:val="%8)"/>
      <w:lvlJc w:val="right"/>
      <w:pPr>
        <w:ind w:left="1020" w:hanging="360"/>
      </w:pPr>
    </w:lvl>
    <w:lvl w:ilvl="8" w:tplc="FF32EFF8">
      <w:start w:val="1"/>
      <w:numFmt w:val="lowerRoman"/>
      <w:lvlText w:val="%9)"/>
      <w:lvlJc w:val="right"/>
      <w:pPr>
        <w:ind w:left="1020" w:hanging="360"/>
      </w:pPr>
    </w:lvl>
  </w:abstractNum>
  <w:abstractNum w:abstractNumId="3" w15:restartNumberingAfterBreak="0">
    <w:nsid w:val="12BF576D"/>
    <w:multiLevelType w:val="hybridMultilevel"/>
    <w:tmpl w:val="82740810"/>
    <w:lvl w:ilvl="0" w:tplc="B0FEB080">
      <w:start w:val="23"/>
      <w:numFmt w:val="decimal"/>
      <w:lvlText w:val="%1."/>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E4857A">
      <w:start w:val="1"/>
      <w:numFmt w:val="lowerLetter"/>
      <w:lvlText w:val="%2"/>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3AC1EA">
      <w:start w:val="1"/>
      <w:numFmt w:val="lowerRoman"/>
      <w:lvlText w:val="%3"/>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3C4C70">
      <w:start w:val="1"/>
      <w:numFmt w:val="decimal"/>
      <w:lvlText w:val="%4"/>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8082F6">
      <w:start w:val="1"/>
      <w:numFmt w:val="lowerLetter"/>
      <w:lvlText w:val="%5"/>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78815A">
      <w:start w:val="1"/>
      <w:numFmt w:val="lowerRoman"/>
      <w:lvlText w:val="%6"/>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EC6C4A">
      <w:start w:val="1"/>
      <w:numFmt w:val="decimal"/>
      <w:lvlText w:val="%7"/>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4C18AA">
      <w:start w:val="1"/>
      <w:numFmt w:val="lowerLetter"/>
      <w:lvlText w:val="%8"/>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10F282">
      <w:start w:val="1"/>
      <w:numFmt w:val="lowerRoman"/>
      <w:lvlText w:val="%9"/>
      <w:lvlJc w:val="left"/>
      <w:pPr>
        <w:ind w:left="7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8D5680C"/>
    <w:multiLevelType w:val="hybridMultilevel"/>
    <w:tmpl w:val="D2689332"/>
    <w:lvl w:ilvl="0" w:tplc="1809000F">
      <w:start w:val="1"/>
      <w:numFmt w:val="decimal"/>
      <w:lvlText w:val="%1."/>
      <w:lvlJc w:val="left"/>
      <w:pPr>
        <w:ind w:left="1311" w:hanging="360"/>
      </w:pPr>
    </w:lvl>
    <w:lvl w:ilvl="1" w:tplc="18090019" w:tentative="1">
      <w:start w:val="1"/>
      <w:numFmt w:val="lowerLetter"/>
      <w:lvlText w:val="%2."/>
      <w:lvlJc w:val="left"/>
      <w:pPr>
        <w:ind w:left="2031" w:hanging="360"/>
      </w:pPr>
    </w:lvl>
    <w:lvl w:ilvl="2" w:tplc="1809001B" w:tentative="1">
      <w:start w:val="1"/>
      <w:numFmt w:val="lowerRoman"/>
      <w:lvlText w:val="%3."/>
      <w:lvlJc w:val="right"/>
      <w:pPr>
        <w:ind w:left="2751" w:hanging="180"/>
      </w:pPr>
    </w:lvl>
    <w:lvl w:ilvl="3" w:tplc="1809000F" w:tentative="1">
      <w:start w:val="1"/>
      <w:numFmt w:val="decimal"/>
      <w:lvlText w:val="%4."/>
      <w:lvlJc w:val="left"/>
      <w:pPr>
        <w:ind w:left="3471" w:hanging="360"/>
      </w:pPr>
    </w:lvl>
    <w:lvl w:ilvl="4" w:tplc="18090019" w:tentative="1">
      <w:start w:val="1"/>
      <w:numFmt w:val="lowerLetter"/>
      <w:lvlText w:val="%5."/>
      <w:lvlJc w:val="left"/>
      <w:pPr>
        <w:ind w:left="4191" w:hanging="360"/>
      </w:pPr>
    </w:lvl>
    <w:lvl w:ilvl="5" w:tplc="1809001B" w:tentative="1">
      <w:start w:val="1"/>
      <w:numFmt w:val="lowerRoman"/>
      <w:lvlText w:val="%6."/>
      <w:lvlJc w:val="right"/>
      <w:pPr>
        <w:ind w:left="4911" w:hanging="180"/>
      </w:pPr>
    </w:lvl>
    <w:lvl w:ilvl="6" w:tplc="1809000F" w:tentative="1">
      <w:start w:val="1"/>
      <w:numFmt w:val="decimal"/>
      <w:lvlText w:val="%7."/>
      <w:lvlJc w:val="left"/>
      <w:pPr>
        <w:ind w:left="5631" w:hanging="360"/>
      </w:pPr>
    </w:lvl>
    <w:lvl w:ilvl="7" w:tplc="18090019" w:tentative="1">
      <w:start w:val="1"/>
      <w:numFmt w:val="lowerLetter"/>
      <w:lvlText w:val="%8."/>
      <w:lvlJc w:val="left"/>
      <w:pPr>
        <w:ind w:left="6351" w:hanging="360"/>
      </w:pPr>
    </w:lvl>
    <w:lvl w:ilvl="8" w:tplc="1809001B" w:tentative="1">
      <w:start w:val="1"/>
      <w:numFmt w:val="lowerRoman"/>
      <w:lvlText w:val="%9."/>
      <w:lvlJc w:val="right"/>
      <w:pPr>
        <w:ind w:left="7071" w:hanging="180"/>
      </w:pPr>
    </w:lvl>
  </w:abstractNum>
  <w:abstractNum w:abstractNumId="5" w15:restartNumberingAfterBreak="0">
    <w:nsid w:val="1E4022C2"/>
    <w:multiLevelType w:val="hybridMultilevel"/>
    <w:tmpl w:val="5E0A2FDC"/>
    <w:lvl w:ilvl="0" w:tplc="56B60F2C">
      <w:start w:val="14"/>
      <w:numFmt w:val="decimal"/>
      <w:lvlText w:val="%1."/>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AA3114">
      <w:start w:val="1"/>
      <w:numFmt w:val="lowerLetter"/>
      <w:lvlText w:val="%2"/>
      <w:lvlJc w:val="left"/>
      <w:pPr>
        <w:ind w:left="1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74A12E">
      <w:start w:val="1"/>
      <w:numFmt w:val="lowerRoman"/>
      <w:lvlText w:val="%3"/>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B2D2B6">
      <w:start w:val="1"/>
      <w:numFmt w:val="decimal"/>
      <w:lvlText w:val="%4"/>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5EB986">
      <w:start w:val="1"/>
      <w:numFmt w:val="lowerLetter"/>
      <w:lvlText w:val="%5"/>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B61AB8">
      <w:start w:val="1"/>
      <w:numFmt w:val="lowerRoman"/>
      <w:lvlText w:val="%6"/>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1043F0">
      <w:start w:val="1"/>
      <w:numFmt w:val="decimal"/>
      <w:lvlText w:val="%7"/>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740330">
      <w:start w:val="1"/>
      <w:numFmt w:val="lowerLetter"/>
      <w:lvlText w:val="%8"/>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20A194">
      <w:start w:val="1"/>
      <w:numFmt w:val="lowerRoman"/>
      <w:lvlText w:val="%9"/>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A5A7D45"/>
    <w:multiLevelType w:val="hybridMultilevel"/>
    <w:tmpl w:val="FF7824F6"/>
    <w:lvl w:ilvl="0" w:tplc="BB0A1E9E">
      <w:start w:val="14"/>
      <w:numFmt w:val="decimal"/>
      <w:lvlText w:val="%1."/>
      <w:lvlJc w:val="left"/>
      <w:pPr>
        <w:ind w:left="1363"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45132F47"/>
    <w:multiLevelType w:val="hybridMultilevel"/>
    <w:tmpl w:val="E8C69EFA"/>
    <w:lvl w:ilvl="0" w:tplc="4CE0C426">
      <w:start w:val="1"/>
      <w:numFmt w:val="lowerRoman"/>
      <w:lvlText w:val="%1)"/>
      <w:lvlJc w:val="right"/>
      <w:pPr>
        <w:ind w:left="1020" w:hanging="360"/>
      </w:pPr>
    </w:lvl>
    <w:lvl w:ilvl="1" w:tplc="8F5AD98E">
      <w:start w:val="1"/>
      <w:numFmt w:val="lowerRoman"/>
      <w:lvlText w:val="%2)"/>
      <w:lvlJc w:val="right"/>
      <w:pPr>
        <w:ind w:left="1020" w:hanging="360"/>
      </w:pPr>
    </w:lvl>
    <w:lvl w:ilvl="2" w:tplc="D278C04C">
      <w:start w:val="1"/>
      <w:numFmt w:val="lowerRoman"/>
      <w:lvlText w:val="%3)"/>
      <w:lvlJc w:val="right"/>
      <w:pPr>
        <w:ind w:left="1020" w:hanging="360"/>
      </w:pPr>
    </w:lvl>
    <w:lvl w:ilvl="3" w:tplc="DB641FD8">
      <w:start w:val="1"/>
      <w:numFmt w:val="lowerRoman"/>
      <w:lvlText w:val="%4)"/>
      <w:lvlJc w:val="right"/>
      <w:pPr>
        <w:ind w:left="1020" w:hanging="360"/>
      </w:pPr>
    </w:lvl>
    <w:lvl w:ilvl="4" w:tplc="164CD4FA">
      <w:start w:val="1"/>
      <w:numFmt w:val="lowerRoman"/>
      <w:lvlText w:val="%5)"/>
      <w:lvlJc w:val="right"/>
      <w:pPr>
        <w:ind w:left="1020" w:hanging="360"/>
      </w:pPr>
    </w:lvl>
    <w:lvl w:ilvl="5" w:tplc="FB3234B8">
      <w:start w:val="1"/>
      <w:numFmt w:val="lowerRoman"/>
      <w:lvlText w:val="%6)"/>
      <w:lvlJc w:val="right"/>
      <w:pPr>
        <w:ind w:left="1020" w:hanging="360"/>
      </w:pPr>
    </w:lvl>
    <w:lvl w:ilvl="6" w:tplc="BF96675C">
      <w:start w:val="1"/>
      <w:numFmt w:val="lowerRoman"/>
      <w:lvlText w:val="%7)"/>
      <w:lvlJc w:val="right"/>
      <w:pPr>
        <w:ind w:left="1020" w:hanging="360"/>
      </w:pPr>
    </w:lvl>
    <w:lvl w:ilvl="7" w:tplc="9128414A">
      <w:start w:val="1"/>
      <w:numFmt w:val="lowerRoman"/>
      <w:lvlText w:val="%8)"/>
      <w:lvlJc w:val="right"/>
      <w:pPr>
        <w:ind w:left="1020" w:hanging="360"/>
      </w:pPr>
    </w:lvl>
    <w:lvl w:ilvl="8" w:tplc="434AE86C">
      <w:start w:val="1"/>
      <w:numFmt w:val="lowerRoman"/>
      <w:lvlText w:val="%9)"/>
      <w:lvlJc w:val="right"/>
      <w:pPr>
        <w:ind w:left="1020" w:hanging="360"/>
      </w:pPr>
    </w:lvl>
  </w:abstractNum>
  <w:abstractNum w:abstractNumId="8" w15:restartNumberingAfterBreak="0">
    <w:nsid w:val="4643322D"/>
    <w:multiLevelType w:val="hybridMultilevel"/>
    <w:tmpl w:val="2CBA59D2"/>
    <w:lvl w:ilvl="0" w:tplc="35D6A864">
      <w:start w:val="1"/>
      <w:numFmt w:val="lowerRoman"/>
      <w:lvlText w:val="%1)"/>
      <w:lvlJc w:val="right"/>
      <w:pPr>
        <w:ind w:left="720" w:hanging="360"/>
      </w:pPr>
    </w:lvl>
    <w:lvl w:ilvl="1" w:tplc="9C5865C6">
      <w:start w:val="1"/>
      <w:numFmt w:val="lowerRoman"/>
      <w:lvlText w:val="%2)"/>
      <w:lvlJc w:val="right"/>
      <w:pPr>
        <w:ind w:left="720" w:hanging="360"/>
      </w:pPr>
    </w:lvl>
    <w:lvl w:ilvl="2" w:tplc="C9288C98">
      <w:start w:val="1"/>
      <w:numFmt w:val="lowerRoman"/>
      <w:lvlText w:val="%3)"/>
      <w:lvlJc w:val="right"/>
      <w:pPr>
        <w:ind w:left="720" w:hanging="360"/>
      </w:pPr>
    </w:lvl>
    <w:lvl w:ilvl="3" w:tplc="0D2E152C">
      <w:start w:val="1"/>
      <w:numFmt w:val="lowerRoman"/>
      <w:lvlText w:val="%4)"/>
      <w:lvlJc w:val="right"/>
      <w:pPr>
        <w:ind w:left="720" w:hanging="360"/>
      </w:pPr>
    </w:lvl>
    <w:lvl w:ilvl="4" w:tplc="8AC05C46">
      <w:start w:val="1"/>
      <w:numFmt w:val="lowerRoman"/>
      <w:lvlText w:val="%5)"/>
      <w:lvlJc w:val="right"/>
      <w:pPr>
        <w:ind w:left="720" w:hanging="360"/>
      </w:pPr>
    </w:lvl>
    <w:lvl w:ilvl="5" w:tplc="4C585A74">
      <w:start w:val="1"/>
      <w:numFmt w:val="lowerRoman"/>
      <w:lvlText w:val="%6)"/>
      <w:lvlJc w:val="right"/>
      <w:pPr>
        <w:ind w:left="720" w:hanging="360"/>
      </w:pPr>
    </w:lvl>
    <w:lvl w:ilvl="6" w:tplc="A59024C8">
      <w:start w:val="1"/>
      <w:numFmt w:val="lowerRoman"/>
      <w:lvlText w:val="%7)"/>
      <w:lvlJc w:val="right"/>
      <w:pPr>
        <w:ind w:left="720" w:hanging="360"/>
      </w:pPr>
    </w:lvl>
    <w:lvl w:ilvl="7" w:tplc="7918F50A">
      <w:start w:val="1"/>
      <w:numFmt w:val="lowerRoman"/>
      <w:lvlText w:val="%8)"/>
      <w:lvlJc w:val="right"/>
      <w:pPr>
        <w:ind w:left="720" w:hanging="360"/>
      </w:pPr>
    </w:lvl>
    <w:lvl w:ilvl="8" w:tplc="3030065A">
      <w:start w:val="1"/>
      <w:numFmt w:val="lowerRoman"/>
      <w:lvlText w:val="%9)"/>
      <w:lvlJc w:val="right"/>
      <w:pPr>
        <w:ind w:left="720" w:hanging="360"/>
      </w:pPr>
    </w:lvl>
  </w:abstractNum>
  <w:abstractNum w:abstractNumId="9" w15:restartNumberingAfterBreak="0">
    <w:nsid w:val="47AA7F93"/>
    <w:multiLevelType w:val="hybridMultilevel"/>
    <w:tmpl w:val="F66AC546"/>
    <w:lvl w:ilvl="0" w:tplc="9E70A1AE">
      <w:start w:val="1"/>
      <w:numFmt w:val="lowerRoman"/>
      <w:lvlText w:val="%1)"/>
      <w:lvlJc w:val="right"/>
      <w:pPr>
        <w:ind w:left="1020" w:hanging="360"/>
      </w:pPr>
    </w:lvl>
    <w:lvl w:ilvl="1" w:tplc="255C9272">
      <w:start w:val="1"/>
      <w:numFmt w:val="lowerRoman"/>
      <w:lvlText w:val="%2)"/>
      <w:lvlJc w:val="right"/>
      <w:pPr>
        <w:ind w:left="1020" w:hanging="360"/>
      </w:pPr>
    </w:lvl>
    <w:lvl w:ilvl="2" w:tplc="99D870D8">
      <w:start w:val="1"/>
      <w:numFmt w:val="lowerRoman"/>
      <w:lvlText w:val="%3)"/>
      <w:lvlJc w:val="right"/>
      <w:pPr>
        <w:ind w:left="1020" w:hanging="360"/>
      </w:pPr>
    </w:lvl>
    <w:lvl w:ilvl="3" w:tplc="7A9C36C8">
      <w:start w:val="1"/>
      <w:numFmt w:val="lowerRoman"/>
      <w:lvlText w:val="%4)"/>
      <w:lvlJc w:val="right"/>
      <w:pPr>
        <w:ind w:left="1020" w:hanging="360"/>
      </w:pPr>
    </w:lvl>
    <w:lvl w:ilvl="4" w:tplc="24DC50CE">
      <w:start w:val="1"/>
      <w:numFmt w:val="lowerRoman"/>
      <w:lvlText w:val="%5)"/>
      <w:lvlJc w:val="right"/>
      <w:pPr>
        <w:ind w:left="1020" w:hanging="360"/>
      </w:pPr>
    </w:lvl>
    <w:lvl w:ilvl="5" w:tplc="7034E792">
      <w:start w:val="1"/>
      <w:numFmt w:val="lowerRoman"/>
      <w:lvlText w:val="%6)"/>
      <w:lvlJc w:val="right"/>
      <w:pPr>
        <w:ind w:left="1020" w:hanging="360"/>
      </w:pPr>
    </w:lvl>
    <w:lvl w:ilvl="6" w:tplc="806C393E">
      <w:start w:val="1"/>
      <w:numFmt w:val="lowerRoman"/>
      <w:lvlText w:val="%7)"/>
      <w:lvlJc w:val="right"/>
      <w:pPr>
        <w:ind w:left="1020" w:hanging="360"/>
      </w:pPr>
    </w:lvl>
    <w:lvl w:ilvl="7" w:tplc="815C4D40">
      <w:start w:val="1"/>
      <w:numFmt w:val="lowerRoman"/>
      <w:lvlText w:val="%8)"/>
      <w:lvlJc w:val="right"/>
      <w:pPr>
        <w:ind w:left="1020" w:hanging="360"/>
      </w:pPr>
    </w:lvl>
    <w:lvl w:ilvl="8" w:tplc="F878C45A">
      <w:start w:val="1"/>
      <w:numFmt w:val="lowerRoman"/>
      <w:lvlText w:val="%9)"/>
      <w:lvlJc w:val="right"/>
      <w:pPr>
        <w:ind w:left="1020" w:hanging="360"/>
      </w:pPr>
    </w:lvl>
  </w:abstractNum>
  <w:abstractNum w:abstractNumId="10" w15:restartNumberingAfterBreak="0">
    <w:nsid w:val="4E8B6171"/>
    <w:multiLevelType w:val="hybridMultilevel"/>
    <w:tmpl w:val="12F48DA6"/>
    <w:lvl w:ilvl="0" w:tplc="DEAAE1C0">
      <w:start w:val="15"/>
      <w:numFmt w:val="decimal"/>
      <w:lvlText w:val="%1."/>
      <w:lvlJc w:val="left"/>
      <w:pPr>
        <w:ind w:left="1363"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3DA1A71"/>
    <w:multiLevelType w:val="hybridMultilevel"/>
    <w:tmpl w:val="AF92E9FC"/>
    <w:lvl w:ilvl="0" w:tplc="13DAE062">
      <w:start w:val="22"/>
      <w:numFmt w:val="decimal"/>
      <w:lvlText w:val="%1."/>
      <w:lvlJc w:val="left"/>
      <w:pPr>
        <w:ind w:left="1363"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7465C01"/>
    <w:multiLevelType w:val="hybridMultilevel"/>
    <w:tmpl w:val="C7DCF0AA"/>
    <w:lvl w:ilvl="0" w:tplc="73FAC1AC">
      <w:start w:val="7"/>
      <w:numFmt w:val="decimal"/>
      <w:lvlText w:val="%1."/>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44E698">
      <w:start w:val="1"/>
      <w:numFmt w:val="lowerLetter"/>
      <w:lvlText w:val="%2"/>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B00382">
      <w:start w:val="1"/>
      <w:numFmt w:val="lowerRoman"/>
      <w:lvlText w:val="%3"/>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2E268E">
      <w:start w:val="1"/>
      <w:numFmt w:val="decimal"/>
      <w:lvlText w:val="%4"/>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A6B204">
      <w:start w:val="1"/>
      <w:numFmt w:val="lowerLetter"/>
      <w:lvlText w:val="%5"/>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B00C6C">
      <w:start w:val="1"/>
      <w:numFmt w:val="lowerRoman"/>
      <w:lvlText w:val="%6"/>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BAF6B4">
      <w:start w:val="1"/>
      <w:numFmt w:val="decimal"/>
      <w:lvlText w:val="%7"/>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C81EBC">
      <w:start w:val="1"/>
      <w:numFmt w:val="lowerLetter"/>
      <w:lvlText w:val="%8"/>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54BEF0">
      <w:start w:val="1"/>
      <w:numFmt w:val="lowerRoman"/>
      <w:lvlText w:val="%9"/>
      <w:lvlJc w:val="left"/>
      <w:pPr>
        <w:ind w:left="7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2AC2B61"/>
    <w:multiLevelType w:val="hybridMultilevel"/>
    <w:tmpl w:val="CEAC15BE"/>
    <w:lvl w:ilvl="0" w:tplc="7F7C15CA">
      <w:start w:val="17"/>
      <w:numFmt w:val="decimal"/>
      <w:lvlText w:val="%1."/>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E2D370">
      <w:start w:val="1"/>
      <w:numFmt w:val="lowerLetter"/>
      <w:lvlText w:val="%2."/>
      <w:lvlJc w:val="left"/>
      <w:pPr>
        <w:ind w:left="1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BCCE74">
      <w:start w:val="1"/>
      <w:numFmt w:val="lowerRoman"/>
      <w:lvlText w:val="%3"/>
      <w:lvlJc w:val="left"/>
      <w:pPr>
        <w:ind w:left="2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B2D996">
      <w:start w:val="1"/>
      <w:numFmt w:val="decimal"/>
      <w:lvlText w:val="%4"/>
      <w:lvlJc w:val="left"/>
      <w:pPr>
        <w:ind w:left="3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E45B42">
      <w:start w:val="1"/>
      <w:numFmt w:val="lowerLetter"/>
      <w:lvlText w:val="%5"/>
      <w:lvlJc w:val="left"/>
      <w:pPr>
        <w:ind w:left="3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245720">
      <w:start w:val="1"/>
      <w:numFmt w:val="lowerRoman"/>
      <w:lvlText w:val="%6"/>
      <w:lvlJc w:val="left"/>
      <w:pPr>
        <w:ind w:left="4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CCB160">
      <w:start w:val="1"/>
      <w:numFmt w:val="decimal"/>
      <w:lvlText w:val="%7"/>
      <w:lvlJc w:val="left"/>
      <w:pPr>
        <w:ind w:left="5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941426">
      <w:start w:val="1"/>
      <w:numFmt w:val="lowerLetter"/>
      <w:lvlText w:val="%8"/>
      <w:lvlJc w:val="left"/>
      <w:pPr>
        <w:ind w:left="6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D23C92">
      <w:start w:val="1"/>
      <w:numFmt w:val="lowerRoman"/>
      <w:lvlText w:val="%9"/>
      <w:lvlJc w:val="left"/>
      <w:pPr>
        <w:ind w:left="6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2C56CA5"/>
    <w:multiLevelType w:val="hybridMultilevel"/>
    <w:tmpl w:val="8ECEEB96"/>
    <w:lvl w:ilvl="0" w:tplc="A0FE9E6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7E06AC">
      <w:start w:val="1"/>
      <w:numFmt w:val="lowerLetter"/>
      <w:lvlRestart w:val="0"/>
      <w:lvlText w:val="%2."/>
      <w:lvlJc w:val="left"/>
      <w:pPr>
        <w:ind w:left="1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14D854">
      <w:start w:val="1"/>
      <w:numFmt w:val="lowerRoman"/>
      <w:lvlText w:val="%3"/>
      <w:lvlJc w:val="left"/>
      <w:pPr>
        <w:ind w:left="1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C6DA02">
      <w:start w:val="1"/>
      <w:numFmt w:val="decimal"/>
      <w:lvlText w:val="%4"/>
      <w:lvlJc w:val="left"/>
      <w:pPr>
        <w:ind w:left="2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DA8928">
      <w:start w:val="1"/>
      <w:numFmt w:val="lowerLetter"/>
      <w:lvlText w:val="%5"/>
      <w:lvlJc w:val="left"/>
      <w:pPr>
        <w:ind w:left="3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5E47D6">
      <w:start w:val="1"/>
      <w:numFmt w:val="lowerRoman"/>
      <w:lvlText w:val="%6"/>
      <w:lvlJc w:val="left"/>
      <w:pPr>
        <w:ind w:left="3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A23FCE">
      <w:start w:val="1"/>
      <w:numFmt w:val="decimal"/>
      <w:lvlText w:val="%7"/>
      <w:lvlJc w:val="left"/>
      <w:pPr>
        <w:ind w:left="4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9C0A04">
      <w:start w:val="1"/>
      <w:numFmt w:val="lowerLetter"/>
      <w:lvlText w:val="%8"/>
      <w:lvlJc w:val="left"/>
      <w:pPr>
        <w:ind w:left="5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14260A">
      <w:start w:val="1"/>
      <w:numFmt w:val="lowerRoman"/>
      <w:lvlText w:val="%9"/>
      <w:lvlJc w:val="left"/>
      <w:pPr>
        <w:ind w:left="6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3E46412"/>
    <w:multiLevelType w:val="hybridMultilevel"/>
    <w:tmpl w:val="AD38E204"/>
    <w:lvl w:ilvl="0" w:tplc="BEDA3DA0">
      <w:start w:val="18"/>
      <w:numFmt w:val="decimal"/>
      <w:lvlText w:val="%1."/>
      <w:lvlJc w:val="left"/>
      <w:pPr>
        <w:ind w:left="1363"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918155B"/>
    <w:multiLevelType w:val="hybridMultilevel"/>
    <w:tmpl w:val="D47E7F8E"/>
    <w:lvl w:ilvl="0" w:tplc="F1D41CD0">
      <w:start w:val="1"/>
      <w:numFmt w:val="lowerRoman"/>
      <w:lvlText w:val="%1)"/>
      <w:lvlJc w:val="right"/>
      <w:pPr>
        <w:ind w:left="1020" w:hanging="360"/>
      </w:pPr>
    </w:lvl>
    <w:lvl w:ilvl="1" w:tplc="A704CB00">
      <w:start w:val="1"/>
      <w:numFmt w:val="lowerRoman"/>
      <w:lvlText w:val="%2)"/>
      <w:lvlJc w:val="right"/>
      <w:pPr>
        <w:ind w:left="1020" w:hanging="360"/>
      </w:pPr>
    </w:lvl>
    <w:lvl w:ilvl="2" w:tplc="3DDA591E">
      <w:start w:val="1"/>
      <w:numFmt w:val="lowerRoman"/>
      <w:lvlText w:val="%3)"/>
      <w:lvlJc w:val="right"/>
      <w:pPr>
        <w:ind w:left="1020" w:hanging="360"/>
      </w:pPr>
    </w:lvl>
    <w:lvl w:ilvl="3" w:tplc="60062190">
      <w:start w:val="1"/>
      <w:numFmt w:val="lowerRoman"/>
      <w:lvlText w:val="%4)"/>
      <w:lvlJc w:val="right"/>
      <w:pPr>
        <w:ind w:left="1020" w:hanging="360"/>
      </w:pPr>
    </w:lvl>
    <w:lvl w:ilvl="4" w:tplc="E1787144">
      <w:start w:val="1"/>
      <w:numFmt w:val="lowerRoman"/>
      <w:lvlText w:val="%5)"/>
      <w:lvlJc w:val="right"/>
      <w:pPr>
        <w:ind w:left="1020" w:hanging="360"/>
      </w:pPr>
    </w:lvl>
    <w:lvl w:ilvl="5" w:tplc="ABE4FFC2">
      <w:start w:val="1"/>
      <w:numFmt w:val="lowerRoman"/>
      <w:lvlText w:val="%6)"/>
      <w:lvlJc w:val="right"/>
      <w:pPr>
        <w:ind w:left="1020" w:hanging="360"/>
      </w:pPr>
    </w:lvl>
    <w:lvl w:ilvl="6" w:tplc="76F40DA0">
      <w:start w:val="1"/>
      <w:numFmt w:val="lowerRoman"/>
      <w:lvlText w:val="%7)"/>
      <w:lvlJc w:val="right"/>
      <w:pPr>
        <w:ind w:left="1020" w:hanging="360"/>
      </w:pPr>
    </w:lvl>
    <w:lvl w:ilvl="7" w:tplc="FC308910">
      <w:start w:val="1"/>
      <w:numFmt w:val="lowerRoman"/>
      <w:lvlText w:val="%8)"/>
      <w:lvlJc w:val="right"/>
      <w:pPr>
        <w:ind w:left="1020" w:hanging="360"/>
      </w:pPr>
    </w:lvl>
    <w:lvl w:ilvl="8" w:tplc="B7E08258">
      <w:start w:val="1"/>
      <w:numFmt w:val="lowerRoman"/>
      <w:lvlText w:val="%9)"/>
      <w:lvlJc w:val="right"/>
      <w:pPr>
        <w:ind w:left="1020" w:hanging="360"/>
      </w:pPr>
    </w:lvl>
  </w:abstractNum>
  <w:abstractNum w:abstractNumId="17" w15:restartNumberingAfterBreak="0">
    <w:nsid w:val="71AD46F8"/>
    <w:multiLevelType w:val="hybridMultilevel"/>
    <w:tmpl w:val="A33805F6"/>
    <w:lvl w:ilvl="0" w:tplc="EF82FEFC">
      <w:start w:val="1"/>
      <w:numFmt w:val="lowerRoman"/>
      <w:lvlText w:val="%1)"/>
      <w:lvlJc w:val="right"/>
      <w:pPr>
        <w:ind w:left="720" w:hanging="360"/>
      </w:pPr>
    </w:lvl>
    <w:lvl w:ilvl="1" w:tplc="B46C1BC6">
      <w:start w:val="1"/>
      <w:numFmt w:val="lowerRoman"/>
      <w:lvlText w:val="%2)"/>
      <w:lvlJc w:val="right"/>
      <w:pPr>
        <w:ind w:left="720" w:hanging="360"/>
      </w:pPr>
    </w:lvl>
    <w:lvl w:ilvl="2" w:tplc="0218A2A6">
      <w:start w:val="1"/>
      <w:numFmt w:val="lowerRoman"/>
      <w:lvlText w:val="%3)"/>
      <w:lvlJc w:val="right"/>
      <w:pPr>
        <w:ind w:left="720" w:hanging="360"/>
      </w:pPr>
    </w:lvl>
    <w:lvl w:ilvl="3" w:tplc="3B8A8F3C">
      <w:start w:val="1"/>
      <w:numFmt w:val="lowerRoman"/>
      <w:lvlText w:val="%4)"/>
      <w:lvlJc w:val="right"/>
      <w:pPr>
        <w:ind w:left="720" w:hanging="360"/>
      </w:pPr>
    </w:lvl>
    <w:lvl w:ilvl="4" w:tplc="765E6816">
      <w:start w:val="1"/>
      <w:numFmt w:val="lowerRoman"/>
      <w:lvlText w:val="%5)"/>
      <w:lvlJc w:val="right"/>
      <w:pPr>
        <w:ind w:left="720" w:hanging="360"/>
      </w:pPr>
    </w:lvl>
    <w:lvl w:ilvl="5" w:tplc="A21EC8E6">
      <w:start w:val="1"/>
      <w:numFmt w:val="lowerRoman"/>
      <w:lvlText w:val="%6)"/>
      <w:lvlJc w:val="right"/>
      <w:pPr>
        <w:ind w:left="720" w:hanging="360"/>
      </w:pPr>
    </w:lvl>
    <w:lvl w:ilvl="6" w:tplc="A3FCAD44">
      <w:start w:val="1"/>
      <w:numFmt w:val="lowerRoman"/>
      <w:lvlText w:val="%7)"/>
      <w:lvlJc w:val="right"/>
      <w:pPr>
        <w:ind w:left="720" w:hanging="360"/>
      </w:pPr>
    </w:lvl>
    <w:lvl w:ilvl="7" w:tplc="9E3267FC">
      <w:start w:val="1"/>
      <w:numFmt w:val="lowerRoman"/>
      <w:lvlText w:val="%8)"/>
      <w:lvlJc w:val="right"/>
      <w:pPr>
        <w:ind w:left="720" w:hanging="360"/>
      </w:pPr>
    </w:lvl>
    <w:lvl w:ilvl="8" w:tplc="CF34B1C0">
      <w:start w:val="1"/>
      <w:numFmt w:val="lowerRoman"/>
      <w:lvlText w:val="%9)"/>
      <w:lvlJc w:val="right"/>
      <w:pPr>
        <w:ind w:left="720" w:hanging="360"/>
      </w:pPr>
    </w:lvl>
  </w:abstractNum>
  <w:abstractNum w:abstractNumId="18" w15:restartNumberingAfterBreak="0">
    <w:nsid w:val="71D55220"/>
    <w:multiLevelType w:val="hybridMultilevel"/>
    <w:tmpl w:val="933875C8"/>
    <w:lvl w:ilvl="0" w:tplc="080C000F">
      <w:start w:val="1"/>
      <w:numFmt w:val="decimal"/>
      <w:lvlText w:val="%1."/>
      <w:lvlJc w:val="left"/>
      <w:pPr>
        <w:ind w:left="1363" w:hanging="360"/>
      </w:pPr>
    </w:lvl>
    <w:lvl w:ilvl="1" w:tplc="080C0019" w:tentative="1">
      <w:start w:val="1"/>
      <w:numFmt w:val="lowerLetter"/>
      <w:lvlText w:val="%2."/>
      <w:lvlJc w:val="left"/>
      <w:pPr>
        <w:ind w:left="2083" w:hanging="360"/>
      </w:pPr>
    </w:lvl>
    <w:lvl w:ilvl="2" w:tplc="080C001B" w:tentative="1">
      <w:start w:val="1"/>
      <w:numFmt w:val="lowerRoman"/>
      <w:lvlText w:val="%3."/>
      <w:lvlJc w:val="right"/>
      <w:pPr>
        <w:ind w:left="2803" w:hanging="180"/>
      </w:pPr>
    </w:lvl>
    <w:lvl w:ilvl="3" w:tplc="080C000F" w:tentative="1">
      <w:start w:val="1"/>
      <w:numFmt w:val="decimal"/>
      <w:lvlText w:val="%4."/>
      <w:lvlJc w:val="left"/>
      <w:pPr>
        <w:ind w:left="3523" w:hanging="360"/>
      </w:pPr>
    </w:lvl>
    <w:lvl w:ilvl="4" w:tplc="080C0019" w:tentative="1">
      <w:start w:val="1"/>
      <w:numFmt w:val="lowerLetter"/>
      <w:lvlText w:val="%5."/>
      <w:lvlJc w:val="left"/>
      <w:pPr>
        <w:ind w:left="4243" w:hanging="360"/>
      </w:pPr>
    </w:lvl>
    <w:lvl w:ilvl="5" w:tplc="080C001B" w:tentative="1">
      <w:start w:val="1"/>
      <w:numFmt w:val="lowerRoman"/>
      <w:lvlText w:val="%6."/>
      <w:lvlJc w:val="right"/>
      <w:pPr>
        <w:ind w:left="4963" w:hanging="180"/>
      </w:pPr>
    </w:lvl>
    <w:lvl w:ilvl="6" w:tplc="080C000F" w:tentative="1">
      <w:start w:val="1"/>
      <w:numFmt w:val="decimal"/>
      <w:lvlText w:val="%7."/>
      <w:lvlJc w:val="left"/>
      <w:pPr>
        <w:ind w:left="5683" w:hanging="360"/>
      </w:pPr>
    </w:lvl>
    <w:lvl w:ilvl="7" w:tplc="080C0019" w:tentative="1">
      <w:start w:val="1"/>
      <w:numFmt w:val="lowerLetter"/>
      <w:lvlText w:val="%8."/>
      <w:lvlJc w:val="left"/>
      <w:pPr>
        <w:ind w:left="6403" w:hanging="360"/>
      </w:pPr>
    </w:lvl>
    <w:lvl w:ilvl="8" w:tplc="080C001B" w:tentative="1">
      <w:start w:val="1"/>
      <w:numFmt w:val="lowerRoman"/>
      <w:lvlText w:val="%9."/>
      <w:lvlJc w:val="right"/>
      <w:pPr>
        <w:ind w:left="7123" w:hanging="180"/>
      </w:pPr>
    </w:lvl>
  </w:abstractNum>
  <w:abstractNum w:abstractNumId="19" w15:restartNumberingAfterBreak="0">
    <w:nsid w:val="743323EB"/>
    <w:multiLevelType w:val="hybridMultilevel"/>
    <w:tmpl w:val="70CE087E"/>
    <w:lvl w:ilvl="0" w:tplc="BB0A1E9E">
      <w:start w:val="14"/>
      <w:numFmt w:val="decimal"/>
      <w:lvlText w:val="%1."/>
      <w:lvlJc w:val="left"/>
      <w:pPr>
        <w:ind w:left="193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18090019" w:tentative="1">
      <w:start w:val="1"/>
      <w:numFmt w:val="lowerLetter"/>
      <w:lvlText w:val="%2."/>
      <w:lvlJc w:val="left"/>
      <w:pPr>
        <w:ind w:left="2007" w:hanging="360"/>
      </w:pPr>
    </w:lvl>
    <w:lvl w:ilvl="2" w:tplc="1809001B" w:tentative="1">
      <w:start w:val="1"/>
      <w:numFmt w:val="lowerRoman"/>
      <w:lvlText w:val="%3."/>
      <w:lvlJc w:val="right"/>
      <w:pPr>
        <w:ind w:left="2727" w:hanging="180"/>
      </w:pPr>
    </w:lvl>
    <w:lvl w:ilvl="3" w:tplc="1809000F" w:tentative="1">
      <w:start w:val="1"/>
      <w:numFmt w:val="decimal"/>
      <w:lvlText w:val="%4."/>
      <w:lvlJc w:val="left"/>
      <w:pPr>
        <w:ind w:left="3447" w:hanging="360"/>
      </w:pPr>
    </w:lvl>
    <w:lvl w:ilvl="4" w:tplc="18090019" w:tentative="1">
      <w:start w:val="1"/>
      <w:numFmt w:val="lowerLetter"/>
      <w:lvlText w:val="%5."/>
      <w:lvlJc w:val="left"/>
      <w:pPr>
        <w:ind w:left="4167" w:hanging="360"/>
      </w:pPr>
    </w:lvl>
    <w:lvl w:ilvl="5" w:tplc="1809001B" w:tentative="1">
      <w:start w:val="1"/>
      <w:numFmt w:val="lowerRoman"/>
      <w:lvlText w:val="%6."/>
      <w:lvlJc w:val="right"/>
      <w:pPr>
        <w:ind w:left="4887" w:hanging="180"/>
      </w:pPr>
    </w:lvl>
    <w:lvl w:ilvl="6" w:tplc="1809000F" w:tentative="1">
      <w:start w:val="1"/>
      <w:numFmt w:val="decimal"/>
      <w:lvlText w:val="%7."/>
      <w:lvlJc w:val="left"/>
      <w:pPr>
        <w:ind w:left="5607" w:hanging="360"/>
      </w:pPr>
    </w:lvl>
    <w:lvl w:ilvl="7" w:tplc="18090019" w:tentative="1">
      <w:start w:val="1"/>
      <w:numFmt w:val="lowerLetter"/>
      <w:lvlText w:val="%8."/>
      <w:lvlJc w:val="left"/>
      <w:pPr>
        <w:ind w:left="6327" w:hanging="360"/>
      </w:pPr>
    </w:lvl>
    <w:lvl w:ilvl="8" w:tplc="1809001B" w:tentative="1">
      <w:start w:val="1"/>
      <w:numFmt w:val="lowerRoman"/>
      <w:lvlText w:val="%9."/>
      <w:lvlJc w:val="right"/>
      <w:pPr>
        <w:ind w:left="7047" w:hanging="180"/>
      </w:pPr>
    </w:lvl>
  </w:abstractNum>
  <w:abstractNum w:abstractNumId="20" w15:restartNumberingAfterBreak="0">
    <w:nsid w:val="747B58C3"/>
    <w:multiLevelType w:val="hybridMultilevel"/>
    <w:tmpl w:val="F0E06C1E"/>
    <w:lvl w:ilvl="0" w:tplc="3CD2ADF2">
      <w:start w:val="3"/>
      <w:numFmt w:val="decimal"/>
      <w:lvlText w:val="%1"/>
      <w:lvlJc w:val="left"/>
      <w:pPr>
        <w:ind w:left="151"/>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1" w:tplc="D3029E16">
      <w:start w:val="1"/>
      <w:numFmt w:val="lowerLetter"/>
      <w:lvlText w:val="%2"/>
      <w:lvlJc w:val="left"/>
      <w:pPr>
        <w:ind w:left="10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2" w:tplc="22E0781A">
      <w:start w:val="1"/>
      <w:numFmt w:val="lowerRoman"/>
      <w:lvlText w:val="%3"/>
      <w:lvlJc w:val="left"/>
      <w:pPr>
        <w:ind w:left="18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3" w:tplc="EF06673E">
      <w:start w:val="1"/>
      <w:numFmt w:val="decimal"/>
      <w:lvlText w:val="%4"/>
      <w:lvlJc w:val="left"/>
      <w:pPr>
        <w:ind w:left="25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4" w:tplc="44C23BD8">
      <w:start w:val="1"/>
      <w:numFmt w:val="lowerLetter"/>
      <w:lvlText w:val="%5"/>
      <w:lvlJc w:val="left"/>
      <w:pPr>
        <w:ind w:left="324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5" w:tplc="1B48FCD8">
      <w:start w:val="1"/>
      <w:numFmt w:val="lowerRoman"/>
      <w:lvlText w:val="%6"/>
      <w:lvlJc w:val="left"/>
      <w:pPr>
        <w:ind w:left="396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6" w:tplc="B582E1EC">
      <w:start w:val="1"/>
      <w:numFmt w:val="decimal"/>
      <w:lvlText w:val="%7"/>
      <w:lvlJc w:val="left"/>
      <w:pPr>
        <w:ind w:left="46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7" w:tplc="AF0AB256">
      <w:start w:val="1"/>
      <w:numFmt w:val="lowerLetter"/>
      <w:lvlText w:val="%8"/>
      <w:lvlJc w:val="left"/>
      <w:pPr>
        <w:ind w:left="54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8" w:tplc="01962EE2">
      <w:start w:val="1"/>
      <w:numFmt w:val="lowerRoman"/>
      <w:lvlText w:val="%9"/>
      <w:lvlJc w:val="left"/>
      <w:pPr>
        <w:ind w:left="61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abstractNum>
  <w:abstractNum w:abstractNumId="21" w15:restartNumberingAfterBreak="0">
    <w:nsid w:val="78135226"/>
    <w:multiLevelType w:val="hybridMultilevel"/>
    <w:tmpl w:val="9D2AD982"/>
    <w:lvl w:ilvl="0" w:tplc="1809000F">
      <w:start w:val="1"/>
      <w:numFmt w:val="decimal"/>
      <w:lvlText w:val="%1."/>
      <w:lvlJc w:val="left"/>
      <w:pPr>
        <w:ind w:left="1363"/>
      </w:pPr>
      <w:rPr>
        <w:b w:val="0"/>
        <w:i w:val="0"/>
        <w:strike w:val="0"/>
        <w:dstrike w:val="0"/>
        <w:color w:val="000000"/>
        <w:sz w:val="24"/>
        <w:szCs w:val="24"/>
        <w:u w:val="none" w:color="000000"/>
        <w:bdr w:val="none" w:sz="0" w:space="0" w:color="auto"/>
        <w:shd w:val="clear" w:color="auto" w:fill="auto"/>
        <w:vertAlign w:val="baseline"/>
      </w:rPr>
    </w:lvl>
    <w:lvl w:ilvl="1" w:tplc="C54C8402">
      <w:start w:val="1"/>
      <w:numFmt w:val="bullet"/>
      <w:lvlText w:val="•"/>
      <w:lvlJc w:val="left"/>
      <w:pPr>
        <w:ind w:left="20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3E0C006">
      <w:start w:val="1"/>
      <w:numFmt w:val="bullet"/>
      <w:lvlText w:val="▪"/>
      <w:lvlJc w:val="left"/>
      <w:pPr>
        <w:ind w:left="27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99615BC">
      <w:start w:val="1"/>
      <w:numFmt w:val="bullet"/>
      <w:lvlText w:val="•"/>
      <w:lvlJc w:val="left"/>
      <w:pPr>
        <w:ind w:left="35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A660AE4">
      <w:start w:val="1"/>
      <w:numFmt w:val="bullet"/>
      <w:lvlText w:val="o"/>
      <w:lvlJc w:val="left"/>
      <w:pPr>
        <w:ind w:left="42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280ABA2">
      <w:start w:val="1"/>
      <w:numFmt w:val="bullet"/>
      <w:lvlText w:val="▪"/>
      <w:lvlJc w:val="left"/>
      <w:pPr>
        <w:ind w:left="49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210A2C8">
      <w:start w:val="1"/>
      <w:numFmt w:val="bullet"/>
      <w:lvlText w:val="•"/>
      <w:lvlJc w:val="left"/>
      <w:pPr>
        <w:ind w:left="56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248470A">
      <w:start w:val="1"/>
      <w:numFmt w:val="bullet"/>
      <w:lvlText w:val="o"/>
      <w:lvlJc w:val="left"/>
      <w:pPr>
        <w:ind w:left="63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E3EFB64">
      <w:start w:val="1"/>
      <w:numFmt w:val="bullet"/>
      <w:lvlText w:val="▪"/>
      <w:lvlJc w:val="left"/>
      <w:pPr>
        <w:ind w:left="71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CBE4812"/>
    <w:multiLevelType w:val="singleLevel"/>
    <w:tmpl w:val="78C220E8"/>
    <w:name w:val="Considérant"/>
    <w:lvl w:ilvl="0">
      <w:start w:val="1"/>
      <w:numFmt w:val="decimal"/>
      <w:lvlRestart w:val="0"/>
      <w:pStyle w:val="Considrant"/>
      <w:lvlText w:val="(%1)"/>
      <w:lvlJc w:val="left"/>
      <w:pPr>
        <w:tabs>
          <w:tab w:val="num" w:pos="709"/>
        </w:tabs>
        <w:ind w:left="709" w:hanging="709"/>
      </w:pPr>
      <w:rPr>
        <w:i w:val="0"/>
        <w:iCs w:val="0"/>
      </w:rPr>
    </w:lvl>
  </w:abstractNum>
  <w:num w:numId="1">
    <w:abstractNumId w:val="21"/>
  </w:num>
  <w:num w:numId="2">
    <w:abstractNumId w:val="12"/>
  </w:num>
  <w:num w:numId="3">
    <w:abstractNumId w:val="5"/>
  </w:num>
  <w:num w:numId="4">
    <w:abstractNumId w:val="14"/>
  </w:num>
  <w:num w:numId="5">
    <w:abstractNumId w:val="13"/>
  </w:num>
  <w:num w:numId="6">
    <w:abstractNumId w:val="0"/>
  </w:num>
  <w:num w:numId="7">
    <w:abstractNumId w:val="20"/>
  </w:num>
  <w:num w:numId="8">
    <w:abstractNumId w:val="3"/>
  </w:num>
  <w:num w:numId="9">
    <w:abstractNumId w:val="18"/>
  </w:num>
  <w:num w:numId="10">
    <w:abstractNumId w:val="22"/>
  </w:num>
  <w:num w:numId="11">
    <w:abstractNumId w:val="10"/>
  </w:num>
  <w:num w:numId="12">
    <w:abstractNumId w:val="15"/>
  </w:num>
  <w:num w:numId="13">
    <w:abstractNumId w:val="11"/>
  </w:num>
  <w:num w:numId="14">
    <w:abstractNumId w:val="1"/>
  </w:num>
  <w:num w:numId="15">
    <w:abstractNumId w:val="16"/>
  </w:num>
  <w:num w:numId="16">
    <w:abstractNumId w:val="9"/>
  </w:num>
  <w:num w:numId="17">
    <w:abstractNumId w:val="2"/>
  </w:num>
  <w:num w:numId="18">
    <w:abstractNumId w:val="8"/>
  </w:num>
  <w:num w:numId="19">
    <w:abstractNumId w:val="7"/>
  </w:num>
  <w:num w:numId="20">
    <w:abstractNumId w:val="17"/>
  </w:num>
  <w:num w:numId="21">
    <w:abstractNumId w:val="6"/>
  </w:num>
  <w:num w:numId="22">
    <w:abstractNumId w:val="4"/>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08"/>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ACCOMPAGNANT.CP" w:val="del "/>
    <w:docVar w:name="LW_ANNEX_NBR_FIRST" w:val="2"/>
    <w:docVar w:name="LW_ANNEX_NBR_LAST" w:val="2"/>
    <w:docVar w:name="LW_ANNEX_UNIQUE" w:val="0"/>
    <w:docVar w:name="LW_CORRIGENDUM" w:val="&lt;UNUSED&gt;"/>
    <w:docVar w:name="LW_COVERPAGE_EXISTS" w:val="True"/>
    <w:docVar w:name="LW_COVERPAGE_GUID" w:val="EACF1186-1CB9-4C52-BE28-112FEBB97759"/>
    <w:docVar w:name="LW_COVERPAGE_TYPE" w:val="1"/>
    <w:docVar w:name="LW_CROSSREFERENCE" w:val="&lt;UNUSED&gt;"/>
    <w:docVar w:name="LW_DocType" w:val="NORMAL"/>
    <w:docVar w:name="LW_EMISSION" w:val="1.10.2025"/>
    <w:docVar w:name="LW_EMISSION_ISODATE" w:val="2025-10-01"/>
    <w:docVar w:name="LW_EMISSION_LOCATION" w:val="BRX"/>
    <w:docVar w:name="LW_EMISSION_PREFIX" w:val="Bruxelles, "/>
    <w:docVar w:name="LW_EMISSION_SUFFIX" w:val=" "/>
    <w:docVar w:name="LW_ID_DOCTYPE_NONLW" w:val="CP-038"/>
    <w:docVar w:name="LW_LANGUE" w:val="IT"/>
    <w:docVar w:name="LW_LEVEL_OF_SENSITIVITY" w:val="Standard treatment"/>
    <w:docVar w:name="LW_NOM.INST" w:val="COMMISSIONE EUROPEA"/>
    <w:docVar w:name="LW_NOM.INST_JOINTDOC" w:val="&lt;EMPTY&gt;"/>
    <w:docVar w:name="LW_OBJETACTEPRINCIPAL.CP" w:val="&lt;FMT:Bold&gt;che stabilisce norme tecniche di attuazione per l'applicazione del regolamento (UE) n. 260/2012 del Parlamento europeo e del Consiglio per quanto riguarda modelli di segnalazione, istruzioni e metodologia uniformi per la segnalazione del livello delle commissioni per i bonifici, i bonifici istantanei e i conti di pagamento, nonché la quota di operazioni rifiutate&lt;/FMT&gt;_x000b__x000d__x000b_"/>
    <w:docVar w:name="LW_PART_NBR" w:val="1"/>
    <w:docVar w:name="LW_PART_NBR_TOTAL" w:val="1"/>
    <w:docVar w:name="LW_REF.INST.NEW" w:val="C"/>
    <w:docVar w:name="LW_REF.INST.NEW_ADOPTED" w:val="final"/>
    <w:docVar w:name="LW_REF.INST.NEW_TEXT" w:val="(2025) 6570"/>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ALLEGATO_x000b_"/>
    <w:docVar w:name="LW_TYPEACTEPRINCIPAL.CP" w:val="REGOLAMENTO DI ESECUZIONE (UE) .../...DELLA COMMISSIONE"/>
    <w:docVar w:name="LwApiVersions" w:val="LW4CoDe 1.24.5.0; LW 9.0, Build 20240221"/>
  </w:docVars>
  <w:rsids>
    <w:rsidRoot w:val="00AB2441"/>
    <w:rsid w:val="00000B49"/>
    <w:rsid w:val="00003A6A"/>
    <w:rsid w:val="000135B8"/>
    <w:rsid w:val="00022813"/>
    <w:rsid w:val="00027A89"/>
    <w:rsid w:val="00031D52"/>
    <w:rsid w:val="0003578A"/>
    <w:rsid w:val="00041664"/>
    <w:rsid w:val="00051556"/>
    <w:rsid w:val="000541F7"/>
    <w:rsid w:val="00066806"/>
    <w:rsid w:val="00075BC2"/>
    <w:rsid w:val="0009071D"/>
    <w:rsid w:val="00096F07"/>
    <w:rsid w:val="000A78AC"/>
    <w:rsid w:val="000C3F77"/>
    <w:rsid w:val="000C4618"/>
    <w:rsid w:val="000C4FB0"/>
    <w:rsid w:val="000D1166"/>
    <w:rsid w:val="000E2A1B"/>
    <w:rsid w:val="000E2E23"/>
    <w:rsid w:val="0010661B"/>
    <w:rsid w:val="0011657D"/>
    <w:rsid w:val="001236C7"/>
    <w:rsid w:val="001334E8"/>
    <w:rsid w:val="0013373E"/>
    <w:rsid w:val="00160269"/>
    <w:rsid w:val="0018198C"/>
    <w:rsid w:val="00191D83"/>
    <w:rsid w:val="001D5940"/>
    <w:rsid w:val="001E5E33"/>
    <w:rsid w:val="001F4011"/>
    <w:rsid w:val="001F589E"/>
    <w:rsid w:val="00201347"/>
    <w:rsid w:val="00203B5B"/>
    <w:rsid w:val="00203CF1"/>
    <w:rsid w:val="00223F4E"/>
    <w:rsid w:val="00226600"/>
    <w:rsid w:val="0023658F"/>
    <w:rsid w:val="00246D67"/>
    <w:rsid w:val="002569B0"/>
    <w:rsid w:val="002620D2"/>
    <w:rsid w:val="00264781"/>
    <w:rsid w:val="002676A6"/>
    <w:rsid w:val="00274F1A"/>
    <w:rsid w:val="002D0B6C"/>
    <w:rsid w:val="002D395C"/>
    <w:rsid w:val="002D4D56"/>
    <w:rsid w:val="002E430C"/>
    <w:rsid w:val="002F391F"/>
    <w:rsid w:val="00310804"/>
    <w:rsid w:val="00322582"/>
    <w:rsid w:val="00362CA4"/>
    <w:rsid w:val="0036648B"/>
    <w:rsid w:val="003938A8"/>
    <w:rsid w:val="00397EAB"/>
    <w:rsid w:val="003A35D4"/>
    <w:rsid w:val="003A3800"/>
    <w:rsid w:val="003B6428"/>
    <w:rsid w:val="003C7232"/>
    <w:rsid w:val="003C77DB"/>
    <w:rsid w:val="003E22A0"/>
    <w:rsid w:val="003F0FFF"/>
    <w:rsid w:val="00423163"/>
    <w:rsid w:val="004234CB"/>
    <w:rsid w:val="00426630"/>
    <w:rsid w:val="004322C1"/>
    <w:rsid w:val="00455053"/>
    <w:rsid w:val="004721B3"/>
    <w:rsid w:val="00477A35"/>
    <w:rsid w:val="0048105D"/>
    <w:rsid w:val="00485487"/>
    <w:rsid w:val="004928CC"/>
    <w:rsid w:val="004A3C09"/>
    <w:rsid w:val="004A642C"/>
    <w:rsid w:val="004B078C"/>
    <w:rsid w:val="004C3492"/>
    <w:rsid w:val="004D2866"/>
    <w:rsid w:val="004D3689"/>
    <w:rsid w:val="004D4226"/>
    <w:rsid w:val="004E526E"/>
    <w:rsid w:val="004F25ED"/>
    <w:rsid w:val="00504B43"/>
    <w:rsid w:val="00537C71"/>
    <w:rsid w:val="00551113"/>
    <w:rsid w:val="0056001C"/>
    <w:rsid w:val="0056023D"/>
    <w:rsid w:val="00585559"/>
    <w:rsid w:val="005A6B47"/>
    <w:rsid w:val="005B1CFF"/>
    <w:rsid w:val="005C233A"/>
    <w:rsid w:val="005D25D8"/>
    <w:rsid w:val="005E7C63"/>
    <w:rsid w:val="005F108D"/>
    <w:rsid w:val="00635CCA"/>
    <w:rsid w:val="00637FAD"/>
    <w:rsid w:val="00653886"/>
    <w:rsid w:val="006659C4"/>
    <w:rsid w:val="00674AAE"/>
    <w:rsid w:val="006803B3"/>
    <w:rsid w:val="006860FD"/>
    <w:rsid w:val="006907F7"/>
    <w:rsid w:val="00692762"/>
    <w:rsid w:val="00695812"/>
    <w:rsid w:val="006C2996"/>
    <w:rsid w:val="006C3A40"/>
    <w:rsid w:val="006D1DA6"/>
    <w:rsid w:val="006E1217"/>
    <w:rsid w:val="006E4C04"/>
    <w:rsid w:val="006F227D"/>
    <w:rsid w:val="006F76C5"/>
    <w:rsid w:val="00702F3F"/>
    <w:rsid w:val="00711FE3"/>
    <w:rsid w:val="00724E7D"/>
    <w:rsid w:val="007464B1"/>
    <w:rsid w:val="00752104"/>
    <w:rsid w:val="007605D9"/>
    <w:rsid w:val="00770258"/>
    <w:rsid w:val="007714C9"/>
    <w:rsid w:val="007A0AAD"/>
    <w:rsid w:val="007A0CFD"/>
    <w:rsid w:val="007B5AB1"/>
    <w:rsid w:val="007C73EE"/>
    <w:rsid w:val="007D1155"/>
    <w:rsid w:val="007D2B0D"/>
    <w:rsid w:val="007D4812"/>
    <w:rsid w:val="007D55F7"/>
    <w:rsid w:val="007D69D8"/>
    <w:rsid w:val="007E09AD"/>
    <w:rsid w:val="007E2009"/>
    <w:rsid w:val="007F5776"/>
    <w:rsid w:val="008121B3"/>
    <w:rsid w:val="00820C47"/>
    <w:rsid w:val="00857B73"/>
    <w:rsid w:val="00864C67"/>
    <w:rsid w:val="008762A0"/>
    <w:rsid w:val="00890246"/>
    <w:rsid w:val="008A2D8F"/>
    <w:rsid w:val="008B24CB"/>
    <w:rsid w:val="008C6670"/>
    <w:rsid w:val="008D09A1"/>
    <w:rsid w:val="008D25BF"/>
    <w:rsid w:val="008D68E8"/>
    <w:rsid w:val="008E6E59"/>
    <w:rsid w:val="00906047"/>
    <w:rsid w:val="0091458E"/>
    <w:rsid w:val="0091669C"/>
    <w:rsid w:val="00940E08"/>
    <w:rsid w:val="009445D9"/>
    <w:rsid w:val="00950C58"/>
    <w:rsid w:val="00952501"/>
    <w:rsid w:val="00953813"/>
    <w:rsid w:val="00955F5F"/>
    <w:rsid w:val="00961AB0"/>
    <w:rsid w:val="0097487F"/>
    <w:rsid w:val="009A7C3F"/>
    <w:rsid w:val="009D6165"/>
    <w:rsid w:val="009E4E5B"/>
    <w:rsid w:val="009F7F37"/>
    <w:rsid w:val="00A06E20"/>
    <w:rsid w:val="00A25104"/>
    <w:rsid w:val="00A30E34"/>
    <w:rsid w:val="00A35585"/>
    <w:rsid w:val="00A371AE"/>
    <w:rsid w:val="00A432F6"/>
    <w:rsid w:val="00A47665"/>
    <w:rsid w:val="00A72CBC"/>
    <w:rsid w:val="00A73171"/>
    <w:rsid w:val="00AA39F3"/>
    <w:rsid w:val="00AB2441"/>
    <w:rsid w:val="00AB7DD1"/>
    <w:rsid w:val="00AC36A5"/>
    <w:rsid w:val="00AC4850"/>
    <w:rsid w:val="00AC4E4A"/>
    <w:rsid w:val="00AE7734"/>
    <w:rsid w:val="00B0333D"/>
    <w:rsid w:val="00B15ED9"/>
    <w:rsid w:val="00B27ED0"/>
    <w:rsid w:val="00B52D63"/>
    <w:rsid w:val="00B564A2"/>
    <w:rsid w:val="00B707C0"/>
    <w:rsid w:val="00B75BFE"/>
    <w:rsid w:val="00B76C25"/>
    <w:rsid w:val="00B80D3B"/>
    <w:rsid w:val="00B84566"/>
    <w:rsid w:val="00B94D30"/>
    <w:rsid w:val="00B95DA1"/>
    <w:rsid w:val="00BB623D"/>
    <w:rsid w:val="00BC69F7"/>
    <w:rsid w:val="00BD0875"/>
    <w:rsid w:val="00BD13AE"/>
    <w:rsid w:val="00BF20AB"/>
    <w:rsid w:val="00BF69DD"/>
    <w:rsid w:val="00C1027D"/>
    <w:rsid w:val="00C314B3"/>
    <w:rsid w:val="00C550D1"/>
    <w:rsid w:val="00C633CC"/>
    <w:rsid w:val="00C64C0C"/>
    <w:rsid w:val="00C76161"/>
    <w:rsid w:val="00C8400E"/>
    <w:rsid w:val="00C85D26"/>
    <w:rsid w:val="00C9085C"/>
    <w:rsid w:val="00CA094E"/>
    <w:rsid w:val="00CB3C96"/>
    <w:rsid w:val="00CB52C0"/>
    <w:rsid w:val="00CB5707"/>
    <w:rsid w:val="00CC4458"/>
    <w:rsid w:val="00CE211F"/>
    <w:rsid w:val="00CE7037"/>
    <w:rsid w:val="00CF6914"/>
    <w:rsid w:val="00D044B6"/>
    <w:rsid w:val="00D108EE"/>
    <w:rsid w:val="00D209C7"/>
    <w:rsid w:val="00D23D6C"/>
    <w:rsid w:val="00D36DD8"/>
    <w:rsid w:val="00D378F6"/>
    <w:rsid w:val="00D602C5"/>
    <w:rsid w:val="00D64C82"/>
    <w:rsid w:val="00D70459"/>
    <w:rsid w:val="00D804D0"/>
    <w:rsid w:val="00D9272D"/>
    <w:rsid w:val="00D94A35"/>
    <w:rsid w:val="00DA05F1"/>
    <w:rsid w:val="00DA3F9B"/>
    <w:rsid w:val="00E10957"/>
    <w:rsid w:val="00E11774"/>
    <w:rsid w:val="00E32121"/>
    <w:rsid w:val="00E37166"/>
    <w:rsid w:val="00E618A8"/>
    <w:rsid w:val="00E6583C"/>
    <w:rsid w:val="00E74322"/>
    <w:rsid w:val="00E916DB"/>
    <w:rsid w:val="00EA3719"/>
    <w:rsid w:val="00EA70A4"/>
    <w:rsid w:val="00EA710F"/>
    <w:rsid w:val="00EB4530"/>
    <w:rsid w:val="00EB4BCD"/>
    <w:rsid w:val="00EB72E1"/>
    <w:rsid w:val="00EC3806"/>
    <w:rsid w:val="00EF3383"/>
    <w:rsid w:val="00EF613F"/>
    <w:rsid w:val="00F06B3D"/>
    <w:rsid w:val="00F1571B"/>
    <w:rsid w:val="00F16C1C"/>
    <w:rsid w:val="00F24D6D"/>
    <w:rsid w:val="00F32CE9"/>
    <w:rsid w:val="00F33C0B"/>
    <w:rsid w:val="00F526A4"/>
    <w:rsid w:val="00F576A1"/>
    <w:rsid w:val="00F84BE4"/>
    <w:rsid w:val="00F86F53"/>
    <w:rsid w:val="00F94C93"/>
    <w:rsid w:val="00F951CF"/>
    <w:rsid w:val="00FA3562"/>
    <w:rsid w:val="00FA4B13"/>
    <w:rsid w:val="00FA630F"/>
    <w:rsid w:val="00FA7934"/>
    <w:rsid w:val="00FB102D"/>
    <w:rsid w:val="00FB12C9"/>
    <w:rsid w:val="00FD67EC"/>
    <w:rsid w:val="00FE4B0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8933143"/>
  <w15:docId w15:val="{0CE28B88-6748-4987-94AB-7DD263F2E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it-IT" w:eastAsia="fr-BE"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30" w:line="248" w:lineRule="auto"/>
      <w:ind w:left="370" w:right="63" w:hanging="37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192" w:line="249" w:lineRule="auto"/>
      <w:ind w:left="32" w:hanging="10"/>
      <w:outlineLvl w:val="0"/>
    </w:pPr>
    <w:rPr>
      <w:rFonts w:ascii="Times New Roman" w:eastAsia="Times New Roman" w:hAnsi="Times New Roman" w:cs="Times New Roman"/>
      <w:b/>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OCHeading">
    <w:name w:val="TOC Heading"/>
    <w:basedOn w:val="Heading1"/>
    <w:next w:val="Normal"/>
    <w:uiPriority w:val="39"/>
    <w:unhideWhenUsed/>
    <w:qFormat/>
    <w:rsid w:val="00504B43"/>
    <w:pPr>
      <w:spacing w:before="240" w:after="0" w:line="259" w:lineRule="auto"/>
      <w:ind w:left="0" w:firstLine="0"/>
      <w:outlineLvl w:val="9"/>
    </w:pPr>
    <w:rPr>
      <w:rFonts w:asciiTheme="majorHAnsi" w:eastAsiaTheme="majorEastAsia" w:hAnsiTheme="majorHAnsi" w:cstheme="majorBidi"/>
      <w:b w:val="0"/>
      <w:color w:val="0F4761" w:themeColor="accent1" w:themeShade="BF"/>
      <w:kern w:val="0"/>
      <w:sz w:val="32"/>
      <w:szCs w:val="32"/>
      <w:lang w:eastAsia="en-US"/>
      <w14:ligatures w14:val="none"/>
    </w:rPr>
  </w:style>
  <w:style w:type="paragraph" w:styleId="TOC1">
    <w:name w:val="toc 1"/>
    <w:basedOn w:val="Normal"/>
    <w:next w:val="Normal"/>
    <w:autoRedefine/>
    <w:uiPriority w:val="39"/>
    <w:unhideWhenUsed/>
    <w:rsid w:val="002D395C"/>
    <w:pPr>
      <w:tabs>
        <w:tab w:val="right" w:leader="dot" w:pos="9125"/>
      </w:tabs>
      <w:spacing w:after="100"/>
      <w:ind w:left="0" w:firstLine="0"/>
    </w:pPr>
  </w:style>
  <w:style w:type="character" w:styleId="Hyperlink">
    <w:name w:val="Hyperlink"/>
    <w:basedOn w:val="DefaultParagraphFont"/>
    <w:uiPriority w:val="99"/>
    <w:unhideWhenUsed/>
    <w:rsid w:val="00504B43"/>
    <w:rPr>
      <w:color w:val="467886" w:themeColor="hyperlink"/>
      <w:u w:val="single"/>
    </w:rPr>
  </w:style>
  <w:style w:type="paragraph" w:styleId="Footer">
    <w:name w:val="footer"/>
    <w:basedOn w:val="Normal"/>
    <w:link w:val="FooterChar"/>
    <w:uiPriority w:val="99"/>
    <w:unhideWhenUsed/>
    <w:rsid w:val="00E916DB"/>
    <w:pPr>
      <w:tabs>
        <w:tab w:val="center" w:pos="4680"/>
        <w:tab w:val="right" w:pos="9360"/>
      </w:tabs>
      <w:spacing w:after="0" w:line="240" w:lineRule="auto"/>
      <w:ind w:left="0" w:right="0" w:firstLine="0"/>
      <w:jc w:val="left"/>
    </w:pPr>
    <w:rPr>
      <w:rFonts w:asciiTheme="minorHAnsi" w:eastAsiaTheme="minorEastAsia" w:hAnsiTheme="minorHAnsi"/>
      <w:color w:val="auto"/>
      <w:kern w:val="0"/>
      <w:sz w:val="22"/>
      <w:szCs w:val="22"/>
      <w:lang w:eastAsia="en-US"/>
      <w14:ligatures w14:val="none"/>
    </w:rPr>
  </w:style>
  <w:style w:type="character" w:customStyle="1" w:styleId="FooterChar">
    <w:name w:val="Footer Char"/>
    <w:basedOn w:val="DefaultParagraphFont"/>
    <w:link w:val="Footer"/>
    <w:uiPriority w:val="99"/>
    <w:rsid w:val="00E916DB"/>
    <w:rPr>
      <w:rFonts w:cs="Times New Roman"/>
      <w:kern w:val="0"/>
      <w:sz w:val="22"/>
      <w:szCs w:val="22"/>
      <w:lang w:val="it-IT" w:eastAsia="en-US"/>
      <w14:ligatures w14:val="none"/>
    </w:rPr>
  </w:style>
  <w:style w:type="paragraph" w:styleId="Header">
    <w:name w:val="header"/>
    <w:basedOn w:val="Normal"/>
    <w:link w:val="HeaderChar"/>
    <w:uiPriority w:val="99"/>
    <w:unhideWhenUsed/>
    <w:rsid w:val="00BF69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69DD"/>
    <w:rPr>
      <w:rFonts w:ascii="Times New Roman" w:eastAsia="Times New Roman" w:hAnsi="Times New Roman" w:cs="Times New Roman"/>
      <w:color w:val="000000"/>
    </w:rPr>
  </w:style>
  <w:style w:type="paragraph" w:styleId="FootnoteText">
    <w:name w:val="footnote text"/>
    <w:basedOn w:val="Normal"/>
    <w:link w:val="FootnoteTextChar"/>
    <w:uiPriority w:val="99"/>
    <w:semiHidden/>
    <w:unhideWhenUsed/>
    <w:rsid w:val="00BF69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69DD"/>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BF69DD"/>
    <w:rPr>
      <w:vertAlign w:val="superscript"/>
    </w:rPr>
  </w:style>
  <w:style w:type="paragraph" w:styleId="Revision">
    <w:name w:val="Revision"/>
    <w:hidden/>
    <w:uiPriority w:val="99"/>
    <w:semiHidden/>
    <w:rsid w:val="00955F5F"/>
    <w:pPr>
      <w:spacing w:after="0" w:line="240" w:lineRule="auto"/>
    </w:pPr>
    <w:rPr>
      <w:rFonts w:ascii="Times New Roman" w:eastAsia="Times New Roman" w:hAnsi="Times New Roman" w:cs="Times New Roman"/>
      <w:color w:val="000000"/>
    </w:rPr>
  </w:style>
  <w:style w:type="character" w:styleId="CommentReference">
    <w:name w:val="annotation reference"/>
    <w:basedOn w:val="DefaultParagraphFont"/>
    <w:uiPriority w:val="99"/>
    <w:semiHidden/>
    <w:unhideWhenUsed/>
    <w:rsid w:val="000C3F77"/>
    <w:rPr>
      <w:sz w:val="16"/>
      <w:szCs w:val="16"/>
    </w:rPr>
  </w:style>
  <w:style w:type="paragraph" w:styleId="CommentText">
    <w:name w:val="annotation text"/>
    <w:basedOn w:val="Normal"/>
    <w:link w:val="CommentTextChar"/>
    <w:uiPriority w:val="99"/>
    <w:unhideWhenUsed/>
    <w:rsid w:val="000C3F77"/>
    <w:pPr>
      <w:spacing w:line="240" w:lineRule="auto"/>
    </w:pPr>
    <w:rPr>
      <w:sz w:val="20"/>
      <w:szCs w:val="20"/>
    </w:rPr>
  </w:style>
  <w:style w:type="character" w:customStyle="1" w:styleId="CommentTextChar">
    <w:name w:val="Comment Text Char"/>
    <w:basedOn w:val="DefaultParagraphFont"/>
    <w:link w:val="CommentText"/>
    <w:uiPriority w:val="99"/>
    <w:rsid w:val="000C3F77"/>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0C3F77"/>
    <w:rPr>
      <w:b/>
      <w:bCs/>
    </w:rPr>
  </w:style>
  <w:style w:type="character" w:customStyle="1" w:styleId="CommentSubjectChar">
    <w:name w:val="Comment Subject Char"/>
    <w:basedOn w:val="CommentTextChar"/>
    <w:link w:val="CommentSubject"/>
    <w:uiPriority w:val="99"/>
    <w:semiHidden/>
    <w:rsid w:val="000C3F77"/>
    <w:rPr>
      <w:rFonts w:ascii="Times New Roman" w:eastAsia="Times New Roman" w:hAnsi="Times New Roman" w:cs="Times New Roman"/>
      <w:b/>
      <w:bCs/>
      <w:color w:val="000000"/>
      <w:sz w:val="20"/>
      <w:szCs w:val="20"/>
    </w:rPr>
  </w:style>
  <w:style w:type="paragraph" w:styleId="ListParagraph">
    <w:name w:val="List Paragraph"/>
    <w:basedOn w:val="Normal"/>
    <w:uiPriority w:val="34"/>
    <w:qFormat/>
    <w:rsid w:val="00CE7037"/>
    <w:pPr>
      <w:ind w:left="720"/>
      <w:contextualSpacing/>
    </w:pPr>
  </w:style>
  <w:style w:type="paragraph" w:customStyle="1" w:styleId="Considrant">
    <w:name w:val="Considérant"/>
    <w:basedOn w:val="Normal"/>
    <w:rsid w:val="00CE7037"/>
    <w:pPr>
      <w:numPr>
        <w:numId w:val="10"/>
      </w:numPr>
      <w:spacing w:before="120" w:after="120" w:line="240" w:lineRule="auto"/>
      <w:ind w:right="0"/>
    </w:pPr>
    <w:rPr>
      <w:rFonts w:eastAsiaTheme="minorHAnsi"/>
      <w:color w:val="auto"/>
      <w:kern w:val="0"/>
      <w:szCs w:val="22"/>
      <w:lang w:eastAsia="en-US"/>
      <w14:ligatures w14:val="none"/>
    </w:rPr>
  </w:style>
  <w:style w:type="character" w:customStyle="1" w:styleId="UnresolvedMention">
    <w:name w:val="Unresolved Mention"/>
    <w:basedOn w:val="DefaultParagraphFont"/>
    <w:uiPriority w:val="99"/>
    <w:semiHidden/>
    <w:unhideWhenUsed/>
    <w:rsid w:val="007A0AAD"/>
    <w:rPr>
      <w:color w:val="605E5C"/>
      <w:shd w:val="clear" w:color="auto" w:fill="E1DFDD"/>
    </w:rPr>
  </w:style>
  <w:style w:type="character" w:customStyle="1" w:styleId="Marker">
    <w:name w:val="Marker"/>
    <w:basedOn w:val="DefaultParagraphFont"/>
    <w:rsid w:val="009E4E5B"/>
    <w:rPr>
      <w:color w:val="0000FF"/>
      <w:shd w:val="clear" w:color="auto" w:fill="auto"/>
    </w:rPr>
  </w:style>
  <w:style w:type="paragraph" w:customStyle="1" w:styleId="Pagedecouverture">
    <w:name w:val="Page de couverture"/>
    <w:basedOn w:val="Normal"/>
    <w:next w:val="Normal"/>
    <w:rsid w:val="009E4E5B"/>
    <w:pPr>
      <w:spacing w:after="0" w:line="240" w:lineRule="auto"/>
      <w:ind w:left="0" w:right="0" w:firstLine="0"/>
    </w:pPr>
    <w:rPr>
      <w:rFonts w:eastAsiaTheme="minorHAnsi"/>
      <w:color w:val="auto"/>
      <w:kern w:val="0"/>
      <w:szCs w:val="22"/>
      <w:lang w:eastAsia="en-US"/>
      <w14:ligatures w14:val="none"/>
    </w:rPr>
  </w:style>
  <w:style w:type="paragraph" w:customStyle="1" w:styleId="FooterCoverPage">
    <w:name w:val="Footer Cover Page"/>
    <w:basedOn w:val="Normal"/>
    <w:link w:val="FooterCoverPageChar"/>
    <w:rsid w:val="009E4E5B"/>
    <w:pPr>
      <w:tabs>
        <w:tab w:val="center" w:pos="4535"/>
        <w:tab w:val="right" w:pos="9071"/>
        <w:tab w:val="right" w:pos="9921"/>
      </w:tabs>
      <w:spacing w:before="360" w:after="0" w:line="240" w:lineRule="auto"/>
      <w:ind w:left="-850" w:right="-850" w:firstLine="0"/>
      <w:jc w:val="left"/>
    </w:pPr>
  </w:style>
  <w:style w:type="character" w:customStyle="1" w:styleId="FooterCoverPageChar">
    <w:name w:val="Footer Cover Page Char"/>
    <w:basedOn w:val="DefaultParagraphFont"/>
    <w:link w:val="FooterCoverPage"/>
    <w:rsid w:val="009E4E5B"/>
    <w:rPr>
      <w:rFonts w:ascii="Times New Roman" w:eastAsia="Times New Roman" w:hAnsi="Times New Roman" w:cs="Times New Roman"/>
      <w:color w:val="000000"/>
    </w:rPr>
  </w:style>
  <w:style w:type="paragraph" w:customStyle="1" w:styleId="FooterSensitivity">
    <w:name w:val="Footer Sensitivity"/>
    <w:basedOn w:val="Normal"/>
    <w:link w:val="FooterSensitivityChar"/>
    <w:rsid w:val="009E4E5B"/>
    <w:pPr>
      <w:pBdr>
        <w:top w:val="single" w:sz="4" w:space="1" w:color="auto"/>
        <w:left w:val="single" w:sz="4" w:space="4" w:color="auto"/>
        <w:bottom w:val="single" w:sz="4" w:space="1" w:color="auto"/>
        <w:right w:val="single" w:sz="4" w:space="4" w:color="auto"/>
      </w:pBdr>
      <w:spacing w:before="360" w:after="0" w:line="240" w:lineRule="auto"/>
      <w:ind w:left="113" w:right="113" w:firstLine="0"/>
      <w:jc w:val="center"/>
    </w:pPr>
    <w:rPr>
      <w:b/>
      <w:sz w:val="32"/>
    </w:rPr>
  </w:style>
  <w:style w:type="character" w:customStyle="1" w:styleId="FooterSensitivityChar">
    <w:name w:val="Footer Sensitivity Char"/>
    <w:basedOn w:val="DefaultParagraphFont"/>
    <w:link w:val="FooterSensitivity"/>
    <w:rsid w:val="009E4E5B"/>
    <w:rPr>
      <w:rFonts w:ascii="Times New Roman" w:eastAsia="Times New Roman" w:hAnsi="Times New Roman" w:cs="Times New Roman"/>
      <w:b/>
      <w:color w:val="000000"/>
      <w:sz w:val="32"/>
    </w:rPr>
  </w:style>
  <w:style w:type="paragraph" w:customStyle="1" w:styleId="HeaderCoverPage">
    <w:name w:val="Header Cover Page"/>
    <w:basedOn w:val="Normal"/>
    <w:link w:val="HeaderCoverPageChar"/>
    <w:rsid w:val="009E4E5B"/>
    <w:pPr>
      <w:tabs>
        <w:tab w:val="center" w:pos="4535"/>
        <w:tab w:val="right" w:pos="9071"/>
      </w:tabs>
      <w:spacing w:after="120" w:line="240" w:lineRule="auto"/>
      <w:ind w:left="0" w:right="0" w:firstLine="0"/>
    </w:pPr>
  </w:style>
  <w:style w:type="character" w:customStyle="1" w:styleId="HeaderCoverPageChar">
    <w:name w:val="Header Cover Page Char"/>
    <w:basedOn w:val="DefaultParagraphFont"/>
    <w:link w:val="HeaderCoverPage"/>
    <w:rsid w:val="009E4E5B"/>
    <w:rPr>
      <w:rFonts w:ascii="Times New Roman" w:eastAsia="Times New Roman" w:hAnsi="Times New Roman" w:cs="Times New Roman"/>
      <w:color w:val="000000"/>
    </w:rPr>
  </w:style>
  <w:style w:type="paragraph" w:customStyle="1" w:styleId="HeaderSensitivity">
    <w:name w:val="Header Sensitivity"/>
    <w:basedOn w:val="Normal"/>
    <w:link w:val="HeaderSensitivityChar"/>
    <w:rsid w:val="009E4E5B"/>
    <w:pPr>
      <w:pBdr>
        <w:top w:val="single" w:sz="4" w:space="1" w:color="auto"/>
        <w:left w:val="single" w:sz="4" w:space="4" w:color="auto"/>
        <w:bottom w:val="single" w:sz="4" w:space="1" w:color="auto"/>
        <w:right w:val="single" w:sz="4" w:space="4" w:color="auto"/>
      </w:pBdr>
      <w:spacing w:after="120" w:line="240" w:lineRule="auto"/>
      <w:ind w:left="113" w:right="113" w:firstLine="0"/>
      <w:jc w:val="center"/>
    </w:pPr>
    <w:rPr>
      <w:b/>
      <w:sz w:val="32"/>
    </w:rPr>
  </w:style>
  <w:style w:type="character" w:customStyle="1" w:styleId="HeaderSensitivityChar">
    <w:name w:val="Header Sensitivity Char"/>
    <w:basedOn w:val="DefaultParagraphFont"/>
    <w:link w:val="HeaderSensitivity"/>
    <w:rsid w:val="009E4E5B"/>
    <w:rPr>
      <w:rFonts w:ascii="Times New Roman" w:eastAsia="Times New Roman" w:hAnsi="Times New Roman" w:cs="Times New Roman"/>
      <w:b/>
      <w:color w:val="000000"/>
      <w:sz w:val="32"/>
    </w:rPr>
  </w:style>
  <w:style w:type="paragraph" w:customStyle="1" w:styleId="HeaderSensitivityRight">
    <w:name w:val="Header Sensitivity Right"/>
    <w:basedOn w:val="Normal"/>
    <w:link w:val="HeaderSensitivityRightChar"/>
    <w:rsid w:val="009E4E5B"/>
    <w:pPr>
      <w:spacing w:after="120" w:line="240" w:lineRule="auto"/>
      <w:ind w:left="0" w:right="0" w:firstLine="0"/>
      <w:jc w:val="right"/>
    </w:pPr>
    <w:rPr>
      <w:sz w:val="28"/>
    </w:rPr>
  </w:style>
  <w:style w:type="character" w:customStyle="1" w:styleId="HeaderSensitivityRightChar">
    <w:name w:val="Header Sensitivity Right Char"/>
    <w:basedOn w:val="DefaultParagraphFont"/>
    <w:link w:val="HeaderSensitivityRight"/>
    <w:rsid w:val="009E4E5B"/>
    <w:rPr>
      <w:rFonts w:ascii="Times New Roman" w:eastAsia="Times New Roman" w:hAnsi="Times New Roman" w:cs="Times New Roman"/>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AUTO/?uri=CELEX:32013R1409&amp;qid=1734008506311&amp;rid=1" TargetMode="External"/><Relationship Id="rId3" Type="http://schemas.openxmlformats.org/officeDocument/2006/relationships/hyperlink" Target="https://eur-lex.europa.eu/legal-content/AUTO/?uri=CELEX:32013R1409&amp;qid=1734008506311&amp;rid=1" TargetMode="External"/><Relationship Id="rId7" Type="http://schemas.openxmlformats.org/officeDocument/2006/relationships/hyperlink" Target="https://eur-lex.europa.eu/legal-content/AUTO/?uri=CELEX:32013R1409&amp;qid=1734008506311&amp;rid=1" TargetMode="External"/><Relationship Id="rId2" Type="http://schemas.openxmlformats.org/officeDocument/2006/relationships/hyperlink" Target="https://eur-lex.europa.eu/legal-content/AUTO/?uri=CELEX:32013R1409&amp;qid=1734008506311&amp;rid=1" TargetMode="External"/><Relationship Id="rId1" Type="http://schemas.openxmlformats.org/officeDocument/2006/relationships/hyperlink" Target="http://data.europa.eu/eli/reg/2012/260/oj" TargetMode="External"/><Relationship Id="rId6" Type="http://schemas.openxmlformats.org/officeDocument/2006/relationships/hyperlink" Target="https://eur-lex.europa.eu/legal-content/AUTO/?uri=CELEX:32013R1409&amp;qid=1734008506311&amp;rid=1" TargetMode="External"/><Relationship Id="rId5" Type="http://schemas.openxmlformats.org/officeDocument/2006/relationships/hyperlink" Target="https://eur-lex.europa.eu/legal-content/AUTO/?uri=CELEX:32013R1409&amp;qid=1734008506311&amp;rid=1" TargetMode="External"/><Relationship Id="rId4" Type="http://schemas.openxmlformats.org/officeDocument/2006/relationships/hyperlink" Target="https://eur-lex.europa.eu/legal-content/AUTO/?uri=CELEX:32013R1409&amp;qid=1734008506311&amp;ri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BAD999D84E12C74482EA5120F5227F6F00217DECAAC21D6B43958DFE68658C192E" ma:contentTypeVersion="27" ma:contentTypeDescription="Create a new document in this library." ma:contentTypeScope="" ma:versionID="e7e27166b6ddd379314dbc4ffb647a9d">
  <xsd:schema xmlns:xsd="http://www.w3.org/2001/XMLSchema" xmlns:xs="http://www.w3.org/2001/XMLSchema" xmlns:p="http://schemas.microsoft.com/office/2006/metadata/properties" xmlns:ns2="http://schemas.microsoft.com/sharepoint/v3/fields" xmlns:ns3="144c03d0-0f03-451f-9d46-5279004462a4" xmlns:ns4="f7bb8512-91eb-4bfd-be42-d6f021407e9a" targetNamespace="http://schemas.microsoft.com/office/2006/metadata/properties" ma:root="true" ma:fieldsID="6ba0d890b3d934a84d947fa41105d8de" ns2:_="" ns3:_="" ns4:_="">
    <xsd:import namespace="http://schemas.microsoft.com/sharepoint/v3/fields"/>
    <xsd:import namespace="144c03d0-0f03-451f-9d46-5279004462a4"/>
    <xsd:import namespace="f7bb8512-91eb-4bfd-be42-d6f021407e9a"/>
    <xsd:element name="properties">
      <xsd:complexType>
        <xsd:sequence>
          <xsd:element name="documentManagement">
            <xsd:complexType>
              <xsd:all>
                <xsd:element ref="ns3:EC_Collab_Reference" minOccurs="0"/>
                <xsd:element ref="ns2:_Status" minOccurs="0"/>
                <xsd:element ref="ns3:EC_Collab_DocumentLanguage"/>
                <xsd:element ref="ns3:SharedWithUsers" minOccurs="0"/>
                <xsd:element ref="ns3:SharedWithDetails" minOccurs="0"/>
                <xsd:element ref="ns3:EC_Collab_Status" minOccurs="0"/>
                <xsd:element ref="ns4:MediaServiceSearchProperties" minOccurs="0"/>
                <xsd:element ref="ns4:lcf76f155ced4ddcb4097134ff3c332f" minOccurs="0"/>
                <xsd:element ref="ns3:TaxCatchAll"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ma:readOnly="false">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44c03d0-0f03-451f-9d46-5279004462a4"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ma:readOnly="false">
      <xsd:simpleType>
        <xsd:restriction base="dms:Text"/>
      </xsd:simpleType>
    </xsd:element>
    <xsd:element name="EC_Collab_DocumentLanguage" ma:index="14" ma:displayName="Language" ma:default="EN" ma:format="Dropdow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EC_Collab_Status" ma:index="17" nillable="true" ma:displayName="EC Status" ma:default="Not Started" ma:format="Dropdown" ma:internalName="EC_Collab_Status" ma:readOnly="false">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TaxCatchAll" ma:index="21" nillable="true" ma:displayName="Taxonomy Catch All Column" ma:hidden="true" ma:list="{51513471-611d-4aba-ae12-e8d0e877eea6}" ma:internalName="TaxCatchAll" ma:showField="CatchAllData" ma:web="144c03d0-0f03-451f-9d46-5279004462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bb8512-91eb-4bfd-be42-d6f021407e9a" elementFormDefault="qualified">
    <xsd:import namespace="http://schemas.microsoft.com/office/2006/documentManagement/types"/>
    <xsd:import namespace="http://schemas.microsoft.com/office/infopath/2007/PartnerControls"/>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C_Collab_Reference xmlns="144c03d0-0f03-451f-9d46-5279004462a4" xsi:nil="true"/>
    <EC_Collab_Status xmlns="144c03d0-0f03-451f-9d46-5279004462a4">Not Started</EC_Collab_Status>
    <_Status xmlns="http://schemas.microsoft.com/sharepoint/v3/fields">Not Started</_Status>
    <EC_Collab_DocumentLanguage xmlns="144c03d0-0f03-451f-9d46-5279004462a4">EN</EC_Collab_DocumentLanguage>
    <lcf76f155ced4ddcb4097134ff3c332f xmlns="f7bb8512-91eb-4bfd-be42-d6f021407e9a">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144c03d0-0f03-451f-9d46-5279004462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5BAB2-3A97-42FE-A27A-3E6B2A119B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44c03d0-0f03-451f-9d46-5279004462a4"/>
    <ds:schemaRef ds:uri="f7bb8512-91eb-4bfd-be42-d6f021407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18859F-FE81-4A1E-8ED3-D7BEDEDCEDB0}">
  <ds:schemaRefs>
    <ds:schemaRef ds:uri="http://schemas.microsoft.com/office/2006/metadata/properties"/>
    <ds:schemaRef ds:uri="http://schemas.microsoft.com/office/infopath/2007/PartnerControls"/>
    <ds:schemaRef ds:uri="144c03d0-0f03-451f-9d46-5279004462a4"/>
    <ds:schemaRef ds:uri="http://schemas.microsoft.com/sharepoint/v3/fields"/>
    <ds:schemaRef ds:uri="f7bb8512-91eb-4bfd-be42-d6f021407e9a"/>
  </ds:schemaRefs>
</ds:datastoreItem>
</file>

<file path=customXml/itemProps3.xml><?xml version="1.0" encoding="utf-8"?>
<ds:datastoreItem xmlns:ds="http://schemas.openxmlformats.org/officeDocument/2006/customXml" ds:itemID="{33AA1DD0-19BE-498B-8F02-188E948F1FDE}">
  <ds:schemaRefs>
    <ds:schemaRef ds:uri="http://schemas.microsoft.com/sharepoint/v3/contenttype/forms"/>
  </ds:schemaRefs>
</ds:datastoreItem>
</file>

<file path=customXml/itemProps4.xml><?xml version="1.0" encoding="utf-8"?>
<ds:datastoreItem xmlns:ds="http://schemas.openxmlformats.org/officeDocument/2006/customXml" ds:itemID="{44B3E4DC-C28A-4265-9333-E40DBFD679E5}">
  <ds:schemaRefs>
    <ds:schemaRef ds:uri="http://schemas.openxmlformats.org/officeDocument/2006/bibliography"/>
  </ds:schemaRefs>
</ds:datastoreItem>
</file>

<file path=docMetadata/LabelInfo.xml><?xml version="1.0" encoding="utf-8"?>
<clbl:labelList xmlns:clbl="http://schemas.microsoft.com/office/2020/mipLabelMetadata">
  <clbl:label id="{5c7eb9de-735b-4a68-8fe4-c9c62709b012}" enabled="1" method="Standard" siteId="{3bacb4ff-f1a2-4c92-b96c-e99fec826b68}" contentBits="1" removed="0"/>
</clbl:labelList>
</file>

<file path=docProps/app.xml><?xml version="1.0" encoding="utf-8"?>
<Properties xmlns="http://schemas.openxmlformats.org/officeDocument/2006/extended-properties" xmlns:vt="http://schemas.openxmlformats.org/officeDocument/2006/docPropsVTypes">
  <Template>Normal.dotm</Template>
  <TotalTime>38</TotalTime>
  <Pages>14</Pages>
  <Words>5042</Words>
  <Characters>28741</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9</cp:revision>
  <cp:lastPrinted>2025-05-08T08:00:00Z</cp:lastPrinted>
  <dcterms:created xsi:type="dcterms:W3CDTF">2025-09-16T13:56:00Z</dcterms:created>
  <dcterms:modified xsi:type="dcterms:W3CDTF">2025-09-30T15:21:00Z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2025-02-25T17:10:18Z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c1628eec-5007-417d-8843-5fc4b68d0576</vt:lpwstr>
  </property>
  <property fmtid="{D5CDD505-2E9C-101B-9397-08002B2CF9AE}" pid="8" name="MSIP_Label_6bd9ddd1-4d20-43f6-abfa-fc3c07406f94_ContentBits">
    <vt:lpwstr>0</vt:lpwstr>
  </property>
  <property fmtid="{D5CDD505-2E9C-101B-9397-08002B2CF9AE}" pid="9" name="ContentTypeId">
    <vt:lpwstr>0x010100BAD999D84E12C74482EA5120F5227F6F00217DECAAC21D6B43958DFE68658C192E</vt:lpwstr>
  </property>
  <property fmtid="{D5CDD505-2E9C-101B-9397-08002B2CF9AE}" pid="10" name="MediaServiceImageTags">
    <vt:lpwstr/>
  </property>
  <property fmtid="{D5CDD505-2E9C-101B-9397-08002B2CF9AE}" pid="11" name="ClassificationContentMarkingHeaderShapeIds">
    <vt:lpwstr>11ca8e48,57ef04d,bb7b74e</vt:lpwstr>
  </property>
  <property fmtid="{D5CDD505-2E9C-101B-9397-08002B2CF9AE}" pid="12" name="ClassificationContentMarkingHeaderFontProps">
    <vt:lpwstr>#000000,12,Aptos</vt:lpwstr>
  </property>
  <property fmtid="{D5CDD505-2E9C-101B-9397-08002B2CF9AE}" pid="13" name="ClassificationContentMarkingHeaderText">
    <vt:lpwstr>EBA Regular Use</vt:lpwstr>
  </property>
  <property fmtid="{D5CDD505-2E9C-101B-9397-08002B2CF9AE}" pid="14" name="Level of sensitivity">
    <vt:lpwstr>Standard treatment</vt:lpwstr>
  </property>
  <property fmtid="{D5CDD505-2E9C-101B-9397-08002B2CF9AE}" pid="15" name="First annex">
    <vt:lpwstr>2</vt:lpwstr>
  </property>
  <property fmtid="{D5CDD505-2E9C-101B-9397-08002B2CF9AE}" pid="16" name="Last annex">
    <vt:lpwstr>2</vt:lpwstr>
  </property>
  <property fmtid="{D5CDD505-2E9C-101B-9397-08002B2CF9AE}" pid="17" name="Unique annex">
    <vt:lpwstr>0</vt:lpwstr>
  </property>
  <property fmtid="{D5CDD505-2E9C-101B-9397-08002B2CF9AE}" pid="18" name="Part">
    <vt:lpwstr>1</vt:lpwstr>
  </property>
  <property fmtid="{D5CDD505-2E9C-101B-9397-08002B2CF9AE}" pid="19" name="Total parts">
    <vt:lpwstr>1</vt:lpwstr>
  </property>
  <property fmtid="{D5CDD505-2E9C-101B-9397-08002B2CF9AE}" pid="20" name="DocStatus">
    <vt:lpwstr>Green</vt:lpwstr>
  </property>
  <property fmtid="{D5CDD505-2E9C-101B-9397-08002B2CF9AE}" pid="21" name="CPTemplateID">
    <vt:lpwstr>CP-038</vt:lpwstr>
  </property>
  <property fmtid="{D5CDD505-2E9C-101B-9397-08002B2CF9AE}" pid="22" name="Last edited using">
    <vt:lpwstr>LW 9.1, Build 20240808</vt:lpwstr>
  </property>
  <property fmtid="{D5CDD505-2E9C-101B-9397-08002B2CF9AE}" pid="23" name="Created using">
    <vt:lpwstr>LW 9.1, Build 20240808</vt:lpwstr>
  </property>
</Properties>
</file>