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3E59E" w14:textId="77777777" w:rsidR="00965CEB" w:rsidRPr="002B3A1D" w:rsidRDefault="00965CEB" w:rsidP="00965CEB">
      <w:pPr>
        <w:pStyle w:val="Annexetitre"/>
        <w:spacing w:after="240"/>
        <w:rPr>
          <w:u w:val="none"/>
        </w:rPr>
      </w:pPr>
      <w:r w:rsidRPr="002B3A1D">
        <w:rPr>
          <w:u w:val="none"/>
        </w:rPr>
        <w:t>ZAŁĄCZNIK XXXIV – Instrukcje dotyczące wzorów do celów ujawniania informacji na temat polityki w zakresie wynagrodzeń</w:t>
      </w:r>
    </w:p>
    <w:p w14:paraId="27BC952C" w14:textId="77777777" w:rsidR="00965CEB" w:rsidRPr="002B3A1D" w:rsidRDefault="00965CEB" w:rsidP="00965CEB">
      <w:pPr>
        <w:pStyle w:val="Titlelevel2"/>
        <w:spacing w:before="120" w:after="120"/>
        <w:rPr>
          <w:rFonts w:ascii="Times New Roman" w:hAnsi="Times New Roman"/>
          <w:b/>
          <w:color w:val="auto"/>
          <w:sz w:val="22"/>
        </w:rPr>
      </w:pPr>
    </w:p>
    <w:p w14:paraId="08B38A5D" w14:textId="77777777" w:rsidR="00965CEB" w:rsidRPr="002B3A1D" w:rsidRDefault="00965CEB" w:rsidP="00965CEB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  <w:r w:rsidRPr="002B3A1D">
        <w:rPr>
          <w:rFonts w:ascii="Times New Roman" w:hAnsi="Times New Roman"/>
          <w:b/>
          <w:color w:val="auto"/>
          <w:sz w:val="24"/>
        </w:rPr>
        <w:t xml:space="preserve">Tabela EU REMA – Polityka wynagrodzeń. </w:t>
      </w:r>
      <w:r w:rsidRPr="002B3A1D">
        <w:rPr>
          <w:rFonts w:ascii="Times New Roman" w:hAnsi="Times New Roman"/>
          <w:color w:val="auto"/>
          <w:sz w:val="24"/>
        </w:rPr>
        <w:t>Format elastyczny</w:t>
      </w:r>
    </w:p>
    <w:p w14:paraId="6ACFB470" w14:textId="1A85C375" w:rsidR="00965CEB" w:rsidRPr="002B3A1D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 w:rsidRPr="002B3A1D">
        <w:rPr>
          <w:rFonts w:ascii="Times New Roman" w:hAnsi="Times New Roman"/>
          <w:color w:val="auto"/>
          <w:sz w:val="24"/>
        </w:rPr>
        <w:t>W celu wypełnienia tabeli EU REMA zamieszczonej w załączniku XXXIII do rozwiązań informatycznych EUNB, instytucje ujawniają informacje, o których mowa w art. 450 ust. 1 lit. a), b), c), d), e), f), j) i k) oraz w art. 450 ust. 2 CRR</w:t>
      </w:r>
      <w:r w:rsidRPr="002B3A1D">
        <w:rPr>
          <w:rStyle w:val="FootnoteReference"/>
          <w:rFonts w:ascii="Times New Roman" w:eastAsiaTheme="minorEastAsia" w:hAnsi="Times New Roman" w:cs="Times New Roman"/>
          <w:bCs w:val="0"/>
          <w:color w:val="auto"/>
          <w:sz w:val="24"/>
        </w:rPr>
        <w:footnoteReference w:id="1"/>
      </w:r>
      <w:r w:rsidRPr="002B3A1D">
        <w:rPr>
          <w:rFonts w:ascii="Times New Roman" w:hAnsi="Times New Roman"/>
          <w:color w:val="auto"/>
          <w:sz w:val="24"/>
        </w:rPr>
        <w:t>, zgodnie z poniższymi instrukcjami zawartymi w niniejszym załączniku.</w:t>
      </w:r>
    </w:p>
    <w:p w14:paraId="3D4A1A0C" w14:textId="77777777" w:rsidR="00965CEB" w:rsidRPr="002B3A1D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 w:rsidRPr="002B3A1D">
        <w:rPr>
          <w:rFonts w:ascii="Times New Roman" w:hAnsi="Times New Roman"/>
          <w:color w:val="auto"/>
          <w:sz w:val="24"/>
        </w:rPr>
        <w:t>Tabela ta ma elastyczny format. Jeżeli instytucje korzystają z innego formatu, przedstawiają informacje porównywalne z informacjami wymaganymi w tej tabeli, które będą charakteryzowały się zbliżonym poziomem szczegółowości i które będą uwzględniały wszystkie wymagane istotne dane.</w:t>
      </w:r>
    </w:p>
    <w:p w14:paraId="5ED60910" w14:textId="77777777" w:rsidR="00965CEB" w:rsidRPr="002B3A1D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 w:rsidRPr="002B3A1D">
        <w:rPr>
          <w:rFonts w:ascii="Times New Roman" w:hAnsi="Times New Roman"/>
          <w:color w:val="auto"/>
          <w:sz w:val="24"/>
        </w:rPr>
        <w:t>Na potrzeby przedmiotowej tabeli i wzorów omówionych w niniejszym załączniku „przyznanie” oznacza przydzielenie wynagrodzenia zmiennego za konkretny okres rozliczeniowy, niezależnie od momentu faktycznego wypłacenia przyznanej kwoty.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65CEB" w:rsidRPr="002B3A1D" w14:paraId="6548A600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268852" w14:textId="77777777" w:rsidR="00965CEB" w:rsidRPr="002B3A1D" w:rsidRDefault="00965CEB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Odniesienia prawne i instrukcje</w:t>
            </w:r>
          </w:p>
        </w:tc>
      </w:tr>
      <w:tr w:rsidR="00965CEB" w:rsidRPr="002B3A1D" w14:paraId="284F051F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F1543A4" w14:textId="77777777" w:rsidR="00965CEB" w:rsidRPr="002B3A1D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Oznaczenie wiersza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DD0A4CC" w14:textId="77777777" w:rsidR="00965CEB" w:rsidRPr="002B3A1D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965CEB" w:rsidRPr="002B3A1D" w14:paraId="366273C6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3606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t>a)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97420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Informacje dotyczące organów nadzorujących politykę wynagrodzeń. Ujawniane informacje obejmują:</w:t>
            </w:r>
          </w:p>
          <w:p w14:paraId="1488B17D" w14:textId="77777777" w:rsidR="00965CEB" w:rsidRPr="002B3A1D" w:rsidRDefault="00965CEB" w:rsidP="00965CEB">
            <w:pPr>
              <w:pStyle w:val="ListParagraph"/>
              <w:numPr>
                <w:ilvl w:val="0"/>
                <w:numId w:val="2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A1D">
              <w:rPr>
                <w:rFonts w:ascii="Times New Roman" w:hAnsi="Times New Roman"/>
                <w:sz w:val="24"/>
              </w:rPr>
              <w:t>nazwę, skład i zakres zadań głównego organu (organ zarządzający i komisja ds. wynagrodzeń, jeżeli ją ustanowiono) pełniącego nadzór nad polityką wynagrodzeń oraz liczbę posiedzeń, jakie główny organ odbył w ciągu roku obrachunkowego;</w:t>
            </w:r>
          </w:p>
          <w:p w14:paraId="5B0DD549" w14:textId="77777777" w:rsidR="00965CEB" w:rsidRPr="002B3A1D" w:rsidRDefault="00965CEB" w:rsidP="00965CEB">
            <w:pPr>
              <w:pStyle w:val="ListParagraph"/>
              <w:numPr>
                <w:ilvl w:val="0"/>
                <w:numId w:val="2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A1D">
              <w:rPr>
                <w:rFonts w:ascii="Times New Roman" w:hAnsi="Times New Roman"/>
                <w:sz w:val="24"/>
              </w:rPr>
              <w:t>informacje na temat konsultantów zewnętrznych, których porad zasięgnięto, organu, do którego należeli ci konsultanci, oraz obszarów ram wynagrodzeń, jakimi się oni zajmowali;</w:t>
            </w:r>
          </w:p>
          <w:p w14:paraId="3CBC394C" w14:textId="77777777" w:rsidR="00965CEB" w:rsidRPr="002B3A1D" w:rsidRDefault="00965CEB" w:rsidP="00965CEB">
            <w:pPr>
              <w:pStyle w:val="ListParagraph"/>
              <w:numPr>
                <w:ilvl w:val="0"/>
                <w:numId w:val="2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A1D">
              <w:rPr>
                <w:rFonts w:ascii="Times New Roman" w:hAnsi="Times New Roman"/>
                <w:sz w:val="24"/>
              </w:rPr>
              <w:t>opis zakresu polityki wynagrodzeń instytucji (np. w podziale na regiony, linie biznesowe), uwzględniając informacje o stopniu, w jakim polityka ta ma zastosowanie do jednostek zależnych i oddziałów w państwach trzecich;</w:t>
            </w:r>
          </w:p>
          <w:p w14:paraId="1BEEE20B" w14:textId="77777777" w:rsidR="00965CEB" w:rsidRPr="002B3A1D" w:rsidRDefault="00965CEB" w:rsidP="00965CEB">
            <w:pPr>
              <w:pStyle w:val="ListParagraph"/>
              <w:numPr>
                <w:ilvl w:val="0"/>
                <w:numId w:val="2"/>
              </w:num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opis pracowników lub kategorii pracowników, których działalność zawodowa ma istotny wpływ na profil ryzyka instytucji (określony personel).</w:t>
            </w:r>
          </w:p>
        </w:tc>
      </w:tr>
      <w:tr w:rsidR="00965CEB" w:rsidRPr="002B3A1D" w14:paraId="2FEF2CFD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3A1C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t>b)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3370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Informacje dotyczące projektu i struktury systemu wynagradzania określonego personelu. Ujawniane informacje obejmują:</w:t>
            </w:r>
          </w:p>
          <w:p w14:paraId="363C45DA" w14:textId="77777777" w:rsidR="00965CEB" w:rsidRPr="002B3A1D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A1D">
              <w:rPr>
                <w:rFonts w:ascii="Times New Roman" w:hAnsi="Times New Roman"/>
                <w:sz w:val="24"/>
              </w:rPr>
              <w:t xml:space="preserve">przegląd kluczowych cech i celów polityki wynagrodzeń oraz informacje na temat procesu podejmowania decyzji służących kształtowaniu polityki w zakresie wynagrodzeń oraz na temat roli </w:t>
            </w:r>
            <w:r w:rsidRPr="002B3A1D">
              <w:rPr>
                <w:rFonts w:ascii="Times New Roman" w:hAnsi="Times New Roman"/>
                <w:sz w:val="24"/>
              </w:rPr>
              <w:lastRenderedPageBreak/>
              <w:t>odpowiednich zainteresowanych stron (np. walne zgromadzenie udziałowców);</w:t>
            </w:r>
          </w:p>
          <w:p w14:paraId="415080E8" w14:textId="77777777" w:rsidR="00965CEB" w:rsidRPr="002B3A1D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A1D">
              <w:rPr>
                <w:rFonts w:ascii="Times New Roman" w:hAnsi="Times New Roman"/>
                <w:sz w:val="24"/>
              </w:rPr>
              <w:t xml:space="preserve">informacje na temat kryteriów stosowanych przy pomiarze wyników oraz przy przeprowadzaniu korekty z tytułu ryzyka </w:t>
            </w:r>
            <w:r w:rsidRPr="002B3A1D">
              <w:rPr>
                <w:rFonts w:ascii="Times New Roman" w:hAnsi="Times New Roman"/>
                <w:i/>
                <w:sz w:val="24"/>
              </w:rPr>
              <w:t>ex ante</w:t>
            </w:r>
            <w:r w:rsidRPr="002B3A1D">
              <w:rPr>
                <w:rFonts w:ascii="Times New Roman" w:hAnsi="Times New Roman"/>
                <w:sz w:val="24"/>
              </w:rPr>
              <w:t xml:space="preserve"> i </w:t>
            </w:r>
            <w:r w:rsidRPr="002B3A1D">
              <w:rPr>
                <w:rFonts w:ascii="Times New Roman" w:hAnsi="Times New Roman"/>
                <w:i/>
                <w:sz w:val="24"/>
              </w:rPr>
              <w:t>ex post</w:t>
            </w:r>
            <w:r w:rsidRPr="002B3A1D">
              <w:rPr>
                <w:rFonts w:ascii="Times New Roman" w:hAnsi="Times New Roman"/>
                <w:sz w:val="24"/>
              </w:rPr>
              <w:t>;</w:t>
            </w:r>
          </w:p>
          <w:p w14:paraId="486E0D69" w14:textId="77777777" w:rsidR="00965CEB" w:rsidRPr="002B3A1D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A1D">
              <w:rPr>
                <w:rFonts w:ascii="Times New Roman" w:hAnsi="Times New Roman"/>
                <w:sz w:val="24"/>
              </w:rPr>
              <w:t>informacje na temat tego, czy organ zarządzający i komisja ds. wynagrodzeń, jeżeli ją ustanowiono, dokonały przeglądu polityki wynagrodzeń instytucji w minionym roku, a jeżeli tak – przegląd wszelkich wprowadzonych zmian wraz z uzasadnieniem i opisem ich wpływu na wynagrodzenia;</w:t>
            </w:r>
          </w:p>
          <w:p w14:paraId="410559C6" w14:textId="77777777" w:rsidR="00965CEB" w:rsidRPr="002B3A1D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A1D">
              <w:rPr>
                <w:rFonts w:ascii="Times New Roman" w:hAnsi="Times New Roman"/>
                <w:sz w:val="24"/>
              </w:rPr>
              <w:t>informacje na temat sposobu, w jaki instytucja zapewnia wynagradzanie pracowników pełniących funkcje związane z kontrolą wewnętrzną niezależnie od działalności, nad którą sprawują oni nadzór;</w:t>
            </w:r>
          </w:p>
          <w:p w14:paraId="0551D89A" w14:textId="77777777" w:rsidR="00965CEB" w:rsidRPr="002B3A1D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A1D">
              <w:rPr>
                <w:rFonts w:ascii="Times New Roman" w:hAnsi="Times New Roman"/>
                <w:sz w:val="24"/>
              </w:rPr>
              <w:t>polityki i kryteria stosowane przy przyznawaniu gwarantowanego wynagrodzenia zmiennego i odpraw.</w:t>
            </w:r>
          </w:p>
        </w:tc>
      </w:tr>
      <w:tr w:rsidR="00965CEB" w:rsidRPr="002B3A1D" w14:paraId="6A1C9518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C3B9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lastRenderedPageBreak/>
              <w:t>c)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A5392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 xml:space="preserve">Opis sposobów uwzględniania aktualnego i przyszłego ryzyka w procesach związanych z wynagrodzeniami. </w:t>
            </w:r>
          </w:p>
          <w:p w14:paraId="5A14C6D4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Ujawniane informacje obejmują przegląd kluczowych rodzajów ryzyka, metod dokonywania ich pomiaru oraz wpływu tych działań na wynagrodzenie.</w:t>
            </w:r>
          </w:p>
        </w:tc>
      </w:tr>
      <w:tr w:rsidR="00965CEB" w:rsidRPr="002B3A1D" w14:paraId="7E128A2E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B101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t>d)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353CB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Stosunek wynagrodzenia stałego do wynagrodzenia zmiennego ustalony zgodnie z art. 94 ust. 1 lit. g) dyrektywy 2013/36/UE („CRD”)</w:t>
            </w:r>
            <w:r w:rsidRPr="002B3A1D">
              <w:rPr>
                <w:rStyle w:val="FootnoteReference"/>
                <w:rFonts w:ascii="Times New Roman" w:hAnsi="Times New Roman"/>
                <w:sz w:val="24"/>
              </w:rPr>
              <w:footnoteReference w:id="2"/>
            </w:r>
            <w:r w:rsidRPr="002B3A1D">
              <w:rPr>
                <w:rFonts w:ascii="Times New Roman" w:hAnsi="Times New Roman"/>
                <w:sz w:val="24"/>
              </w:rPr>
              <w:t>.</w:t>
            </w:r>
          </w:p>
        </w:tc>
      </w:tr>
      <w:tr w:rsidR="00965CEB" w:rsidRPr="002B3A1D" w14:paraId="55F04AE7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F53B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t>e)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BAF48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Opis sposobów, w jakie instytucja zamierza powiązać wyniki uzyskane w okresie pomiaru wyników z poziomami wynagrodzeń.</w:t>
            </w:r>
          </w:p>
          <w:p w14:paraId="2C4FFE47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Ujawniane informacje obejmują:</w:t>
            </w:r>
          </w:p>
          <w:p w14:paraId="13DAA836" w14:textId="77777777" w:rsidR="00965CEB" w:rsidRPr="002B3A1D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A1D">
              <w:rPr>
                <w:rFonts w:ascii="Times New Roman" w:hAnsi="Times New Roman"/>
                <w:sz w:val="24"/>
              </w:rPr>
              <w:t>przegląd głównych kryteriów i wskaźników wyników mających zastosowanie do instytucji, linii biznesowych i osób fizycznych;</w:t>
            </w:r>
          </w:p>
          <w:p w14:paraId="4673DEDB" w14:textId="77777777" w:rsidR="00965CEB" w:rsidRPr="002B3A1D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A1D">
              <w:rPr>
                <w:rFonts w:ascii="Times New Roman" w:hAnsi="Times New Roman"/>
                <w:sz w:val="24"/>
              </w:rPr>
              <w:t>przegląd sposobu, w jaki wynagrodzenie zmienne pracownika jest powiązane z wynikami uzyskiwanymi na szczeblu instytucjonalnym i wynikami indywidualnymi;</w:t>
            </w:r>
          </w:p>
          <w:p w14:paraId="66395D16" w14:textId="77777777" w:rsidR="00965CEB" w:rsidRPr="002B3A1D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A1D">
              <w:rPr>
                <w:rFonts w:ascii="Times New Roman" w:hAnsi="Times New Roman"/>
                <w:sz w:val="24"/>
              </w:rPr>
              <w:t>informacje na temat kryteriów stosowanych w celu ustalenia zależności między różnymi rodzajami przyznawanych instrumentów, np. akcjami, równoważnymi udziałami własnościowymi, opcjami i innymi instrumentami;</w:t>
            </w:r>
          </w:p>
          <w:p w14:paraId="41B4F38D" w14:textId="77777777" w:rsidR="00965CEB" w:rsidRPr="002B3A1D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 xml:space="preserve">informacje na temat środków, które instytucja wdroży w celu dostosowania wynagrodzenia zmiennego w przypadku uzyskania niezadowalających wskaźników wynikowych, uwzględniając informacje na temat kryteriów stosowanych przez instytucję do ustalania wartości wskaźników wynikowych w sytuacji, w której wskaźniki wynikowe uznano za „niezadowalające”. Zgodnie z art. 94 </w:t>
            </w:r>
            <w:r w:rsidRPr="002B3A1D">
              <w:rPr>
                <w:rFonts w:ascii="Times New Roman" w:hAnsi="Times New Roman"/>
                <w:sz w:val="24"/>
              </w:rPr>
              <w:lastRenderedPageBreak/>
              <w:t>ust. 1 lit. n) CRD wynagrodzenie zmienne jest wypłacane lub przysługuje do niego uprawnienie tylko wówczas, gdy jest to uzasadnione na podstawie wyników instytucji, danej jednostki organizacyjnej i zainteresowanego pracownika. Instytucje objaśniają kryteria/progi, na podstawie których stwierdzono, że wyniki są niezadowalające, wskutek czego wypłacenie wynagrodzenia zmiennego lub przyznanie uprawnienia do takiego wynagrodzenia uznano za nieuzasadnione.</w:t>
            </w:r>
          </w:p>
        </w:tc>
      </w:tr>
      <w:tr w:rsidR="00965CEB" w:rsidRPr="002B3A1D" w14:paraId="1F6FE8CC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238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lastRenderedPageBreak/>
              <w:t>f)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30A89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Opis sposobów, w jakie instytucja zamierza dostosować poziom wynagrodzenia, aby należycie uwzględnić wyniki w perspektywie długoterminowej.</w:t>
            </w:r>
          </w:p>
          <w:p w14:paraId="6FD7FDE9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Ujawniane informacje obejmują:</w:t>
            </w:r>
          </w:p>
          <w:p w14:paraId="4C34D32C" w14:textId="77777777" w:rsidR="00965CEB" w:rsidRPr="002B3A1D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A1D">
              <w:rPr>
                <w:rFonts w:ascii="Times New Roman" w:hAnsi="Times New Roman"/>
                <w:sz w:val="24"/>
              </w:rPr>
              <w:t>przegląd polityki instytucji w zakresie odraczania płatności, wypłaty w instrumentach, okresów zatrzymania wynagrodzenia zmiennego oraz nabywania uprawnień do takiego wynagrodzenia, w tym w przypadkach, gdy jest ono różne dla poszczególnych pracowników lub kategorii pracowników;</w:t>
            </w:r>
          </w:p>
          <w:p w14:paraId="21961ED2" w14:textId="77777777" w:rsidR="00965CEB" w:rsidRPr="002B3A1D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A1D">
              <w:rPr>
                <w:rFonts w:ascii="Times New Roman" w:hAnsi="Times New Roman"/>
                <w:sz w:val="24"/>
              </w:rPr>
              <w:t xml:space="preserve">informacje na temat stosowanych przez instytucję kryteriów dokonywania korekt </w:t>
            </w:r>
            <w:r w:rsidRPr="002B3A1D">
              <w:rPr>
                <w:rFonts w:ascii="Times New Roman" w:hAnsi="Times New Roman"/>
                <w:i/>
                <w:sz w:val="24"/>
              </w:rPr>
              <w:t>ex post</w:t>
            </w:r>
            <w:r w:rsidRPr="002B3A1D">
              <w:rPr>
                <w:rFonts w:ascii="Times New Roman" w:hAnsi="Times New Roman"/>
                <w:sz w:val="24"/>
              </w:rPr>
              <w:t xml:space="preserve"> (zmniejszenie wysokości wypłaty w okresie odroczenia (</w:t>
            </w:r>
            <w:r w:rsidRPr="002B3A1D">
              <w:rPr>
                <w:rFonts w:ascii="Times New Roman" w:hAnsi="Times New Roman"/>
                <w:i/>
                <w:sz w:val="24"/>
              </w:rPr>
              <w:t>malus</w:t>
            </w:r>
            <w:r w:rsidRPr="002B3A1D">
              <w:rPr>
                <w:rFonts w:ascii="Times New Roman" w:hAnsi="Times New Roman"/>
                <w:sz w:val="24"/>
              </w:rPr>
              <w:t>) i odebranie wcześniej wypłaconej premii (</w:t>
            </w:r>
            <w:r w:rsidRPr="002B3A1D">
              <w:rPr>
                <w:rFonts w:ascii="Times New Roman" w:hAnsi="Times New Roman"/>
                <w:i/>
                <w:sz w:val="24"/>
              </w:rPr>
              <w:t>clawback</w:t>
            </w:r>
            <w:r w:rsidRPr="002B3A1D">
              <w:rPr>
                <w:rFonts w:ascii="Times New Roman" w:hAnsi="Times New Roman"/>
                <w:sz w:val="24"/>
              </w:rPr>
              <w:t>), jeżeli zezwala na to prawo krajowe);</w:t>
            </w:r>
          </w:p>
          <w:p w14:paraId="17291DFB" w14:textId="77777777" w:rsidR="00965CEB" w:rsidRPr="002B3A1D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3A1D">
              <w:rPr>
                <w:rFonts w:ascii="Times New Roman" w:hAnsi="Times New Roman"/>
                <w:sz w:val="24"/>
              </w:rPr>
              <w:t>w stosownych przypadkach – wymogi w zakresie posiadania udziałów w instytucji, które mogą zostać nałożone na określony personel.</w:t>
            </w:r>
          </w:p>
        </w:tc>
      </w:tr>
      <w:tr w:rsidR="00965CEB" w:rsidRPr="002B3A1D" w14:paraId="67C1F135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9FF2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t>g)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EC57B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Opis głównych parametrów oraz uzasadnienie wprowadzenia wszelkiego rodzaju systemu elementów zmiennych i wszelkich innych świadczeń niepieniężnych, o których mowa w art. 450 ust. 1 lit. f) CRR. Ujawniane informacje obejmują:</w:t>
            </w:r>
          </w:p>
          <w:p w14:paraId="41EACCDC" w14:textId="77777777" w:rsidR="00965CEB" w:rsidRPr="002B3A1D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A1D">
              <w:rPr>
                <w:rFonts w:ascii="Times New Roman" w:hAnsi="Times New Roman"/>
                <w:sz w:val="24"/>
              </w:rPr>
              <w:t>informacje na temat wskaźników ryzyka szczególnego/wskaźników wynikowych stosowanych w celu zidentyfikowania elementów zmiennych wynagrodzenia oraz na temat kryteriów stosowanych w celu ustalenia zależności między różnymi rodzajami przyznawanych instrumentów, uwzględniając akcje, równoważne udziały własnościowe, instrumenty związane z akcjami, równoważne instrumenty niepieniężne, opcje i inne instrumenty.</w:t>
            </w:r>
          </w:p>
        </w:tc>
      </w:tr>
      <w:tr w:rsidR="00965CEB" w:rsidRPr="002B3A1D" w14:paraId="1226A1BD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5D91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t>h)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38F2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Na żądanie właściwego państwa członkowskiego lub właściwego organu – łączne wynagrodzenie w podziale na każdego członka organu zarządzającego lub kadry kierowniczej wyższego szczebla zgodnie z art. 450 ust. 1 lit. j) CRR.</w:t>
            </w:r>
          </w:p>
        </w:tc>
      </w:tr>
      <w:tr w:rsidR="00965CEB" w:rsidRPr="002B3A1D" w14:paraId="55274E16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9305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t>(i)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0BF7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Informacje na temat tego, czy instytucja korzysta z odstępstwa określonego w art. 94 ust. 3 CRD zgodnie z art. 450 ust. 1 lit. k) CRR.</w:t>
            </w:r>
          </w:p>
          <w:p w14:paraId="43880B53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 xml:space="preserve">Do celów niniejszej litery instytucje korzystające z takiego odstępstwa wskazują, czy odbywa się to na podstawie przepisów art. 94 ust. 3 lit. a) lub b) CRD. Instytucje wskazują również, w odniesieniu do których wymogów dotyczących wynagrodzeń stosują odstępstwo/odstępstwa (tj. art. 94 ust. 1 lit. l) lub m) lub o) CRD), jaka jest liczba pracowników korzystających z tego </w:t>
            </w:r>
            <w:r w:rsidRPr="002B3A1D">
              <w:rPr>
                <w:rFonts w:ascii="Times New Roman" w:hAnsi="Times New Roman"/>
                <w:sz w:val="24"/>
              </w:rPr>
              <w:lastRenderedPageBreak/>
              <w:t>odstępstwa/tych odstępstw oraz jakie jest ich łączne wynagrodzenie z podziałem na wynagrodzenie stałe i zmienne.</w:t>
            </w:r>
          </w:p>
        </w:tc>
      </w:tr>
      <w:tr w:rsidR="00965CEB" w:rsidRPr="002B3A1D" w14:paraId="2297665A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8126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lastRenderedPageBreak/>
              <w:t>j)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682DE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Duże instytucje ujawniają informacje ilościowe dotyczące łącznego wynagrodzenia członków ich organu zarządzającego w podziale na członków wykonawczych i niewykonawczych zgodnie z art. 450 ust. 2 CRR.</w:t>
            </w:r>
          </w:p>
        </w:tc>
      </w:tr>
    </w:tbl>
    <w:p w14:paraId="253E4D29" w14:textId="77777777" w:rsidR="00965CEB" w:rsidRPr="002B3A1D" w:rsidRDefault="00965CEB" w:rsidP="00965CEB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</w:p>
    <w:p w14:paraId="6222D5CA" w14:textId="77777777" w:rsidR="00965CEB" w:rsidRPr="002B3A1D" w:rsidRDefault="00965CEB" w:rsidP="00965CEB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</w:p>
    <w:p w14:paraId="6D70938D" w14:textId="77777777" w:rsidR="00965CEB" w:rsidRPr="002B3A1D" w:rsidRDefault="00965CEB" w:rsidP="00965CEB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</w:p>
    <w:p w14:paraId="12D97B04" w14:textId="77777777" w:rsidR="00965CEB" w:rsidRPr="002B3A1D" w:rsidRDefault="00965CEB" w:rsidP="00965CEB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</w:p>
    <w:p w14:paraId="3C51066B" w14:textId="77777777" w:rsidR="00965CEB" w:rsidRPr="002B3A1D" w:rsidRDefault="00965CEB" w:rsidP="00965CEB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 w:rsidRPr="002B3A1D">
        <w:rPr>
          <w:rFonts w:ascii="Times New Roman" w:hAnsi="Times New Roman"/>
          <w:b/>
          <w:color w:val="auto"/>
          <w:sz w:val="24"/>
        </w:rPr>
        <w:t xml:space="preserve">Wzór EU REM1 – Wynagrodzenie przyznane za dany rok obrachunkowy. </w:t>
      </w:r>
      <w:r w:rsidRPr="002B3A1D">
        <w:rPr>
          <w:rFonts w:ascii="Times New Roman" w:hAnsi="Times New Roman"/>
          <w:color w:val="auto"/>
          <w:sz w:val="24"/>
        </w:rPr>
        <w:t>Format stały</w:t>
      </w:r>
    </w:p>
    <w:p w14:paraId="0B701908" w14:textId="77777777" w:rsidR="00965CEB" w:rsidRPr="002B3A1D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 w:rsidRPr="002B3A1D">
        <w:rPr>
          <w:rFonts w:ascii="Times New Roman" w:hAnsi="Times New Roman"/>
          <w:color w:val="auto"/>
          <w:sz w:val="24"/>
        </w:rPr>
        <w:t>Instytucje stosują poniższe instrukcje zawarte w niniejszym załączniku w celu wypełnienia wzoru EU REM1 zamieszczonego w załączniku XXXIII do niniejszego rozporządzenia wykonawczego zgodnie z art. 450 ust. 1 lit. h) pkt (i)–(ii) CRR.</w:t>
      </w:r>
    </w:p>
    <w:p w14:paraId="667CF96F" w14:textId="77777777" w:rsidR="00965CEB" w:rsidRPr="002B3A1D" w:rsidRDefault="00965CEB" w:rsidP="00965CEB">
      <w:pPr>
        <w:pStyle w:val="Titlelevel2"/>
        <w:spacing w:before="120" w:after="120"/>
        <w:ind w:left="7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65CEB" w:rsidRPr="002B3A1D" w14:paraId="588485A9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79F3A2" w14:textId="77777777" w:rsidR="00965CEB" w:rsidRPr="002B3A1D" w:rsidRDefault="00965CEB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Odniesienia prawne i instrukcje</w:t>
            </w:r>
          </w:p>
        </w:tc>
      </w:tr>
      <w:tr w:rsidR="00965CEB" w:rsidRPr="002B3A1D" w14:paraId="6BE5DB3C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F088F3D" w14:textId="77777777" w:rsidR="00965CEB" w:rsidRPr="002B3A1D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Oznaczenie wiersza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66C181D" w14:textId="77777777" w:rsidR="00965CEB" w:rsidRPr="002B3A1D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965CEB" w:rsidRPr="002B3A1D" w14:paraId="796E3667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890AB" w14:textId="77777777" w:rsidR="00965CEB" w:rsidRPr="002B3A1D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1 i 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2E457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Liczba pracowników należących do określonego personelu</w:t>
            </w:r>
          </w:p>
          <w:p w14:paraId="23AE8698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Liczba pracowników, których działalność zawodowa ma istotny wpływ na profil ryzyka instytucji, zgodnie z art. 92 CRD oraz z rozporządzeniem delegowanym Komisji w sprawie określonego personelu</w:t>
            </w:r>
            <w:r w:rsidRPr="002B3A1D">
              <w:rPr>
                <w:rStyle w:val="FootnoteReference"/>
                <w:rFonts w:ascii="Times New Roman" w:hAnsi="Times New Roman" w:cs="Times New Roman"/>
                <w:sz w:val="24"/>
              </w:rPr>
              <w:footnoteReference w:id="3"/>
            </w:r>
            <w:r w:rsidRPr="002B3A1D">
              <w:rPr>
                <w:rFonts w:ascii="Times New Roman" w:hAnsi="Times New Roman"/>
                <w:sz w:val="24"/>
              </w:rPr>
              <w:t xml:space="preserve"> wdrażającym art. 94 ust. 2 CRD (określony personel), i którzy są beneficjentami składników wynagrodzenia wymienionych w niniejszym wzorze. Oblicza się ją, stosując metodę EPC (ekwiwalent pełnego czasu pracy) w odniesieniu do innych niż członkowie organu zarządzającego pracowników należących do określonego personelu, w przypadku których dane liczbowe ujawnia się w postaci liczby osób.</w:t>
            </w:r>
          </w:p>
        </w:tc>
      </w:tr>
      <w:tr w:rsidR="00965CEB" w:rsidRPr="002B3A1D" w14:paraId="6023846F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A0EAC" w14:textId="77777777" w:rsidR="00965CEB" w:rsidRPr="002B3A1D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19CB3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Wynagrodzenie stałe ogółem</w:t>
            </w:r>
          </w:p>
          <w:p w14:paraId="03654C0F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Suma wierszy 3–7 niniejszego wzoru.</w:t>
            </w:r>
          </w:p>
        </w:tc>
      </w:tr>
      <w:tr w:rsidR="00965CEB" w:rsidRPr="002B3A1D" w14:paraId="58079187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C7DE0" w14:textId="77777777" w:rsidR="00965CEB" w:rsidRPr="002B3A1D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5D544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w tym: w formie środków pieniężnych</w:t>
            </w:r>
          </w:p>
          <w:p w14:paraId="1A2351D8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Wysokość wynagrodzenia w formie środków pieniężnych w ramach wynagrodzenia stałego.</w:t>
            </w:r>
          </w:p>
        </w:tc>
      </w:tr>
      <w:tr w:rsidR="00965CEB" w:rsidRPr="002B3A1D" w14:paraId="7596F3C7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6BB84" w14:textId="77777777" w:rsidR="00965CEB" w:rsidRPr="002B3A1D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EU-4a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477C4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w tym: akcje lub odpowiadające im tytuły własności</w:t>
            </w:r>
          </w:p>
          <w:p w14:paraId="14E3789E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Suma kwot akcji lub odpowiadających im tytułów własności, w zależności od struktury prawnej danej instytucji, o których mowa w art. 94 ust. 1 lit. l) pkt (i) CRD, w ramach wynagrodzenia stałego.</w:t>
            </w:r>
          </w:p>
        </w:tc>
      </w:tr>
      <w:tr w:rsidR="00965CEB" w:rsidRPr="002B3A1D" w14:paraId="048B3C44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303D7" w14:textId="77777777" w:rsidR="00965CEB" w:rsidRPr="002B3A1D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73455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 xml:space="preserve">w tym: instrumenty związane z akcjami lub równoważne instrumenty niepieniężne </w:t>
            </w:r>
          </w:p>
          <w:p w14:paraId="54EF89ED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Suma kwot instrumentów związanych z akcjami lub równoważnych instrumentów niepieniężnych, o których mowa w art. 94 ust. 1 lit. l) pkt (i) CRD, w ramach wynagrodzenia stałego.</w:t>
            </w:r>
          </w:p>
        </w:tc>
      </w:tr>
      <w:tr w:rsidR="00965CEB" w:rsidRPr="002B3A1D" w14:paraId="67599F4D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3B725" w14:textId="77777777" w:rsidR="00965CEB" w:rsidRPr="002B3A1D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EU-5x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5FA5A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w tym: inne instrumenty</w:t>
            </w:r>
          </w:p>
          <w:p w14:paraId="06C24EE7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Kwota innych instrumentów, o których mowa w art. 94 ust. 1 lit. l) pkt (ii) CRD, w ramach wynagrodzenia stałego.</w:t>
            </w:r>
          </w:p>
        </w:tc>
      </w:tr>
      <w:tr w:rsidR="00965CEB" w:rsidRPr="002B3A1D" w14:paraId="31124981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12D54" w14:textId="77777777" w:rsidR="00965CEB" w:rsidRPr="002B3A1D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4DFFD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w tym: inne formy</w:t>
            </w:r>
          </w:p>
          <w:p w14:paraId="35C192C0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Kwoty wynagrodzenia stałego przyznane w roku obrachunkowym niebędące kwotami ujawnionymi w innych wierszach działu „Wynagrodzenie stałe ogółem”.</w:t>
            </w:r>
          </w:p>
          <w:p w14:paraId="5E279F2C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Ta pozycja może obejmować proporcjonalne regularne składki emerytalne lub świadczenia (w przypadku gdy takie świadczenia nie zależą od żadnych kryteriów dotyczących wyników), o których mowa w motywie 64 CRD, lub inne formy wynagrodzenia, takie jak dodatek samochodowy.</w:t>
            </w:r>
          </w:p>
        </w:tc>
      </w:tr>
      <w:tr w:rsidR="00965CEB" w:rsidRPr="002B3A1D" w14:paraId="32ABF286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AB0A2" w14:textId="77777777" w:rsidR="00965CEB" w:rsidRPr="002B3A1D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6F75E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Wynagrodzenie zmienne ogółem</w:t>
            </w:r>
          </w:p>
          <w:p w14:paraId="00FC93B0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Suma wierszy 11, EU-13a, EU-13b, EU-14x i 15 niniejszego wzoru.</w:t>
            </w:r>
          </w:p>
          <w:p w14:paraId="74BA85CD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Suma wszystkich składników wynagrodzenia, które nie są wynagrodzeniem stałym ujawnionym w wierszu 2 niniejszego wzoru, uwzględniając gwarantowane wynagrodzenie zmienne i płatności związane z odprawą przyznane w danym roku.</w:t>
            </w:r>
          </w:p>
        </w:tc>
      </w:tr>
      <w:tr w:rsidR="00965CEB" w:rsidRPr="002B3A1D" w14:paraId="76911A24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3D706" w14:textId="77777777" w:rsidR="00965CEB" w:rsidRPr="002B3A1D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CBA94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w tym: w formie środków pieniężnych</w:t>
            </w:r>
          </w:p>
          <w:p w14:paraId="2BEE787D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Wysokość wynagrodzenia w formie środków pieniężnych w ramach wynagrodzenia zmiennego</w:t>
            </w:r>
          </w:p>
        </w:tc>
      </w:tr>
      <w:tr w:rsidR="00965CEB" w:rsidRPr="002B3A1D" w14:paraId="721EE2BE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4C2E7" w14:textId="77777777" w:rsidR="00965CEB" w:rsidRPr="002B3A1D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12, EU-14a, EU-14b, EU-14y i 16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5DA14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w tym: odroczone</w:t>
            </w:r>
          </w:p>
          <w:p w14:paraId="151C1A05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Kwoty wynagrodzenia zmiennego w podziale na różne rodzaje odroczonych składników, które ustala się zgodnie z art. 94 CRD.</w:t>
            </w:r>
          </w:p>
        </w:tc>
      </w:tr>
      <w:tr w:rsidR="00965CEB" w:rsidRPr="002B3A1D" w14:paraId="2F521362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D8451" w14:textId="77777777" w:rsidR="00965CEB" w:rsidRPr="002B3A1D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EU-13a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9E37B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w tym: akcje lub odpowiadające im tytuły własności</w:t>
            </w:r>
          </w:p>
          <w:p w14:paraId="4498A72C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Suma kwot akcji lub odpowiadających im tytułów własności, w zależności od struktury prawnej danej instytucji, o których mowa w art. 94 ust. 1 lit. l) pkt (i) CRD, w ramach wynagrodzenia zmiennego</w:t>
            </w:r>
          </w:p>
        </w:tc>
      </w:tr>
      <w:tr w:rsidR="00965CEB" w:rsidRPr="002B3A1D" w14:paraId="54AF9B69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E6C9E" w14:textId="77777777" w:rsidR="00965CEB" w:rsidRPr="002B3A1D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EU-13b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9D751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 xml:space="preserve">w tym: instrumenty związane z akcjami lub równoważne instrumenty niepieniężne </w:t>
            </w:r>
          </w:p>
          <w:p w14:paraId="6FA62A3F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Suma kwot instrumentów związanych z akcjami lub równoważnych instrumentów niepieniężnych, o których mowa w art. 94 ust. 1 lit. l) pkt (i) CRD, w ramach wynagrodzenia zmiennego</w:t>
            </w:r>
          </w:p>
        </w:tc>
      </w:tr>
      <w:tr w:rsidR="00965CEB" w:rsidRPr="002B3A1D" w14:paraId="5FFBFCE4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9F3F7" w14:textId="77777777" w:rsidR="00965CEB" w:rsidRPr="002B3A1D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EU-14x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14F5A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w tym: inne instrumenty</w:t>
            </w:r>
          </w:p>
          <w:p w14:paraId="4D8E1D04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Kwota innych instrumentów, o których mowa w art. 94 ust. 1 lit. l) pkt (ii) CRD, w ramach wynagrodzenia zmiennego</w:t>
            </w:r>
          </w:p>
        </w:tc>
      </w:tr>
      <w:tr w:rsidR="00965CEB" w:rsidRPr="002B3A1D" w14:paraId="4B762FE1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199E2" w14:textId="77777777" w:rsidR="00965CEB" w:rsidRPr="002B3A1D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951E2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w tym: inne formy</w:t>
            </w:r>
          </w:p>
          <w:p w14:paraId="236742B0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Kwoty wynagrodzenia zmiennego przyznane w roku obrachunkowym niebędące kwotami ujawnionymi w innych wierszach działu „Wynagrodzenie zmienne ogółem”.</w:t>
            </w:r>
          </w:p>
        </w:tc>
      </w:tr>
      <w:tr w:rsidR="00965CEB" w:rsidRPr="002B3A1D" w14:paraId="765DE5F9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7B1B1" w14:textId="77777777" w:rsidR="00965CEB" w:rsidRPr="002B3A1D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89CCD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Łączne wynagrodzenie</w:t>
            </w:r>
          </w:p>
          <w:p w14:paraId="7D746BF1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Suma wierszy 2 i 10 niniejszego wzoru.</w:t>
            </w:r>
          </w:p>
        </w:tc>
      </w:tr>
      <w:tr w:rsidR="00965CEB" w:rsidRPr="002B3A1D" w14:paraId="7636FF7D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4C712E" w14:textId="77777777" w:rsidR="00965CEB" w:rsidRPr="002B3A1D" w:rsidRDefault="00965CEB" w:rsidP="004F3087">
            <w:pPr>
              <w:pStyle w:val="Applicationdirecte"/>
              <w:spacing w:before="0"/>
              <w:jc w:val="center"/>
              <w:rPr>
                <w:b/>
              </w:rPr>
            </w:pPr>
            <w:r w:rsidRPr="002B3A1D">
              <w:rPr>
                <w:b/>
              </w:rPr>
              <w:t>Litera kolumny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9E9E99" w14:textId="77777777" w:rsidR="00965CEB" w:rsidRPr="002B3A1D" w:rsidRDefault="00965CEB" w:rsidP="004F3087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965CEB" w:rsidRPr="002B3A1D" w14:paraId="032AF07C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4492F" w14:textId="77777777" w:rsidR="00965CEB" w:rsidRPr="002B3A1D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863C5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Funkcja nadzorcza organu zarządzającego</w:t>
            </w:r>
          </w:p>
          <w:p w14:paraId="5B085248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 xml:space="preserve">Organ zarządzający pełniący funkcję nadzorczą jako organ zarządzający działający w swojej roli nadzorowania i monitorowania procesu podejmowania decyzji przez kierownictwo, zgodnie z definicją zawartą w art. 3 ust. 1 pkt 8 CRD </w:t>
            </w:r>
          </w:p>
          <w:p w14:paraId="69498C90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 xml:space="preserve">Instytucje ujawniają informacje na podstawie liczby osób. </w:t>
            </w:r>
          </w:p>
          <w:p w14:paraId="45A26C8B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Zgodnie z art. 13 CRR unijne instytucje dominujące ujawniają te informacje na podstawie swojej sytuacji skonsolidowanej, a duże jednostki zależne unijnych instytucji dominujących ujawniają te informacje na zasadzie indywidualnej lub, w stosownych przypadkach, zgodnie z niniejszym rozporządzeniem i CRD – na zasadzie subskonsolidowanej. Podmiot ujawniający zamieszcza w tej kolumnie informacje na temat swojego organu zarządzającego. W przypadku ujawniania informacji zgodnie z art. 6 i 13 CRR informacje ujawnia się na poziomie skonsolidowanym lub subskonsolidowanym – w takim przypadku informacje na temat określonego personelu organów zarządzających jednostek zależnych należy ujawnić w ramach odpowiednich obszarów działalności.</w:t>
            </w:r>
          </w:p>
        </w:tc>
      </w:tr>
      <w:tr w:rsidR="00965CEB" w:rsidRPr="002B3A1D" w14:paraId="01418590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86C50" w14:textId="77777777" w:rsidR="00965CEB" w:rsidRPr="002B3A1D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FF36F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 xml:space="preserve">Funkcja zarządcza organu zarządzającego </w:t>
            </w:r>
          </w:p>
          <w:p w14:paraId="286AC6E9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Członkowie organu zarządzającego, którzy są odpowiedzialni za jego funkcje zarządzania.</w:t>
            </w:r>
          </w:p>
          <w:p w14:paraId="235DAD77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Instytucje ujawniają informacje na podstawie liczby osób.</w:t>
            </w:r>
          </w:p>
          <w:p w14:paraId="5BD47962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Instytucje ujawniają informacje na podstawie liczby osób. Zgodnie z art. 13 CRR unijne instytucje dominujące ujawniają te informacje na podstawie swojej sytuacji skonsolidowanej, a duże jednostki zależne unijnych instytucji dominujących ujawniają te informacje na zasadzie indywidualnej lub, w stosownych przypadkach, zgodnie z niniejszym rozporządzeniem i CRD – na zasadzie subskonsolidowanej. Podmiot ujawniający zamieszcza w tej kolumnie informacje na temat swojego organu zarządzającego. W przypadku ujawniania informacji zgodnie z art. 6 i 13 CRR informacje ujawnia się na poziomie skonsolidowanym lub subskonsolidowanym – w takim przypadku informacje na temat określonego personelu organów zarządzających jednostek zależnych należy ujawnić w ramach odpowiednich obszarów działalności.</w:t>
            </w:r>
          </w:p>
        </w:tc>
      </w:tr>
      <w:tr w:rsidR="00965CEB" w:rsidRPr="002B3A1D" w14:paraId="07AF1D01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D9A70" w14:textId="77777777" w:rsidR="00965CEB" w:rsidRPr="002B3A1D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A8C36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Pozostali członkowie kadry kierowniczej wyższego szczebla</w:t>
            </w:r>
          </w:p>
          <w:p w14:paraId="43B1CA89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lastRenderedPageBreak/>
              <w:t>Kadra kierownicza wyższego szczebla zgodnie z definicją zawartą w art. 3 ust. 1 pkt 9 CRD</w:t>
            </w:r>
          </w:p>
          <w:p w14:paraId="16B3B839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Instytucje ujawniają liczbę członków kadry kierowniczej wyższego szczebla, których nie ujawniono jako członków organu zarządzającego w jego funkcji zarządzania ani jako Pozostały określony personel. Instytucje ujawniają informacje na podstawie EPC.</w:t>
            </w:r>
          </w:p>
        </w:tc>
      </w:tr>
      <w:tr w:rsidR="00965CEB" w:rsidRPr="002B3A1D" w14:paraId="4E09CB27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86EFA" w14:textId="77777777" w:rsidR="00965CEB" w:rsidRPr="002B3A1D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lastRenderedPageBreak/>
              <w:t>d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4ED3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Pozostały określony personel</w:t>
            </w:r>
          </w:p>
          <w:p w14:paraId="6ECAE4F8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 xml:space="preserve">Pracownicy niebędący członkami organu zarządzającego w jego funkcji nadzorczej lub funkcji zarządzania oraz niebędący członkami kadry kierowniczej wyższego szczebla, których działalność zawodowa ma istotny wpływ na profil ryzyka instytucji zgodnie z kryteriami określonymi w rozporządzeniu delegowanym Komisji w sprawie określonego personelu wdrażającym art. 94 ust. 2 CRD oraz, w stosownych przypadkach, dodatkowo na podstawie kryteriów instytucji </w:t>
            </w:r>
          </w:p>
          <w:p w14:paraId="78BEE2A5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Instytucje mogą uwzględnić w niniejszym wzorze podział na obszary działalności zaproponowany we wzorze EU REM5. Instytucje ujawniają informacje na podstawie EPC.</w:t>
            </w:r>
          </w:p>
        </w:tc>
      </w:tr>
    </w:tbl>
    <w:p w14:paraId="68C370B5" w14:textId="77777777" w:rsidR="00965CEB" w:rsidRPr="002B3A1D" w:rsidRDefault="00965CEB" w:rsidP="00965CEB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</w:p>
    <w:p w14:paraId="2CC7ABEB" w14:textId="77777777" w:rsidR="00965CEB" w:rsidRPr="002B3A1D" w:rsidRDefault="00965CEB" w:rsidP="00965CEB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  <w:r w:rsidRPr="002B3A1D">
        <w:rPr>
          <w:rFonts w:ascii="Times New Roman" w:hAnsi="Times New Roman"/>
          <w:b/>
          <w:color w:val="auto"/>
          <w:sz w:val="24"/>
        </w:rPr>
        <w:t xml:space="preserve">Wzór EU REM2 – Płatności specjalne na rzecz pracowników, których działalność zawodowa ma istotny wpływ na profil ryzyka instytucji (określony personel). </w:t>
      </w:r>
      <w:r w:rsidRPr="002B3A1D">
        <w:rPr>
          <w:rFonts w:ascii="Times New Roman" w:hAnsi="Times New Roman"/>
          <w:color w:val="auto"/>
          <w:sz w:val="24"/>
        </w:rPr>
        <w:t>Format stały</w:t>
      </w:r>
    </w:p>
    <w:p w14:paraId="031B19E3" w14:textId="77777777" w:rsidR="00965CEB" w:rsidRPr="002B3A1D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 w:rsidRPr="002B3A1D">
        <w:rPr>
          <w:rFonts w:ascii="Times New Roman" w:hAnsi="Times New Roman"/>
          <w:color w:val="auto"/>
          <w:sz w:val="24"/>
        </w:rPr>
        <w:t>W celu wypełnienia wzoru EU REM2 zamieszczonego w załączniku XXXIII do niniejszego rozporządzenia wykonawczego instytucje ujawniają informacje, o których mowa w art. 450 ust. 1 lit. h) pkt (v)–(vii) CRR, zgodnie z poniższymi instrukcjami zawartymi w niniejszym załączniku.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65CEB" w:rsidRPr="002B3A1D" w14:paraId="011801DC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BCBFD4" w14:textId="77777777" w:rsidR="00965CEB" w:rsidRPr="002B3A1D" w:rsidRDefault="00965CEB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Odniesienia prawne i instrukcje</w:t>
            </w:r>
          </w:p>
        </w:tc>
      </w:tr>
      <w:tr w:rsidR="00965CEB" w:rsidRPr="002B3A1D" w14:paraId="270A64D0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110C173D" w14:textId="77777777" w:rsidR="00965CEB" w:rsidRPr="002B3A1D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Oznaczenie wiersza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7E42920" w14:textId="77777777" w:rsidR="00965CEB" w:rsidRPr="002B3A1D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965CEB" w:rsidRPr="002B3A1D" w14:paraId="79993880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59E3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t>1, 4 i 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453F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Liczba pracowników należących do określonego personelu</w:t>
            </w:r>
          </w:p>
          <w:p w14:paraId="50587A12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Liczba pracowników należących do określonego personelu, których działalność zawodowa ma istotny wpływ na profil ryzyka instytucji, zgodnie z art. 92 CRD oraz z rozporządzeniem delegowanym Komisji w sprawie zidentyfikowanych pracowników wdrażającym art. 94 ust. 2 CRD, w odniesieniu do każdego z poszczególnych składników wynagrodzenia</w:t>
            </w:r>
          </w:p>
          <w:p w14:paraId="6D4FEBDD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 xml:space="preserve">W przypadku kolumn </w:t>
            </w:r>
            <w:r w:rsidRPr="002B3A1D">
              <w:rPr>
                <w:rFonts w:ascii="Times New Roman" w:hAnsi="Times New Roman"/>
                <w:i/>
                <w:iCs/>
                <w:sz w:val="24"/>
              </w:rPr>
              <w:t>a</w:t>
            </w:r>
            <w:r w:rsidRPr="002B3A1D">
              <w:rPr>
                <w:rFonts w:ascii="Times New Roman" w:hAnsi="Times New Roman"/>
                <w:sz w:val="24"/>
              </w:rPr>
              <w:t xml:space="preserve"> oraz </w:t>
            </w:r>
            <w:r w:rsidRPr="002B3A1D">
              <w:rPr>
                <w:rFonts w:ascii="Times New Roman" w:hAnsi="Times New Roman"/>
                <w:i/>
                <w:iCs/>
                <w:sz w:val="24"/>
              </w:rPr>
              <w:t>b</w:t>
            </w:r>
            <w:r w:rsidRPr="002B3A1D">
              <w:rPr>
                <w:rFonts w:ascii="Times New Roman" w:hAnsi="Times New Roman"/>
                <w:sz w:val="24"/>
              </w:rPr>
              <w:t xml:space="preserve"> (organ zarządzający) niniejszego wzoru wartość opiera się na liczbie osób. W przypadku kolumn </w:t>
            </w:r>
            <w:r w:rsidRPr="002B3A1D">
              <w:rPr>
                <w:rFonts w:ascii="Times New Roman" w:hAnsi="Times New Roman"/>
                <w:i/>
                <w:iCs/>
                <w:sz w:val="24"/>
              </w:rPr>
              <w:t>c</w:t>
            </w:r>
            <w:r w:rsidRPr="002B3A1D">
              <w:rPr>
                <w:rFonts w:ascii="Times New Roman" w:hAnsi="Times New Roman"/>
                <w:sz w:val="24"/>
              </w:rPr>
              <w:t xml:space="preserve"> oraz </w:t>
            </w:r>
            <w:r w:rsidRPr="002B3A1D">
              <w:rPr>
                <w:rFonts w:ascii="Times New Roman" w:hAnsi="Times New Roman"/>
                <w:i/>
                <w:iCs/>
                <w:sz w:val="24"/>
              </w:rPr>
              <w:t>d</w:t>
            </w:r>
            <w:r w:rsidRPr="002B3A1D">
              <w:rPr>
                <w:rFonts w:ascii="Times New Roman" w:hAnsi="Times New Roman"/>
                <w:sz w:val="24"/>
              </w:rPr>
              <w:t xml:space="preserve"> niniejszego wzoru wartość oblicza się z wykorzystaniem metody EPC (ekwiwalentu pełnego czasu pracy).</w:t>
            </w:r>
          </w:p>
          <w:p w14:paraId="2E1869A2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Wiersz 4 niniejszego wzoru odnosi się do płatności związanych z odprawą przyznanych w poprzednich okresach i wypłaconych w danym roku obrachunkowym (obecnym roku), podczas gdy wiersz 6 niniejszego wzoru odnosi się do płatności przyznanych w danym roku obrachunkowym (obecnym roku).</w:t>
            </w:r>
          </w:p>
        </w:tc>
      </w:tr>
      <w:tr w:rsidR="00965CEB" w:rsidRPr="002B3A1D" w14:paraId="06192E0B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97FBD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lastRenderedPageBreak/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6253E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Przyznane gwarantowane wynagrodzenie zmienne – całkowita kwota</w:t>
            </w:r>
          </w:p>
          <w:p w14:paraId="6D0F7C1C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Wysokość przyznanego gwarantowanego wynagrodzenia zmiennego, o którym mowa w art. 94 ust. 1 lit. e) CRD</w:t>
            </w:r>
          </w:p>
        </w:tc>
      </w:tr>
      <w:tr w:rsidR="00965CEB" w:rsidRPr="002B3A1D" w14:paraId="315511A5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16D1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019F4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W tym przyznane gwarantowane wynagrodzenie zmienne wypłacone w danym roku obrachunkowym, którego nie uwzględnia się w limicie premii</w:t>
            </w:r>
          </w:p>
          <w:p w14:paraId="35D0912A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Kwoty przyznanego gwarantowanego wynagrodzenia zmiennego, o którym mowa w art. 94 ust. 1 lit. e) CRD, wypłaconego w danym roku obrachunkowym (obecnym roku), którego nie uwzględnia się w limicie premii</w:t>
            </w:r>
          </w:p>
          <w:p w14:paraId="1D5DC4D6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W odniesieniu do ujawnianych informacji, o których mowa w art. 450 ust. 1 lit. g) oraz art. 450 ust. 1 lit. h) pkt (v)–(vi) CRR, instytucje jasno określają, czy zagregowane informacje ilościowe dotyczące wynagrodzenia z podziałem na obszary działalności przedsiębiorstwa odzwierciedlają limit premii w przypadku płatności związanych z przyjęciem do pracy i z odprawą.</w:t>
            </w:r>
          </w:p>
        </w:tc>
      </w:tr>
      <w:tr w:rsidR="00965CEB" w:rsidRPr="002B3A1D" w14:paraId="0ACB8FB6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C0DB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D6A33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Płatności związane z odprawą przyznane w poprzednich okresach i dokonane w danym roku obrachunkowym – całkowita kwota</w:t>
            </w:r>
          </w:p>
          <w:p w14:paraId="6BDFFBCB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Kwota płatności związanych z odprawą, o których mowa w art. 94 ust. 1 lit. h) CRD, przyznanych w poprzednich okresach i dokonanych w danym roku obrachunkowym (obecnym roku)</w:t>
            </w:r>
          </w:p>
        </w:tc>
      </w:tr>
      <w:tr w:rsidR="00965CEB" w:rsidRPr="002B3A1D" w14:paraId="1CD3B2F1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016C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470F0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Płatności związane z odprawą przyznane w danym roku obrachunkowym – całkowita kwota</w:t>
            </w:r>
          </w:p>
          <w:p w14:paraId="370D85D3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Kwota płatności związanych z odprawą, o których mowa w art. 94 ust. 1 lit. h) CRD, przyznanych w danym roku obrachunkowym (obecnym roku)</w:t>
            </w:r>
          </w:p>
        </w:tc>
      </w:tr>
      <w:tr w:rsidR="00965CEB" w:rsidRPr="002B3A1D" w14:paraId="52F0521C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7F60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t>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745B6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W tym płatności związane z odprawą przyznane w danym roku obrachunkowym – dokonane w danym roku obrachunkowym</w:t>
            </w:r>
          </w:p>
          <w:p w14:paraId="75DA4E07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Kwota płatności związanych z odprawą, o których mowa w art. 94 ust. 1 lit. h) CRD, przyznanych w danym roku obrachunkowym, których dokonano w danym roku obrachunkowym</w:t>
            </w:r>
          </w:p>
        </w:tc>
      </w:tr>
      <w:tr w:rsidR="00965CEB" w:rsidRPr="002B3A1D" w14:paraId="718151EA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E7D7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t>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D23FC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W tym płatności związane z odprawą przyznane w danym roku obrachunkowym – odroczone</w:t>
            </w:r>
          </w:p>
          <w:p w14:paraId="2B8A3E35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Kwoty płatności związanych z odprawą, o których mowa w art. 94 ust. 1 lit. h) CRD, przyznanych w danym roku obrachunkowym, które są odroczone, ustalone zgodnie z art. 94 CRD</w:t>
            </w:r>
          </w:p>
        </w:tc>
      </w:tr>
      <w:tr w:rsidR="00965CEB" w:rsidRPr="002B3A1D" w14:paraId="3FA2D866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75F9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t>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A7D98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W tym płatności związane z odprawą dokonane w danym roku obrachunkowych, których nie uwzględnia się w limicie premii</w:t>
            </w:r>
          </w:p>
          <w:p w14:paraId="3020E32C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Kwoty płatności związanych z odprawą, o których mowa w art. 94 ust. 1 lit. h) CRD, dokonanych w danym roku obrachunkowym, których nie uwzględnia się w limicie premii</w:t>
            </w:r>
          </w:p>
          <w:p w14:paraId="78B7D63D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 xml:space="preserve">W odniesieniu do ujawnianych informacji, o których mowa w art. 450 ust. 1 lit. g) oraz art. 450 ust. 1 lit. h) pkt (v)–(vi) CRR, instytucje jasno określają, czy zagregowane informacje ilościowe dotyczące wynagrodzenia z podziałem </w:t>
            </w:r>
            <w:r w:rsidRPr="002B3A1D">
              <w:rPr>
                <w:rFonts w:ascii="Times New Roman" w:hAnsi="Times New Roman"/>
                <w:sz w:val="24"/>
              </w:rPr>
              <w:lastRenderedPageBreak/>
              <w:t>na obszary działalności przedsiębiorstwa odzwierciedlają limit premii w przypadku płatności związanych z przyjęciem do pracy i z odprawą.</w:t>
            </w:r>
          </w:p>
        </w:tc>
      </w:tr>
      <w:tr w:rsidR="00965CEB" w:rsidRPr="002B3A1D" w14:paraId="648B4407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8CCE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lastRenderedPageBreak/>
              <w:t>11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AAD2C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W tym płatności związane z odprawą przyznane w danym roku obrachunkowym – najwyższa płatność przyznana na rzecz jednej osoby</w:t>
            </w:r>
          </w:p>
          <w:p w14:paraId="69C2783A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Kwota najwyższej płatności związanej z odprawą, o której mowa w art. 94 ust. 1 lit. h) CRD, która została przyznana na rzecz jednej osoby w danym roku obrachunkowym</w:t>
            </w:r>
          </w:p>
        </w:tc>
      </w:tr>
      <w:tr w:rsidR="00965CEB" w:rsidRPr="002B3A1D" w14:paraId="63F86BC6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BD9D27" w14:textId="77777777" w:rsidR="00965CEB" w:rsidRPr="002B3A1D" w:rsidRDefault="00965CEB" w:rsidP="004F3087">
            <w:pPr>
              <w:pStyle w:val="TableMainHeading"/>
              <w:spacing w:before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Litera kolumny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42CE7C" w14:textId="77777777" w:rsidR="00965CEB" w:rsidRPr="002B3A1D" w:rsidRDefault="00965CEB" w:rsidP="004F3087">
            <w:pPr>
              <w:pStyle w:val="TableMainHeading"/>
              <w:spacing w:before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965CEB" w:rsidRPr="002B3A1D" w14:paraId="6E4921EF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B672A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t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1A71B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Funkcja nadzorcza organu zarządzającego</w:t>
            </w:r>
          </w:p>
          <w:p w14:paraId="3734590D" w14:textId="77777777" w:rsidR="00965CEB" w:rsidRPr="002B3A1D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Organ zarządzający pełniący funkcję nadzorczą jako organ zarządzający działający w swojej roli nadzorowania i monitorowania procesu podejmowania decyzji przez kierownictwo, zgodnie z definicją zawartą w art. 3 ust. 1 pkt 8 CRD (liczba osób)</w:t>
            </w:r>
          </w:p>
        </w:tc>
      </w:tr>
      <w:tr w:rsidR="00965CEB" w:rsidRPr="002B3A1D" w14:paraId="1FF44426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7C257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t>b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74876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Funkcja zarządcza organu zarządzającego</w:t>
            </w:r>
          </w:p>
          <w:p w14:paraId="1A03D44D" w14:textId="77777777" w:rsidR="00965CEB" w:rsidRPr="002B3A1D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Członkowie organu zarządzającego, którzy są odpowiedzialni za jego funkcję zarządzania (liczba osób)</w:t>
            </w:r>
          </w:p>
        </w:tc>
      </w:tr>
      <w:tr w:rsidR="00965CEB" w:rsidRPr="002B3A1D" w14:paraId="1E5ED2FF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725CA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t>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1BB3B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Pozostali członkowie kadry kierowniczej wyższego szczebla</w:t>
            </w:r>
          </w:p>
          <w:p w14:paraId="1598A239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Kadra kierownicza wyższego szczebla zgodnie z definicją zawartą w art. 3 ust. 1 pkt 9 CRD</w:t>
            </w:r>
          </w:p>
          <w:p w14:paraId="1B942BBE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Instytucje ujawniają liczbę członków kadry kierowniczej wyższego szczebla, których nie ujawniono jako członków organu zarządzającego w jego funkcji zarządzania ani jako Pozostały określony personel (EPC).</w:t>
            </w:r>
          </w:p>
        </w:tc>
      </w:tr>
      <w:tr w:rsidR="00965CEB" w:rsidRPr="002B3A1D" w14:paraId="31827D27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1323D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t>d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13171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Pozostały określony personel</w:t>
            </w:r>
          </w:p>
          <w:p w14:paraId="01528962" w14:textId="77777777" w:rsidR="00965CEB" w:rsidRPr="002B3A1D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Pracownicy niebędący członkami organu zarządzającego w jego funkcji nadzorczej lub funkcji zarządzania oraz niebędący członkami kadry kierowniczej wyższego szczebla, których działalność zawodowa ma istotny wpływ na profil ryzyka instytucji zgodnie z kryteriami określonymi w rozporządzeniu delegowanym Komisji w sprawie określonego personelu wdrażającym art. 94 ust. 2 CRD oraz, w stosownych przypadkach, dodatkowo na podstawie kryteriów instytucji</w:t>
            </w:r>
          </w:p>
          <w:p w14:paraId="566D1319" w14:textId="77777777" w:rsidR="00965CEB" w:rsidRPr="002B3A1D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Instytucje mogą uwzględnić w niniejszym wzorze podział na obszary działalności zaproponowany we wzorze EU REM5 (EPC).</w:t>
            </w:r>
          </w:p>
        </w:tc>
      </w:tr>
    </w:tbl>
    <w:p w14:paraId="760802A7" w14:textId="77777777" w:rsidR="00965CEB" w:rsidRPr="002B3A1D" w:rsidRDefault="00965CEB" w:rsidP="00965CEB">
      <w:pPr>
        <w:rPr>
          <w:rFonts w:ascii="Times New Roman" w:eastAsia="Times New Roman" w:hAnsi="Times New Roman" w:cs="Times New Roman"/>
          <w:sz w:val="24"/>
          <w:highlight w:val="yellow"/>
        </w:rPr>
      </w:pPr>
    </w:p>
    <w:p w14:paraId="2C5AB76E" w14:textId="77777777" w:rsidR="00965CEB" w:rsidRPr="002B3A1D" w:rsidRDefault="00965CEB" w:rsidP="00965CEB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  <w:r w:rsidRPr="002B3A1D">
        <w:rPr>
          <w:rFonts w:ascii="Times New Roman" w:hAnsi="Times New Roman"/>
          <w:b/>
          <w:color w:val="auto"/>
          <w:sz w:val="24"/>
        </w:rPr>
        <w:t xml:space="preserve">Wzór EU REM3 – Wynagrodzenie odroczone. </w:t>
      </w:r>
      <w:r w:rsidRPr="002B3A1D">
        <w:rPr>
          <w:rFonts w:ascii="Times New Roman" w:hAnsi="Times New Roman"/>
          <w:color w:val="auto"/>
          <w:sz w:val="24"/>
        </w:rPr>
        <w:t>Format stały</w:t>
      </w:r>
    </w:p>
    <w:p w14:paraId="2F3BCD0E" w14:textId="77777777" w:rsidR="00965CEB" w:rsidRPr="002B3A1D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 w:rsidRPr="002B3A1D">
        <w:rPr>
          <w:rFonts w:ascii="Times New Roman" w:hAnsi="Times New Roman"/>
          <w:color w:val="auto"/>
          <w:sz w:val="24"/>
        </w:rPr>
        <w:t>W celu wypełnienia wzoru EU REM3 zamieszczonego w załączniku XXXIII do niniejszego rozporządzenia wykonawczego instytucje ujawniają informacje, o których mowa w art. 450 ust. 1 lit. h) pkt (iii)–(iv) CRR, zgodnie z instrukcjami zawartymi poniżej w niniejszym załączniku.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65CEB" w:rsidRPr="002B3A1D" w14:paraId="5525284C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36609D" w14:textId="77777777" w:rsidR="00965CEB" w:rsidRPr="002B3A1D" w:rsidRDefault="00965CEB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Odniesienia prawne i instrukcje</w:t>
            </w:r>
          </w:p>
        </w:tc>
      </w:tr>
      <w:tr w:rsidR="00965CEB" w:rsidRPr="002B3A1D" w14:paraId="596FBD77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D87CD78" w14:textId="77777777" w:rsidR="00965CEB" w:rsidRPr="002B3A1D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lastRenderedPageBreak/>
              <w:t>Oznaczenie wiersza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2DE2309D" w14:textId="77777777" w:rsidR="00965CEB" w:rsidRPr="002B3A1D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965CEB" w:rsidRPr="002B3A1D" w14:paraId="600F239C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748B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7CB11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Funkcja nadzorcza organu zarządzającego</w:t>
            </w:r>
          </w:p>
          <w:p w14:paraId="42F62B75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Organ zarządzający pełniący funkcję nadzorczą jako organ zarządzający działający w swojej roli nadzorowania i monitorowania procesu podejmowania decyzji przez kierownictwo, zgodnie z definicją zawartą w art. 3 ust. 1 pkt 8 CRD</w:t>
            </w:r>
          </w:p>
          <w:p w14:paraId="78EE1100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Suma wierszy 2, 3, 4, 5 i 6 niniejszego wzoru</w:t>
            </w:r>
          </w:p>
        </w:tc>
      </w:tr>
      <w:tr w:rsidR="00965CEB" w:rsidRPr="002B3A1D" w14:paraId="7B48C31E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0631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t>2, 8, 14 i 20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85C92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W formie środków pieniężnych</w:t>
            </w:r>
          </w:p>
          <w:p w14:paraId="0BC40D8E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Wysokość wynagrodzenia w formie środków pieniężnych w ramach wynagrodzenia zmiennego</w:t>
            </w:r>
          </w:p>
        </w:tc>
      </w:tr>
      <w:tr w:rsidR="00965CEB" w:rsidRPr="002B3A1D" w14:paraId="33B142D2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617E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t>3, 9, 15 i 21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2E18A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 xml:space="preserve">Akcje lub odpowiadające im tytuły własności </w:t>
            </w:r>
          </w:p>
          <w:p w14:paraId="4B63188A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Suma kwot akcji lub odpowiadających im tytułów własności, w zależności od struktury prawnej danej instytucji, o których mowa w art. 94 ust. 1 lit. l) pkt (i) CRD, w ramach wynagrodzenia zmiennego</w:t>
            </w:r>
          </w:p>
        </w:tc>
      </w:tr>
      <w:tr w:rsidR="00965CEB" w:rsidRPr="002B3A1D" w14:paraId="7446B000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4037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t>4, 10, 16 i 22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55439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 xml:space="preserve">Instrumenty związane z akcjami lub równoważne instrumenty niepieniężne </w:t>
            </w:r>
          </w:p>
          <w:p w14:paraId="362CEB2B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Suma kwot instrumentów związanych z akcjami lub równoważnych instrumentów niepieniężnych, o których mowa w art. 94 ust. 1 lit. l) pkt (i) CRD, w ramach wynagrodzenia zmiennego</w:t>
            </w:r>
          </w:p>
        </w:tc>
      </w:tr>
      <w:tr w:rsidR="00965CEB" w:rsidRPr="002B3A1D" w14:paraId="00D93458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F8F8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t>5, 11, 17 i 23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E1D6F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Inne instrumenty</w:t>
            </w:r>
          </w:p>
          <w:p w14:paraId="4C0BEEE9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Kwota innych instrumentów, o których mowa w art. 94 ust. 1 lit. l) pkt (ii) CRD, w ramach wynagrodzenia zmiennego</w:t>
            </w:r>
          </w:p>
        </w:tc>
      </w:tr>
      <w:tr w:rsidR="00965CEB" w:rsidRPr="002B3A1D" w14:paraId="582939B0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C353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t>6, 12, 18 i 24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1934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Inne formy</w:t>
            </w:r>
          </w:p>
          <w:p w14:paraId="05DE9AE7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Kwoty wynagrodzenia zmiennego inne niż ujawnione w wierszach „W formie środków pieniężnych”, „Akcje lub odpowiadające im tytuły własności, w zależności od struktury prawnej danej instytucji, lub instrumenty związane z akcjami lub równoważne instrumenty niepieniężne” i „Inne instrumenty”</w:t>
            </w:r>
          </w:p>
          <w:p w14:paraId="47E931D3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Ta pozycja może obejmować proporcjonalne regularne składki emerytalne lub świadczenia (w przypadku gdy takie świadczenia nie zależą od żadnych kryteriów dotyczących wyników), o których mowa w motywie 64 CRD, lub inne formy wynagrodzenia, takie jak dodatek samochodowy.</w:t>
            </w:r>
          </w:p>
        </w:tc>
      </w:tr>
      <w:tr w:rsidR="00965CEB" w:rsidRPr="002B3A1D" w14:paraId="1E2113D9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08C7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88D16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 xml:space="preserve">Funkcja zarządcza organu zarządzającego </w:t>
            </w:r>
          </w:p>
          <w:p w14:paraId="7D897A2D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Członkowie organu zarządzającego, którzy są odpowiedzialni za jego funkcję zarządzania; suma wierszy 8, 9, 10, 11 i 12 niniejszego wzoru</w:t>
            </w:r>
          </w:p>
        </w:tc>
      </w:tr>
      <w:tr w:rsidR="00965CEB" w:rsidRPr="002B3A1D" w14:paraId="6BB9DE71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3D47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t>13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2B7A3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Pozostali członkowie kadry kierowniczej wyższego szczebla</w:t>
            </w:r>
          </w:p>
          <w:p w14:paraId="015BE952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Kadra kierownicza wyższego szczebla zgodnie z definicją zawartą w art. 3 ust. 1 pkt 9 CRD; suma wierszy 14, 15, 16, 17 i 18 niniejszego wzoru</w:t>
            </w:r>
          </w:p>
          <w:p w14:paraId="3E12A111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lastRenderedPageBreak/>
              <w:t>Instytucje ujawniają liczbę członków kadry kierowniczej wyższego szczebla, których nie ujawniono jako członków organu zarządzającego w jego funkcji zarządzania ani jako Pozostały określony personel.</w:t>
            </w:r>
          </w:p>
        </w:tc>
      </w:tr>
      <w:tr w:rsidR="00965CEB" w:rsidRPr="002B3A1D" w14:paraId="60C2B242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7957A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lastRenderedPageBreak/>
              <w:t>19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E500C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Pozostały określony personel</w:t>
            </w:r>
          </w:p>
          <w:p w14:paraId="1561B753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Pracownicy niebędący członkami organu zarządzającego w jego funkcji nadzorczej lub funkcji zarządzania oraz niebędący członkami kadry kierowniczej wyższego szczebla, których działalność zawodowa ma istotny wpływ na profil ryzyka instytucji zgodnie z kryteriami określonymi w rozporządzeniu delegowanym Komisji w sprawie określonego personelu wdrażającym art. 94 ust. 2 CRD oraz, w stosownych przypadkach, dodatkowo na podstawie kryteriów instytucji; suma wierszy 20, 21, 22, 23 i 24 niniejszego wzoru</w:t>
            </w:r>
          </w:p>
        </w:tc>
      </w:tr>
      <w:tr w:rsidR="00965CEB" w:rsidRPr="002B3A1D" w14:paraId="724701D0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7647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t>25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F55A3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Łączna kwota</w:t>
            </w:r>
          </w:p>
          <w:p w14:paraId="70B531DE" w14:textId="77777777" w:rsidR="00965CEB" w:rsidRPr="002B3A1D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Suma wierszy 1, 7, 13 i 19 niniejszego wzoru</w:t>
            </w:r>
          </w:p>
        </w:tc>
      </w:tr>
      <w:tr w:rsidR="00965CEB" w:rsidRPr="002B3A1D" w14:paraId="32AF233A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1D859F" w14:textId="77777777" w:rsidR="00965CEB" w:rsidRPr="002B3A1D" w:rsidRDefault="00965CEB" w:rsidP="004F3087">
            <w:pPr>
              <w:pStyle w:val="TableMainHeading"/>
              <w:spacing w:before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Litera kolumny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9BDE61" w14:textId="77777777" w:rsidR="00965CEB" w:rsidRPr="002B3A1D" w:rsidRDefault="00965CEB" w:rsidP="004F3087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965CEB" w:rsidRPr="002B3A1D" w14:paraId="03A75FCF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748CF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t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0CD6B" w14:textId="77777777" w:rsidR="00965CEB" w:rsidRPr="002B3A1D" w:rsidRDefault="00965CEB" w:rsidP="004F3087">
            <w:pPr>
              <w:spacing w:after="120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2B3A1D">
              <w:rPr>
                <w:rFonts w:ascii="Times New Roman" w:hAnsi="Times New Roman"/>
                <w:b/>
                <w:color w:val="000000"/>
                <w:sz w:val="24"/>
              </w:rPr>
              <w:t xml:space="preserve">Łączna </w:t>
            </w:r>
            <w:r w:rsidRPr="002B3A1D">
              <w:rPr>
                <w:rFonts w:ascii="Times New Roman" w:hAnsi="Times New Roman"/>
                <w:b/>
                <w:sz w:val="24"/>
              </w:rPr>
              <w:t>wysokość wynagrodzenia odroczonego przyznanego za poprzednie okresy osiągnięcia wyników</w:t>
            </w:r>
          </w:p>
          <w:p w14:paraId="7D355FC1" w14:textId="77777777" w:rsidR="00965CEB" w:rsidRPr="002B3A1D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 xml:space="preserve">Wysokość wynagrodzenia odroczonego, ustalonego zgodnie z art. 94 CRD, które przyznano za poprzednie okresy osiągnięcia wyników (suma kolumn </w:t>
            </w:r>
            <w:r w:rsidRPr="002B3A1D">
              <w:rPr>
                <w:rFonts w:ascii="Times New Roman" w:hAnsi="Times New Roman"/>
                <w:i/>
                <w:iCs/>
                <w:sz w:val="24"/>
              </w:rPr>
              <w:t>b</w:t>
            </w:r>
            <w:r w:rsidRPr="002B3A1D">
              <w:rPr>
                <w:rFonts w:ascii="Times New Roman" w:hAnsi="Times New Roman"/>
                <w:sz w:val="24"/>
              </w:rPr>
              <w:t xml:space="preserve"> oraz </w:t>
            </w:r>
            <w:r w:rsidRPr="002B3A1D">
              <w:rPr>
                <w:rFonts w:ascii="Times New Roman" w:hAnsi="Times New Roman"/>
                <w:i/>
                <w:iCs/>
                <w:sz w:val="24"/>
              </w:rPr>
              <w:t>c</w:t>
            </w:r>
            <w:r w:rsidRPr="002B3A1D">
              <w:rPr>
                <w:rFonts w:ascii="Times New Roman" w:hAnsi="Times New Roman"/>
                <w:sz w:val="24"/>
              </w:rPr>
              <w:t xml:space="preserve"> niniejszego wzoru)</w:t>
            </w:r>
          </w:p>
        </w:tc>
      </w:tr>
      <w:tr w:rsidR="00965CEB" w:rsidRPr="002B3A1D" w14:paraId="4861A172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342DE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t>b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9211B" w14:textId="77777777" w:rsidR="00965CEB" w:rsidRPr="002B3A1D" w:rsidRDefault="00965CEB" w:rsidP="004F3087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W tym kwota wynagrodzenia przysługującego w danym roku obrachunkowym</w:t>
            </w:r>
          </w:p>
          <w:p w14:paraId="1877D636" w14:textId="77777777" w:rsidR="00965CEB" w:rsidRPr="002B3A1D" w:rsidRDefault="00965CEB" w:rsidP="004F3087">
            <w:pPr>
              <w:spacing w:after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Wysokość wynagrodzenia odroczonego przyznanego za poprzednie okresy osiągnięcia wyników, ustalonego zgodnie z art. 94 CRD, które przysługuje w danym roku obrachunkowym</w:t>
            </w:r>
          </w:p>
        </w:tc>
      </w:tr>
      <w:tr w:rsidR="00965CEB" w:rsidRPr="002B3A1D" w14:paraId="4F4F4E4A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B655C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t>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C572E" w14:textId="77777777" w:rsidR="00965CEB" w:rsidRPr="002B3A1D" w:rsidRDefault="00965CEB" w:rsidP="004F3087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W tym kwota wynagrodzenia przysługującego w kolejnych latach obrachunkowych</w:t>
            </w:r>
          </w:p>
          <w:p w14:paraId="41D97AF8" w14:textId="77777777" w:rsidR="00965CEB" w:rsidRPr="002B3A1D" w:rsidRDefault="00965CEB" w:rsidP="004F3087">
            <w:pPr>
              <w:spacing w:after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Wysokość wynagrodzenia odroczonego przyznanego za poprzednie okresy osiągnięcia wyników, ustalonego zgodnie z art. 94 CRD, które będzie przysługiwało w kolejnych latach obrachunkowych</w:t>
            </w:r>
          </w:p>
        </w:tc>
      </w:tr>
      <w:tr w:rsidR="00965CEB" w:rsidRPr="002B3A1D" w14:paraId="44F6D02E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B50B0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t>d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347AF" w14:textId="77777777" w:rsidR="00965CEB" w:rsidRPr="002B3A1D" w:rsidRDefault="00965CEB" w:rsidP="004F3087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Wysokość korekty o wyniki dokonanej w danym roku obrachunkowym w wynagrodzeniu odroczonym, które przysługiwało w danym roku obrachunkowym</w:t>
            </w:r>
          </w:p>
          <w:p w14:paraId="1571AC97" w14:textId="77777777" w:rsidR="00965CEB" w:rsidRPr="002B3A1D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Wysokość korekty o wyniki wynagrodzenia odroczonego, ustalonego zgodnie z art. 94 CRD, które przysługiwało w danych latach obrachunkowych</w:t>
            </w:r>
          </w:p>
        </w:tc>
      </w:tr>
      <w:tr w:rsidR="00965CEB" w:rsidRPr="002B3A1D" w14:paraId="5B84E881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D5ECF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t>e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B0CD4" w14:textId="77777777" w:rsidR="00965CEB" w:rsidRPr="002B3A1D" w:rsidRDefault="00965CEB" w:rsidP="004F3087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Wysokość korekty o wyniki dokonanej w danym roku obrachunkowym w wynagrodzeniu odroczonym, które miało przysługiwać w przyszłych latach obrachunkowych</w:t>
            </w:r>
          </w:p>
          <w:p w14:paraId="2D3814DB" w14:textId="77777777" w:rsidR="00965CEB" w:rsidRPr="002B3A1D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Wysokość korekty o wyniki wynagrodzenia odroczonego, ustalonego zgodnie z art. 94 CRD, które miało przysługiwać w przyszłych latach osiągnięcia wyników</w:t>
            </w:r>
          </w:p>
        </w:tc>
      </w:tr>
      <w:tr w:rsidR="00965CEB" w:rsidRPr="002B3A1D" w14:paraId="22206507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879A1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lastRenderedPageBreak/>
              <w:t>f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EC405" w14:textId="77777777" w:rsidR="00965CEB" w:rsidRPr="002B3A1D" w:rsidRDefault="00965CEB" w:rsidP="004F3087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 xml:space="preserve">Łączna wysokość korekty w danym roku obrachunkowym ze względu na pośrednie korekty </w:t>
            </w:r>
            <w:r w:rsidRPr="002B3A1D">
              <w:rPr>
                <w:rFonts w:ascii="Times New Roman" w:hAnsi="Times New Roman"/>
                <w:b/>
                <w:i/>
                <w:sz w:val="24"/>
              </w:rPr>
              <w:t>ex post</w:t>
            </w:r>
            <w:r w:rsidRPr="002B3A1D">
              <w:rPr>
                <w:rFonts w:ascii="Times New Roman" w:hAnsi="Times New Roman"/>
                <w:b/>
                <w:sz w:val="24"/>
              </w:rPr>
              <w:t xml:space="preserve"> w danym roku obrachunkowym (tj. zmiany wartości wynagrodzenia odroczonego ze względu na zmiany cen instrumentów)</w:t>
            </w:r>
          </w:p>
          <w:p w14:paraId="6472C5F0" w14:textId="77777777" w:rsidR="00965CEB" w:rsidRPr="002B3A1D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 xml:space="preserve">W stosownych przypadkach kwota zmiany wartości w danym roku obrachunkowym ze względu na pośrednie korekty </w:t>
            </w:r>
            <w:r w:rsidRPr="002B3A1D">
              <w:rPr>
                <w:rFonts w:ascii="Times New Roman" w:hAnsi="Times New Roman"/>
                <w:i/>
                <w:sz w:val="24"/>
              </w:rPr>
              <w:t>ex post</w:t>
            </w:r>
            <w:r w:rsidRPr="002B3A1D">
              <w:rPr>
                <w:rFonts w:ascii="Times New Roman" w:hAnsi="Times New Roman"/>
                <w:sz w:val="24"/>
              </w:rPr>
              <w:t xml:space="preserve">, takie jak zmiany wartości wynagrodzenia odroczonego ze względu na zmiany cen instrumentów, oszacowana na zasadzie dołożenia wszelkich starań. </w:t>
            </w:r>
          </w:p>
        </w:tc>
      </w:tr>
      <w:tr w:rsidR="00965CEB" w:rsidRPr="002B3A1D" w14:paraId="75104DD1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0730B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t>EU - g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A3B00" w14:textId="77777777" w:rsidR="00965CEB" w:rsidRPr="002B3A1D" w:rsidRDefault="00965CEB" w:rsidP="004F3087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Łączna kwota odroczonych wynagrodzeń przyznanych przed danym rokiem obrachunkowym i faktycznie wypłaconych w danym roku obrachunkowym</w:t>
            </w:r>
          </w:p>
          <w:p w14:paraId="711625D8" w14:textId="77777777" w:rsidR="00965CEB" w:rsidRPr="002B3A1D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Wysokość wynagrodzenia odroczonego, ustalonego zgodnie z art. 94 CRD, które zostało wypłacone w danym roku obrachunkowym</w:t>
            </w:r>
          </w:p>
          <w:p w14:paraId="79B6CE2B" w14:textId="77777777" w:rsidR="00965CEB" w:rsidRPr="002B3A1D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Wynagrodzenie odroczone uznaje się za wypłacone z chwilą, gdy zaczyna ono przysługiwać.</w:t>
            </w:r>
          </w:p>
        </w:tc>
      </w:tr>
      <w:tr w:rsidR="00965CEB" w:rsidRPr="002B3A1D" w14:paraId="6F3ADEB8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6310E" w14:textId="77777777" w:rsidR="00965CEB" w:rsidRPr="002B3A1D" w:rsidRDefault="00965CEB" w:rsidP="004F3087">
            <w:pPr>
              <w:pStyle w:val="Applicationdirecte"/>
              <w:spacing w:before="0" w:after="0"/>
              <w:jc w:val="center"/>
            </w:pPr>
            <w:r w:rsidRPr="002B3A1D">
              <w:t>EU - h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4AFBD" w14:textId="77777777" w:rsidR="00965CEB" w:rsidRPr="002B3A1D" w:rsidRDefault="00965CEB" w:rsidP="004F3087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Łączna wysokość wynagrodzenia odroczonego wypłatą przyznanego za poprzedni okres osiągnięcia wyników, które przysługuje, ale podlega okresom zatrzymania</w:t>
            </w:r>
          </w:p>
          <w:p w14:paraId="64A6D4B4" w14:textId="77777777" w:rsidR="00965CEB" w:rsidRPr="002B3A1D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Wysokość wynagrodzenia odroczonego przyznanego za poprzednie okresy osiągnięcia wyników, które przysługuje, ale podlega okresom zatrzymania, jak ustalono zgodnie z art. 94 CRD</w:t>
            </w:r>
          </w:p>
        </w:tc>
      </w:tr>
    </w:tbl>
    <w:p w14:paraId="407F372C" w14:textId="77777777" w:rsidR="00965CEB" w:rsidRPr="002B3A1D" w:rsidRDefault="00965CEB" w:rsidP="00965CEB">
      <w:pPr>
        <w:rPr>
          <w:rFonts w:ascii="Times New Roman" w:hAnsi="Times New Roman" w:cs="Times New Roman"/>
          <w:sz w:val="24"/>
        </w:rPr>
      </w:pPr>
    </w:p>
    <w:p w14:paraId="6B747669" w14:textId="77777777" w:rsidR="00965CEB" w:rsidRPr="002B3A1D" w:rsidRDefault="00965CEB" w:rsidP="00965CEB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 w:rsidRPr="002B3A1D">
        <w:rPr>
          <w:rFonts w:ascii="Times New Roman" w:hAnsi="Times New Roman"/>
          <w:b/>
          <w:color w:val="auto"/>
          <w:sz w:val="24"/>
        </w:rPr>
        <w:t xml:space="preserve">Wzór EU REM4 – Wynagrodzenie w wysokości co najmniej 1 mln EUR rocznie. </w:t>
      </w:r>
      <w:r w:rsidRPr="002B3A1D">
        <w:rPr>
          <w:rFonts w:ascii="Times New Roman" w:hAnsi="Times New Roman"/>
          <w:color w:val="auto"/>
          <w:sz w:val="24"/>
        </w:rPr>
        <w:t>Format stały</w:t>
      </w:r>
    </w:p>
    <w:p w14:paraId="6DEF9BC5" w14:textId="77777777" w:rsidR="00965CEB" w:rsidRPr="002B3A1D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 w:rsidRPr="002B3A1D">
        <w:rPr>
          <w:rFonts w:ascii="Times New Roman" w:hAnsi="Times New Roman"/>
          <w:color w:val="auto"/>
          <w:sz w:val="24"/>
        </w:rPr>
        <w:t>W celu wypełnienia wzoru EU REM4 zamieszczonego w załączniku XXXIII do niniejszego rozporządzenia wykonawczego instytucje ujawniają informacje, o których mowa w art. 450 ust. 1 lit. i) CRR, zgodnie z instrukcjami zawartymi poniżej w niniejszym załączniku.</w:t>
      </w:r>
    </w:p>
    <w:p w14:paraId="1C37B7B3" w14:textId="77777777" w:rsidR="00965CEB" w:rsidRPr="002B3A1D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 w:rsidRPr="002B3A1D">
        <w:rPr>
          <w:rFonts w:ascii="Times New Roman" w:hAnsi="Times New Roman"/>
          <w:color w:val="auto"/>
          <w:sz w:val="24"/>
        </w:rPr>
        <w:t>Dane przekazuje się z wykorzystaniem danych liczbowych na koniec roku obrachunkowego w EUR. Wszystkie kwoty ujawnia się w postaci pełnych kwot, tj. niezaokrąglonych, w EUR (np. 1 234 567 EUR zamiast 1,2 mln EUR). Gdy wynagrodzenie jest wyrażone w walucie innej niż EUR, do przeliczenia skonsolidowanych danych liczbowych, które mają zostać ujawnione, stosuje się kurs wymiany walut stosowany przez Komisję do celów programowania finansowego i budżetu na grudzień danego roku sprawozdawczego.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65CEB" w:rsidRPr="002B3A1D" w14:paraId="2B056ED8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8F0D7E" w14:textId="77777777" w:rsidR="00965CEB" w:rsidRPr="002B3A1D" w:rsidRDefault="00965CEB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Odniesienia prawne i instrukcje</w:t>
            </w:r>
          </w:p>
        </w:tc>
      </w:tr>
      <w:tr w:rsidR="00965CEB" w:rsidRPr="002B3A1D" w14:paraId="6BD60B0D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A7A26AB" w14:textId="77777777" w:rsidR="00965CEB" w:rsidRPr="002B3A1D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Oznaczenie wiersza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B2A2B91" w14:textId="77777777" w:rsidR="00965CEB" w:rsidRPr="002B3A1D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965CEB" w:rsidRPr="002B3A1D" w14:paraId="7A73EF6C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2E677" w14:textId="77777777" w:rsidR="00965CEB" w:rsidRPr="002B3A1D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1–8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016B6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Wynagrodzenie w wysokości 1–5 mln EUR na rok obrachunkowy, w podziale po 500 000 EUR</w:t>
            </w:r>
          </w:p>
        </w:tc>
      </w:tr>
      <w:tr w:rsidR="00965CEB" w:rsidRPr="002B3A1D" w14:paraId="1EAC8B57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501FD" w14:textId="77777777" w:rsidR="00965CEB" w:rsidRPr="002B3A1D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9–x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A1536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Wynagrodzenie w wysokości powyżej 5 mln EUR na rok obrachunkowy, w podziale po 1 mln EUR</w:t>
            </w:r>
          </w:p>
        </w:tc>
      </w:tr>
      <w:tr w:rsidR="00965CEB" w:rsidRPr="002B3A1D" w14:paraId="3B14BCA0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6A5076" w14:textId="77777777" w:rsidR="00965CEB" w:rsidRPr="002B3A1D" w:rsidRDefault="00965CEB" w:rsidP="004F3087">
            <w:pPr>
              <w:pStyle w:val="Applicationdirecte"/>
              <w:spacing w:before="0"/>
              <w:jc w:val="center"/>
              <w:rPr>
                <w:b/>
              </w:rPr>
            </w:pPr>
            <w:r w:rsidRPr="002B3A1D">
              <w:rPr>
                <w:b/>
              </w:rPr>
              <w:t>Litera kolumny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9DA01F" w14:textId="77777777" w:rsidR="00965CEB" w:rsidRPr="002B3A1D" w:rsidRDefault="00965CEB" w:rsidP="004F3087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965CEB" w:rsidRPr="002B3A1D" w14:paraId="3F457083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5073D" w14:textId="77777777" w:rsidR="00965CEB" w:rsidRPr="002B3A1D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lastRenderedPageBreak/>
              <w:t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38314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Liczba pracowników należących do określonego personelu, których wynagrodzenie wyniosło 1 mln EUR lub więcej na rok obrachunkowy</w:t>
            </w:r>
          </w:p>
          <w:p w14:paraId="760880E3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Instytucje ujawniają informacje na podstawie liczby osób.</w:t>
            </w:r>
          </w:p>
        </w:tc>
      </w:tr>
    </w:tbl>
    <w:p w14:paraId="65FA28BB" w14:textId="77777777" w:rsidR="00965CEB" w:rsidRPr="002B3A1D" w:rsidRDefault="00965CEB" w:rsidP="00965CEB">
      <w:pPr>
        <w:rPr>
          <w:rFonts w:ascii="Times New Roman" w:hAnsi="Times New Roman" w:cs="Times New Roman"/>
          <w:sz w:val="24"/>
        </w:rPr>
      </w:pPr>
    </w:p>
    <w:p w14:paraId="48F9714A" w14:textId="77777777" w:rsidR="00965CEB" w:rsidRPr="002B3A1D" w:rsidRDefault="00965CEB" w:rsidP="00965CEB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 w:rsidRPr="002B3A1D">
        <w:rPr>
          <w:rFonts w:ascii="Times New Roman" w:hAnsi="Times New Roman"/>
          <w:b/>
          <w:color w:val="auto"/>
          <w:sz w:val="24"/>
        </w:rPr>
        <w:t xml:space="preserve">Wzór EU REM5 – Informacje na temat pracowników, których działalność zawodowa ma istotny wpływ na profil ryzyka instytucji (określony personel). </w:t>
      </w:r>
      <w:r w:rsidRPr="002B3A1D">
        <w:rPr>
          <w:rFonts w:ascii="Times New Roman" w:hAnsi="Times New Roman"/>
          <w:color w:val="auto"/>
          <w:sz w:val="24"/>
        </w:rPr>
        <w:t>Format stały</w:t>
      </w:r>
    </w:p>
    <w:p w14:paraId="247BF82E" w14:textId="77777777" w:rsidR="00965CEB" w:rsidRPr="002B3A1D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 w:rsidRPr="002B3A1D">
        <w:rPr>
          <w:rFonts w:ascii="Times New Roman" w:hAnsi="Times New Roman"/>
          <w:color w:val="auto"/>
          <w:sz w:val="24"/>
        </w:rPr>
        <w:t>W celu wypełnienia wzoru EU REM5 zamieszczonego w załączniku XXXIII do niniejszego rozporządzenia wykonawczego instytucje ujawniają informacje, o których mowa w art. 450 ust. 1 lit. g) CRR, zgodnie z instrukcjami zawartymi poniżej w niniejszym załączniku.</w:t>
      </w:r>
    </w:p>
    <w:p w14:paraId="42ECBD73" w14:textId="77777777" w:rsidR="00965CEB" w:rsidRPr="002B3A1D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 w:rsidRPr="002B3A1D">
        <w:rPr>
          <w:rFonts w:ascii="Times New Roman" w:hAnsi="Times New Roman"/>
          <w:color w:val="auto"/>
          <w:sz w:val="24"/>
        </w:rPr>
        <w:t>Jeśli chodzi o kolumny z podziałem na obszary działalności, udzielanie kredytów – w tym udzielanie kredytów na rynku międzybankowym – uwzględnia się w całości w detalicznym udzielaniu kredytów. Bankowość inwestycyjna obejmuje finansowanie przedsiębiorstw oraz handel i sprzedaż. Dalsze wytyczne dotyczące działań objętych tymi liniami biznesowych można znaleźć w art. 317 CRR w tabeli określającej linie biznesowe w ramach metody standardowej dotyczącej ryzyka operacyjnego.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65CEB" w:rsidRPr="002B3A1D" w14:paraId="423D8935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2CBC39" w14:textId="77777777" w:rsidR="00965CEB" w:rsidRPr="002B3A1D" w:rsidRDefault="00965CEB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Odniesienia prawne i instrukcje</w:t>
            </w:r>
          </w:p>
        </w:tc>
      </w:tr>
      <w:tr w:rsidR="00965CEB" w:rsidRPr="002B3A1D" w14:paraId="233293E2" w14:textId="77777777" w:rsidTr="004F3087">
        <w:trPr>
          <w:trHeight w:val="687"/>
        </w:trPr>
        <w:tc>
          <w:tcPr>
            <w:tcW w:w="1384" w:type="dxa"/>
            <w:shd w:val="clear" w:color="auto" w:fill="D9D9D9" w:themeFill="background1" w:themeFillShade="D9"/>
          </w:tcPr>
          <w:p w14:paraId="4DC5A06D" w14:textId="77777777" w:rsidR="00965CEB" w:rsidRPr="002B3A1D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Oznaczenie wiersza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1A85E33" w14:textId="77777777" w:rsidR="00965CEB" w:rsidRPr="002B3A1D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965CEB" w:rsidRPr="002B3A1D" w14:paraId="01F5A89D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01845" w14:textId="77777777" w:rsidR="00965CEB" w:rsidRPr="002B3A1D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00BC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Łączna liczba pracowników należących do określonego personelu</w:t>
            </w:r>
          </w:p>
          <w:p w14:paraId="2278F4D4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Pracownicy, których działalność zawodowa ma istotny wpływ na profil ryzyka instytucji (określony personel), instytucji i jej jednostek zależnych, w tym jednostek zależnych niepodlegających CRD i wszystkich członków ich odpowiednich organów zarządzających</w:t>
            </w:r>
          </w:p>
          <w:p w14:paraId="15553C44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Wartość tę ujawnia się na podstawie EPC.</w:t>
            </w:r>
          </w:p>
        </w:tc>
      </w:tr>
      <w:tr w:rsidR="00965CEB" w:rsidRPr="002B3A1D" w14:paraId="66892647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25372" w14:textId="77777777" w:rsidR="00965CEB" w:rsidRPr="002B3A1D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8100A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w tym: członkowie organu zarządzającego</w:t>
            </w:r>
          </w:p>
          <w:p w14:paraId="626C0F05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Liczba członków w odpowiednim organie zarządzającym pełniącym funkcję nadzorczą i funkcję zarządzania oraz w całym organie zarządzającym</w:t>
            </w:r>
          </w:p>
        </w:tc>
      </w:tr>
      <w:tr w:rsidR="00965CEB" w:rsidRPr="002B3A1D" w14:paraId="7E2EF40C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E6E79" w14:textId="77777777" w:rsidR="00965CEB" w:rsidRPr="002B3A1D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0FB64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w tym: pozostali członkowie kadry kierowniczej wyższego szczebla</w:t>
            </w:r>
          </w:p>
          <w:p w14:paraId="1F28E03B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Pracownicy niebędący członkami organu zarządzającego, którzy są członkami kadry kierowniczej wyższego szczebla zgodnie z definicją zawartą w art. 3 ust. 1 pkt 9 CRD</w:t>
            </w:r>
          </w:p>
        </w:tc>
      </w:tr>
      <w:tr w:rsidR="00965CEB" w:rsidRPr="002B3A1D" w14:paraId="576C78F0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56E89" w14:textId="77777777" w:rsidR="00965CEB" w:rsidRPr="002B3A1D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E7979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w tym: pozostały określony personel</w:t>
            </w:r>
          </w:p>
          <w:p w14:paraId="110712E4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2B3A1D">
              <w:rPr>
                <w:rFonts w:ascii="Times New Roman" w:hAnsi="Times New Roman"/>
                <w:sz w:val="24"/>
              </w:rPr>
              <w:t>Pracownicy niebędący członkami organu zarządzającego oraz niebędący członkami kadry kierowniczej wyższego szczebla, których działalność zawodowa ma istotny wpływ na profil ryzyka instytucji zgodnie z kryteriami określonymi w rozporządzeniu delegowanym Komisji w sprawie określonego personelu wdrażającym art. 94 ust. 2 CRD oraz, w stosownych przypadkach, dodatkowo na podstawie kryteriów instytucji</w:t>
            </w:r>
          </w:p>
        </w:tc>
      </w:tr>
      <w:tr w:rsidR="00965CEB" w:rsidRPr="002B3A1D" w14:paraId="5E0A7C3D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86D4B" w14:textId="77777777" w:rsidR="00965CEB" w:rsidRPr="002B3A1D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5DBD7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Łączne wynagrodzenie określonego personelu</w:t>
            </w:r>
          </w:p>
          <w:p w14:paraId="393FC237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 xml:space="preserve">Łączna wysokość wynagrodzenia oznacza wszystkie formy wynagrodzenia stałego i zmiennego i obejmuje płatności i świadczenia, pieniężne lub </w:t>
            </w:r>
            <w:r w:rsidRPr="002B3A1D">
              <w:rPr>
                <w:rFonts w:ascii="Times New Roman" w:hAnsi="Times New Roman"/>
                <w:sz w:val="24"/>
              </w:rPr>
              <w:lastRenderedPageBreak/>
              <w:t>niepieniężne, przyznawane pracownikom bezpośrednio przez instytucje lub w imieniu instytucji w zamian usługi zawodowe świadczone przez pracowników, płatności odsetek w rozumieniu art. 4 ust. 1 lit. d) dyrektywy 2011/61/UE</w:t>
            </w:r>
            <w:r w:rsidRPr="002B3A1D">
              <w:rPr>
                <w:rStyle w:val="FootnoteReference"/>
                <w:rFonts w:cs="Times New Roman"/>
              </w:rPr>
              <w:footnoteReference w:id="4"/>
            </w:r>
            <w:r w:rsidRPr="002B3A1D">
              <w:rPr>
                <w:rFonts w:ascii="Times New Roman" w:hAnsi="Times New Roman"/>
                <w:sz w:val="24"/>
              </w:rPr>
              <w:t xml:space="preserve"> oraz inne płatności dokonywane za pomocą metod i kanałów, które, gdyby nie zostały uznane za wynagrodzenie, prowadziłyby do obejścia wymogów dotyczących wynagrodzenia zawartych w CRD.</w:t>
            </w:r>
          </w:p>
        </w:tc>
      </w:tr>
      <w:tr w:rsidR="00965CEB" w:rsidRPr="002B3A1D" w14:paraId="05EE8EE0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D1C35" w14:textId="77777777" w:rsidR="00965CEB" w:rsidRPr="002B3A1D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FF43F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w tym: wynagrodzenie zmienne</w:t>
            </w:r>
          </w:p>
          <w:p w14:paraId="4089EA4E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Suma wszystkich składników wynagrodzenia, które nie są wynagrodzeniem stałym, o których mowa w wierszu 7 niniejszego wzoru.</w:t>
            </w:r>
          </w:p>
        </w:tc>
      </w:tr>
      <w:tr w:rsidR="00965CEB" w:rsidRPr="002B3A1D" w14:paraId="141C01A8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BE75E" w14:textId="77777777" w:rsidR="00965CEB" w:rsidRPr="002B3A1D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7B946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w tym: wynagrodzenie stałe</w:t>
            </w:r>
          </w:p>
          <w:p w14:paraId="6D2B67C7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 xml:space="preserve">Instytucje uznają wynagrodzenie za stałe, gdy warunki jego przyznania oraz jego wysokość: </w:t>
            </w:r>
          </w:p>
          <w:p w14:paraId="353923B9" w14:textId="77777777" w:rsidR="00965CEB" w:rsidRPr="002B3A1D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A1D">
              <w:rPr>
                <w:rFonts w:ascii="Times New Roman" w:hAnsi="Times New Roman"/>
                <w:sz w:val="24"/>
              </w:rPr>
              <w:t>opierają się na uprzednio określonych kryteriach;</w:t>
            </w:r>
          </w:p>
          <w:p w14:paraId="6C1C2F5F" w14:textId="77777777" w:rsidR="00965CEB" w:rsidRPr="002B3A1D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A1D">
              <w:rPr>
                <w:rFonts w:ascii="Times New Roman" w:hAnsi="Times New Roman"/>
                <w:sz w:val="24"/>
              </w:rPr>
              <w:t>są nieuznaniowe i odzwierciedlają poziom doświadczenia zawodowego i starszeństwa służbowego pracowników;</w:t>
            </w:r>
          </w:p>
          <w:p w14:paraId="10522E13" w14:textId="77777777" w:rsidR="00965CEB" w:rsidRPr="002B3A1D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A1D">
              <w:rPr>
                <w:rFonts w:ascii="Times New Roman" w:hAnsi="Times New Roman"/>
                <w:sz w:val="24"/>
              </w:rPr>
              <w:t>są przejrzyste w odniesieniu do konkretnej kwoty przyznanej danemu pracownikowi;</w:t>
            </w:r>
          </w:p>
          <w:p w14:paraId="3BBE4B5F" w14:textId="77777777" w:rsidR="00965CEB" w:rsidRPr="002B3A1D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A1D">
              <w:rPr>
                <w:rFonts w:ascii="Times New Roman" w:hAnsi="Times New Roman"/>
                <w:sz w:val="24"/>
              </w:rPr>
              <w:t>są stałe, tj. utrzymywane przez okres związany z określoną funkcją i określonymi obowiązkami organizacyjnymi;</w:t>
            </w:r>
          </w:p>
          <w:p w14:paraId="0E5E4565" w14:textId="77777777" w:rsidR="00965CEB" w:rsidRPr="002B3A1D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A1D">
              <w:rPr>
                <w:rFonts w:ascii="Times New Roman" w:hAnsi="Times New Roman"/>
                <w:sz w:val="24"/>
              </w:rPr>
              <w:t>są nieodwołalne; kwota stała podlega zmianie wyłącznie w drodze rokowań zbiorowych lub w następstwie renegocjacji zgodnie z krajowymi kryteriami ustalania płac;</w:t>
            </w:r>
          </w:p>
          <w:p w14:paraId="5198EAEA" w14:textId="77777777" w:rsidR="00965CEB" w:rsidRPr="002B3A1D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A1D">
              <w:rPr>
                <w:rFonts w:ascii="Times New Roman" w:hAnsi="Times New Roman"/>
                <w:sz w:val="24"/>
              </w:rPr>
              <w:t>nie mogą zostać zmniejszone, zawieszone ani anulowane przez instytucję;</w:t>
            </w:r>
          </w:p>
          <w:p w14:paraId="7278E7D3" w14:textId="77777777" w:rsidR="00965CEB" w:rsidRPr="002B3A1D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A1D">
              <w:rPr>
                <w:rFonts w:ascii="Times New Roman" w:hAnsi="Times New Roman"/>
                <w:sz w:val="24"/>
              </w:rPr>
              <w:t xml:space="preserve">nie stanowią zachęty do podejmowania ryzyka oraz </w:t>
            </w:r>
          </w:p>
          <w:p w14:paraId="23627B2C" w14:textId="77777777" w:rsidR="00965CEB" w:rsidRPr="002B3A1D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A1D">
              <w:rPr>
                <w:rFonts w:ascii="Times New Roman" w:hAnsi="Times New Roman"/>
                <w:sz w:val="24"/>
              </w:rPr>
              <w:t xml:space="preserve">nie zależą od wyników. </w:t>
            </w:r>
          </w:p>
        </w:tc>
      </w:tr>
      <w:tr w:rsidR="00965CEB" w:rsidRPr="002B3A1D" w14:paraId="4A45635F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784620" w14:textId="77777777" w:rsidR="00965CEB" w:rsidRPr="002B3A1D" w:rsidRDefault="00965CEB" w:rsidP="004F3087">
            <w:pPr>
              <w:pStyle w:val="Applicationdirecte"/>
              <w:spacing w:before="0"/>
              <w:jc w:val="left"/>
              <w:rPr>
                <w:b/>
              </w:rPr>
            </w:pPr>
            <w:r w:rsidRPr="002B3A1D">
              <w:rPr>
                <w:b/>
              </w:rPr>
              <w:t>Litera kolumny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270706" w14:textId="77777777" w:rsidR="00965CEB" w:rsidRPr="002B3A1D" w:rsidRDefault="00965CEB" w:rsidP="004F3087">
            <w:pPr>
              <w:pStyle w:val="TableMainHeading"/>
              <w:spacing w:before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965CEB" w:rsidRPr="002B3A1D" w14:paraId="2ED3053A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20675" w14:textId="77777777" w:rsidR="00965CEB" w:rsidRPr="002B3A1D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a, b oraz 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E9343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Organ zarządzający</w:t>
            </w:r>
          </w:p>
          <w:p w14:paraId="2D246C99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Organ zarządzający instytucji, z podziałem na funkcję nadzorczą i funkcję zarządzania</w:t>
            </w:r>
          </w:p>
          <w:p w14:paraId="6966FBB4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Instytucje ujawniają informacje na podstawie liczby osób.</w:t>
            </w:r>
          </w:p>
        </w:tc>
      </w:tr>
      <w:tr w:rsidR="00965CEB" w:rsidRPr="002B3A1D" w14:paraId="69B617A4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C5DEE" w14:textId="77777777" w:rsidR="00965CEB" w:rsidRPr="002B3A1D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d–h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C67D2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Obszary działalności</w:t>
            </w:r>
          </w:p>
          <w:p w14:paraId="3897E6F0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 xml:space="preserve">Główne obszary działalności instytucji, takie jak bankowość inwestycyjna, bankowość detaliczna, zarządzanie aktywami, funkcje korporacyjne, funkcje niezależnej kontroli wewnętrznej </w:t>
            </w:r>
          </w:p>
          <w:p w14:paraId="36836492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Informacje ujawnia się na podstawie EPC.</w:t>
            </w:r>
          </w:p>
        </w:tc>
      </w:tr>
      <w:tr w:rsidR="00965CEB" w:rsidRPr="002B3A1D" w14:paraId="427F8B5C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5F048" w14:textId="77777777" w:rsidR="00965CEB" w:rsidRPr="002B3A1D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lastRenderedPageBreak/>
              <w:t>i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FBDBE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2B3A1D">
              <w:rPr>
                <w:rFonts w:ascii="Times New Roman" w:hAnsi="Times New Roman"/>
                <w:b/>
                <w:sz w:val="24"/>
              </w:rPr>
              <w:t>Wszystkie pozostałe</w:t>
            </w:r>
          </w:p>
          <w:p w14:paraId="73AEF5B7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 xml:space="preserve">Wszystkie pozostałe obszary działalności, które nie zostały uwzględnione oddzielnie w poprzednich kolumnach </w:t>
            </w:r>
          </w:p>
          <w:p w14:paraId="1A156990" w14:textId="77777777" w:rsidR="00965CEB" w:rsidRPr="002B3A1D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2B3A1D">
              <w:rPr>
                <w:rFonts w:ascii="Times New Roman" w:hAnsi="Times New Roman"/>
                <w:sz w:val="24"/>
              </w:rPr>
              <w:t>Informacje ujawnia się na podstawie EPC.</w:t>
            </w:r>
          </w:p>
        </w:tc>
      </w:tr>
    </w:tbl>
    <w:p w14:paraId="32121E4A" w14:textId="77777777" w:rsidR="00993FC2" w:rsidRPr="002B3A1D" w:rsidRDefault="00993FC2"/>
    <w:sectPr w:rsidR="00993FC2" w:rsidRPr="002B3A1D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2089B" w14:textId="77777777" w:rsidR="0088399E" w:rsidRPr="002B3A1D" w:rsidRDefault="0088399E" w:rsidP="00965CEB">
      <w:r w:rsidRPr="002B3A1D">
        <w:separator/>
      </w:r>
    </w:p>
  </w:endnote>
  <w:endnote w:type="continuationSeparator" w:id="0">
    <w:p w14:paraId="336A4547" w14:textId="77777777" w:rsidR="0088399E" w:rsidRPr="002B3A1D" w:rsidRDefault="0088399E" w:rsidP="00965CEB">
      <w:r w:rsidRPr="002B3A1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4236931"/>
      <w:docPartObj>
        <w:docPartGallery w:val="Page Numbers (Bottom of Page)"/>
        <w:docPartUnique/>
      </w:docPartObj>
    </w:sdtPr>
    <w:sdtEndPr/>
    <w:sdtContent>
      <w:p w14:paraId="3D775035" w14:textId="77777777" w:rsidR="00965CEB" w:rsidRPr="002B3A1D" w:rsidRDefault="00965CEB">
        <w:pPr>
          <w:pStyle w:val="Footer"/>
          <w:jc w:val="right"/>
        </w:pPr>
        <w:r w:rsidRPr="002B3A1D">
          <w:fldChar w:fldCharType="begin"/>
        </w:r>
        <w:r w:rsidRPr="002B3A1D">
          <w:instrText xml:space="preserve"> PAGE   \* MERGEFORMAT </w:instrText>
        </w:r>
        <w:r w:rsidRPr="002B3A1D">
          <w:fldChar w:fldCharType="separate"/>
        </w:r>
        <w:r w:rsidRPr="002B3A1D">
          <w:t>13</w:t>
        </w:r>
        <w:r w:rsidRPr="002B3A1D">
          <w:fldChar w:fldCharType="end"/>
        </w:r>
      </w:p>
    </w:sdtContent>
  </w:sdt>
  <w:p w14:paraId="254CC37E" w14:textId="77777777" w:rsidR="00965CEB" w:rsidRPr="002B3A1D" w:rsidRDefault="00965C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5FE47" w14:textId="77777777" w:rsidR="0088399E" w:rsidRPr="002B3A1D" w:rsidRDefault="0088399E" w:rsidP="00965CEB">
      <w:r w:rsidRPr="002B3A1D">
        <w:separator/>
      </w:r>
    </w:p>
  </w:footnote>
  <w:footnote w:type="continuationSeparator" w:id="0">
    <w:p w14:paraId="1F7EA5D8" w14:textId="77777777" w:rsidR="0088399E" w:rsidRPr="002B3A1D" w:rsidRDefault="0088399E" w:rsidP="00965CEB">
      <w:r w:rsidRPr="002B3A1D">
        <w:continuationSeparator/>
      </w:r>
    </w:p>
  </w:footnote>
  <w:footnote w:id="1">
    <w:p w14:paraId="0750D410" w14:textId="0BDDC85C" w:rsidR="00965CEB" w:rsidRPr="002B3A1D" w:rsidRDefault="00965CEB" w:rsidP="00965CEB">
      <w:pPr>
        <w:pStyle w:val="FootnoteText"/>
        <w:rPr>
          <w:rFonts w:cstheme="minorHAnsi"/>
        </w:rPr>
      </w:pPr>
      <w:r w:rsidRPr="002B3A1D">
        <w:rPr>
          <w:rStyle w:val="FootnoteReference"/>
          <w:rFonts w:cstheme="minorHAnsi"/>
        </w:rPr>
        <w:footnoteRef/>
      </w:r>
      <w:r w:rsidRPr="002B3A1D">
        <w:t xml:space="preserve"> </w:t>
      </w:r>
      <w:r w:rsidRPr="002B3A1D">
        <w:tab/>
        <w:t>Rozporządzenie Parlamentu Europejskiego i Rady (UE) nr 575/2013 z dnia 26 czerwca 2013 r. w sprawie wymogów ostrożnościowych dla instytucji kredytowych, zmieniające rozporządzenie (UE) nr 648/2012, zmienione rozporządzeniem (UE) 2024/1623 (</w:t>
      </w:r>
      <w:hyperlink r:id="rId1" w:history="1">
        <w:r w:rsidRPr="002B3A1D">
          <w:rPr>
            <w:rStyle w:val="Hyperlink"/>
            <w:color w:val="800080"/>
          </w:rPr>
          <w:t>Dz.U. L 176 z 27.6.2013, s. 1</w:t>
        </w:r>
      </w:hyperlink>
      <w:r w:rsidRPr="002B3A1D">
        <w:rPr>
          <w:color w:val="800080"/>
          <w:u w:val="single"/>
        </w:rPr>
        <w:t xml:space="preserve">; </w:t>
      </w:r>
      <w:hyperlink r:id="rId2" w:history="1">
        <w:r w:rsidRPr="002B3A1D">
          <w:rPr>
            <w:rStyle w:val="Hyperlink"/>
          </w:rPr>
          <w:t>Rozporządzenie - UE - 2024/1623 - PL - EUR-Lex (europa.eu)</w:t>
        </w:r>
      </w:hyperlink>
      <w:r w:rsidRPr="002B3A1D">
        <w:rPr>
          <w:color w:val="444444"/>
        </w:rPr>
        <w:t>).</w:t>
      </w:r>
    </w:p>
  </w:footnote>
  <w:footnote w:id="2">
    <w:p w14:paraId="42E416B2" w14:textId="29EBE71D" w:rsidR="00965CEB" w:rsidRPr="002B3A1D" w:rsidRDefault="00965CEB" w:rsidP="00965CEB">
      <w:pPr>
        <w:pStyle w:val="FootnoteText"/>
        <w:rPr>
          <w:rFonts w:cstheme="minorHAnsi"/>
        </w:rPr>
      </w:pPr>
      <w:r w:rsidRPr="002B3A1D">
        <w:rPr>
          <w:rStyle w:val="FootnoteReference"/>
          <w:rFonts w:cstheme="minorHAnsi"/>
        </w:rPr>
        <w:footnoteRef/>
      </w:r>
      <w:r w:rsidRPr="002B3A1D">
        <w:t xml:space="preserve"> </w:t>
      </w:r>
      <w:r w:rsidRPr="002B3A1D">
        <w:tab/>
        <w:t>DYREKTYWA PARLAMENTU EUROPEJSKIEGO I RADY 2013/36/UE Z DNIA 26 CZERWCA 2013 R. w sprawie warunków dopuszczenia instytucji kredytowych do działalności oraz nadzoru ostrożnościowego nad instytucjami kredytowymi, zmieniająca dyrektywę 2002/87/WE i uchylająca dyrektywy 2006/48/WE oraz 2006/49/WE (Dz.U. L 176 z 27.6.2013, s. 338).</w:t>
      </w:r>
    </w:p>
  </w:footnote>
  <w:footnote w:id="3">
    <w:p w14:paraId="43477CEF" w14:textId="77777777" w:rsidR="00965CEB" w:rsidRPr="002B3A1D" w:rsidRDefault="00965CEB" w:rsidP="00965CEB">
      <w:pPr>
        <w:pStyle w:val="FootnoteText"/>
        <w:rPr>
          <w:rFonts w:cstheme="minorHAnsi"/>
        </w:rPr>
      </w:pPr>
      <w:r w:rsidRPr="002B3A1D">
        <w:rPr>
          <w:rStyle w:val="FootnoteReference"/>
          <w:rFonts w:cstheme="minorHAnsi"/>
        </w:rPr>
        <w:footnoteRef/>
      </w:r>
      <w:r w:rsidRPr="002B3A1D">
        <w:t xml:space="preserve"> </w:t>
      </w:r>
      <w:r w:rsidRPr="002B3A1D">
        <w:tab/>
        <w:t>ROZPORZĄDZENIE DELEGOWANE KOMISJI (UE) nr 604/2014 z dnia 4 marca 2014 r. uzupełniające dyrektywę Parlamentu Europejskiego i Rady 2013/36/UE w odniesieniu do regulacyjnych standardów technicznych w odniesieniu do kryteriów jakościowych i właściwych kryteriów ilościowych ustalania kategorii pracowników, których działalność zawodowa ma istotny wpływ na profil ryzyka instytucji (Dz.U. L 167 z 6.6.2014, s. 30).</w:t>
      </w:r>
    </w:p>
  </w:footnote>
  <w:footnote w:id="4">
    <w:p w14:paraId="2890C799" w14:textId="77777777" w:rsidR="00965CEB" w:rsidRPr="002B3A1D" w:rsidRDefault="00965CEB" w:rsidP="00965CEB">
      <w:pPr>
        <w:pStyle w:val="FootnoteText"/>
      </w:pPr>
      <w:r w:rsidRPr="002B3A1D">
        <w:rPr>
          <w:rStyle w:val="FootnoteReference"/>
        </w:rPr>
        <w:footnoteRef/>
      </w:r>
      <w:r w:rsidRPr="002B3A1D">
        <w:t xml:space="preserve"> Dyrektywa Parlamentu Europejskiego i Rady 2011/61/UE z dnia 8 czerwca 2011 r. w sprawie zarządzających alternatywnymi funduszami inwestycyjnymi i zmiany dyrektyw 2003/41/WE i 2009/65/WE oraz rozporządzeń (WE) nr 1060/2009 i (UE) nr 1095/2010 (Dz.U. L 174 z 1.7.2011,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2050C" w14:textId="67949571" w:rsidR="009E1CBE" w:rsidRPr="002B3A1D" w:rsidRDefault="009E1CBE">
    <w:pPr>
      <w:pStyle w:val="Header"/>
    </w:pPr>
    <w:r w:rsidRPr="002B3A1D">
      <mc:AlternateContent>
        <mc:Choice Requires="wps">
          <w:drawing>
            <wp:anchor distT="0" distB="0" distL="0" distR="0" simplePos="0" relativeHeight="251659264" behindDoc="0" locked="0" layoutInCell="1" allowOverlap="1" wp14:anchorId="4A3600E4" wp14:editId="57B7623D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712024400" name="Text Box 2" descr="EUNB – Standardowe wykorzystan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651B4D" w14:textId="68D5441E" w:rsidR="009E1CBE" w:rsidRPr="009E1CBE" w:rsidRDefault="009E1CBE" w:rsidP="009E1CB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A3600E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UNB – Standardowe wykorzystanie" style="position:absolute;margin-left:0;margin-top:0;width:100.25pt;height:29.6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" filled="f" stroked="f">
              <v:fill o:detectmouseclick="t"/>
              <v:textbox style="mso-fit-shape-to-text:t" inset="20pt,15pt,0,0">
                <w:txbxContent>
                  <w:p w14:paraId="53651B4D" w14:textId="68D5441E" w:rsidR="009E1CBE" w:rsidRPr="009E1CBE" w:rsidRDefault="009E1CBE" w:rsidP="009E1CBE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EUNB – Standardowe wykorzystanie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87E81" w14:textId="1522948A" w:rsidR="009E1CBE" w:rsidRPr="002B3A1D" w:rsidRDefault="009E1CBE">
    <w:pPr>
      <w:pStyle w:val="Header"/>
    </w:pPr>
    <w:r w:rsidRPr="002B3A1D">
      <mc:AlternateContent>
        <mc:Choice Requires="wps">
          <w:drawing>
            <wp:anchor distT="0" distB="0" distL="0" distR="0" simplePos="0" relativeHeight="251660288" behindDoc="0" locked="0" layoutInCell="1" allowOverlap="1" wp14:anchorId="6AA9260E" wp14:editId="4A671498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625552795" name="Text Box 3" descr="EUNB – Standardowe wykorzystan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3AB8F0" w14:textId="0BD5B325" w:rsidR="009E1CBE" w:rsidRPr="009E1CBE" w:rsidRDefault="009E1CBE" w:rsidP="009E1CB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AA9260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UNB – Standardowe wykorzystanie" style="position:absolute;margin-left:0;margin-top:0;width:100.25pt;height:29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" filled="f" stroked="f">
              <v:fill o:detectmouseclick="t"/>
              <v:textbox style="mso-fit-shape-to-text:t" inset="20pt,15pt,0,0">
                <w:txbxContent>
                  <w:p w14:paraId="743AB8F0" w14:textId="0BD5B325" w:rsidR="009E1CBE" w:rsidRPr="009E1CBE" w:rsidRDefault="009E1CBE" w:rsidP="009E1CBE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EUNB – Standardowe wykorzystanie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5A06F" w14:textId="625CECFB" w:rsidR="009E1CBE" w:rsidRPr="002B3A1D" w:rsidRDefault="009E1CBE">
    <w:pPr>
      <w:pStyle w:val="Header"/>
    </w:pPr>
    <w:r w:rsidRPr="002B3A1D">
      <mc:AlternateContent>
        <mc:Choice Requires="wps">
          <w:drawing>
            <wp:anchor distT="0" distB="0" distL="0" distR="0" simplePos="0" relativeHeight="251658240" behindDoc="0" locked="0" layoutInCell="1" allowOverlap="1" wp14:anchorId="21FC368C" wp14:editId="050D03EB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835041480" name="Text Box 1" descr="EUNB – Standardowe wykorzystan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EBA43F" w14:textId="0308EAF1" w:rsidR="009E1CBE" w:rsidRPr="009E1CBE" w:rsidRDefault="009E1CBE" w:rsidP="009E1CB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21FC36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UNB – Standardowe wykorzystanie" style="position:absolute;margin-left:0;margin-top:0;width:100.25pt;height:29.6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" filled="f" stroked="f">
              <v:fill o:detectmouseclick="t"/>
              <v:textbox style="mso-fit-shape-to-text:t" inset="20pt,15pt,0,0">
                <w:txbxContent>
                  <w:p w14:paraId="78EBA43F" w14:textId="0308EAF1" w:rsidR="009E1CBE" w:rsidRPr="009E1CBE" w:rsidRDefault="009E1CBE" w:rsidP="009E1CBE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EUNB – Standardowe wykorzystanie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60DA"/>
    <w:multiLevelType w:val="hybridMultilevel"/>
    <w:tmpl w:val="C55009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F4C79"/>
    <w:multiLevelType w:val="hybridMultilevel"/>
    <w:tmpl w:val="7554BD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97EC3"/>
    <w:multiLevelType w:val="hybridMultilevel"/>
    <w:tmpl w:val="81D09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971C3"/>
    <w:multiLevelType w:val="hybridMultilevel"/>
    <w:tmpl w:val="3942E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1308493">
    <w:abstractNumId w:val="0"/>
  </w:num>
  <w:num w:numId="2" w16cid:durableId="840851798">
    <w:abstractNumId w:val="2"/>
  </w:num>
  <w:num w:numId="3" w16cid:durableId="1724059957">
    <w:abstractNumId w:val="3"/>
  </w:num>
  <w:num w:numId="4" w16cid:durableId="755174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F1AA5"/>
    <w:rsid w:val="00040252"/>
    <w:rsid w:val="002B3A1D"/>
    <w:rsid w:val="005F1AA5"/>
    <w:rsid w:val="0088399E"/>
    <w:rsid w:val="00965CEB"/>
    <w:rsid w:val="00993FC2"/>
    <w:rsid w:val="009E1CBE"/>
    <w:rsid w:val="00A93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26ABF"/>
  <w15:chartTrackingRefBased/>
  <w15:docId w15:val="{40220555-E8B0-4E2E-A6C4-034D1DD0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CEB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level2">
    <w:name w:val="Title level 2"/>
    <w:qFormat/>
    <w:rsid w:val="00965CEB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sz w:val="32"/>
      <w:szCs w:val="24"/>
    </w:rPr>
  </w:style>
  <w:style w:type="paragraph" w:styleId="FootnoteText">
    <w:name w:val="footnote text"/>
    <w:basedOn w:val="Normal"/>
    <w:link w:val="FootnoteTextChar"/>
    <w:autoRedefine/>
    <w:qFormat/>
    <w:rsid w:val="00965CEB"/>
    <w:pPr>
      <w:spacing w:before="80" w:line="200" w:lineRule="exact"/>
      <w:ind w:left="567" w:hanging="567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965CEB"/>
    <w:rPr>
      <w:rFonts w:eastAsiaTheme="minorEastAsia"/>
      <w:sz w:val="18"/>
      <w:szCs w:val="18"/>
      <w:lang w:val="pl-PL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965CEB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965CEB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965CEB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Normal"/>
    <w:rsid w:val="00965CEB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65CEB"/>
    <w:pPr>
      <w:ind w:left="720"/>
    </w:pPr>
    <w:rPr>
      <w:rFonts w:ascii="Calibri" w:eastAsia="Calibri" w:hAnsi="Calibri" w:cs="Times New Roman"/>
      <w:szCs w:val="22"/>
    </w:rPr>
  </w:style>
  <w:style w:type="paragraph" w:customStyle="1" w:styleId="TableMainHeading">
    <w:name w:val="TableMainHeading"/>
    <w:basedOn w:val="Normal"/>
    <w:next w:val="Normal"/>
    <w:uiPriority w:val="99"/>
    <w:rsid w:val="00965CEB"/>
    <w:pPr>
      <w:spacing w:before="120" w:after="120"/>
    </w:pPr>
    <w:rPr>
      <w:rFonts w:ascii="Segoe UI" w:eastAsia="Times New Roman" w:hAnsi="Segoe UI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965CE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CEB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965C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CEB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PL/TXT/?uri=OJ:L_202401623" TargetMode="External"/><Relationship Id="rId1" Type="http://schemas.openxmlformats.org/officeDocument/2006/relationships/hyperlink" Target="https://eur-lex.europa.eu/legal-content/PL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730B86-95E3-4140-8067-1D35D8F8D1F1}"/>
</file>

<file path=customXml/itemProps2.xml><?xml version="1.0" encoding="utf-8"?>
<ds:datastoreItem xmlns:ds="http://schemas.openxmlformats.org/officeDocument/2006/customXml" ds:itemID="{6AADE15A-BE59-4CB3-87BE-FF432EFEB217}"/>
</file>

<file path=customXml/itemProps3.xml><?xml version="1.0" encoding="utf-8"?>
<ds:datastoreItem xmlns:ds="http://schemas.openxmlformats.org/officeDocument/2006/customXml" ds:itemID="{89DED18B-7CB5-4F8D-AD39-147DF07CE4C1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4293</Words>
  <Characters>27133</Characters>
  <Application>Microsoft Office Word</Application>
  <DocSecurity>0</DocSecurity>
  <Lines>678</Lines>
  <Paragraphs>349</Paragraphs>
  <ScaleCrop>false</ScaleCrop>
  <Company>European Banking Authority</Company>
  <LinksUpToDate>false</LinksUpToDate>
  <CharactersWithSpaces>31077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WENDEL Agnieszka (DGT)</cp:lastModifiedBy>
  <cp:revision>6</cp:revision>
  <dcterms:created xsi:type="dcterms:W3CDTF">2021-03-11T13:58:00Z</dcterms:created>
  <dcterms:modified xsi:type="dcterms:W3CDTF">2024-10-17T13:05:00Z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31c5b8c8,660b6b50,60e3f79b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2024-09-26T15:13:50Z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0ee3728c-1744-4b67-9353-cfd3229b07bf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