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C743E" w14:textId="77777777" w:rsidR="00003310" w:rsidRPr="00BC0C32" w:rsidRDefault="00003310" w:rsidP="00003310">
      <w:pPr>
        <w:jc w:val="center"/>
        <w:rPr>
          <w:sz w:val="24"/>
          <w:rFonts w:asciiTheme="majorBidi" w:hAnsiTheme="majorBidi" w:cstheme="majorBidi"/>
        </w:rPr>
      </w:pPr>
      <w:r>
        <w:rPr>
          <w:sz w:val="24"/>
          <w:rFonts w:asciiTheme="majorBidi" w:hAnsiTheme="majorBidi"/>
        </w:rPr>
        <w:t xml:space="preserve">MT</w:t>
      </w:r>
    </w:p>
    <w:p w14:paraId="15E4241A" w14:textId="77777777" w:rsidR="00003310" w:rsidRPr="00BC0C32" w:rsidRDefault="00003310" w:rsidP="00003310">
      <w:pPr>
        <w:rPr>
          <w:rFonts w:asciiTheme="majorBidi" w:hAnsiTheme="majorBidi" w:cstheme="majorBidi"/>
        </w:rPr>
      </w:pPr>
    </w:p>
    <w:p w14:paraId="6C49A80C" w14:textId="77777777" w:rsidR="00003310" w:rsidRPr="00BC0C32" w:rsidRDefault="00003310" w:rsidP="00003310">
      <w:pPr>
        <w:jc w:val="center"/>
        <w:rPr>
          <w:sz w:val="24"/>
          <w:rFonts w:asciiTheme="majorBidi" w:hAnsiTheme="majorBidi" w:cstheme="majorBidi"/>
        </w:rPr>
      </w:pPr>
      <w:r>
        <w:rPr>
          <w:sz w:val="24"/>
          <w:rFonts w:asciiTheme="majorBidi" w:hAnsiTheme="majorBidi"/>
        </w:rPr>
        <w:t xml:space="preserve">ANNESS II</w:t>
      </w:r>
    </w:p>
    <w:p w14:paraId="60C0D3D0" w14:textId="77777777" w:rsidR="00003310" w:rsidRPr="00BC0C32" w:rsidRDefault="00003310" w:rsidP="00003310">
      <w:pPr>
        <w:jc w:val="center"/>
        <w:rPr>
          <w:sz w:val="24"/>
          <w:rFonts w:asciiTheme="majorBidi" w:hAnsiTheme="majorBidi" w:cstheme="majorBidi"/>
        </w:rPr>
      </w:pPr>
      <w:r>
        <w:rPr>
          <w:sz w:val="24"/>
          <w:rFonts w:asciiTheme="majorBidi" w:hAnsiTheme="majorBidi"/>
        </w:rPr>
        <w:t xml:space="preserve">“ANNESS II</w:t>
      </w:r>
    </w:p>
    <w:p w14:paraId="608AAB5A" w14:textId="77777777" w:rsidR="00003310" w:rsidRPr="00BC0C32" w:rsidRDefault="00003310" w:rsidP="00003310">
      <w:pPr>
        <w:jc w:val="center"/>
        <w:rPr>
          <w:b/>
          <w:sz w:val="24"/>
          <w:rFonts w:asciiTheme="majorBidi" w:hAnsiTheme="majorBidi" w:cstheme="majorBidi"/>
        </w:rPr>
      </w:pPr>
      <w:r>
        <w:rPr>
          <w:b/>
          <w:sz w:val="24"/>
          <w:rFonts w:asciiTheme="majorBidi" w:hAnsiTheme="majorBidi"/>
        </w:rPr>
        <w:t xml:space="preserve">STRUZZJONIJIET DWAR IR-RAPPORTAR DWAR FONDI PROPRJI U DWAR REKWIŻITI TA’ FONDI PROPRJI</w:t>
      </w:r>
    </w:p>
    <w:p w14:paraId="42DC7EE7" w14:textId="77777777" w:rsidR="00003310" w:rsidRPr="00BC0C32" w:rsidRDefault="00003310" w:rsidP="00003310">
      <w:pPr>
        <w:jc w:val="center"/>
        <w:rPr>
          <w:rFonts w:asciiTheme="majorBidi" w:hAnsiTheme="majorBidi" w:cstheme="majorBidi"/>
          <w:b/>
          <w:sz w:val="24"/>
          <w:lang w:eastAsia="de-DE"/>
        </w:rPr>
      </w:pPr>
    </w:p>
    <w:p w14:paraId="1FFD2A47" w14:textId="77777777" w:rsidR="00003310" w:rsidRPr="00BC0C32" w:rsidRDefault="00003310" w:rsidP="00003310">
      <w:pPr>
        <w:pStyle w:val="InstructionsText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Werrej</w:t>
      </w:r>
    </w:p>
    <w:p w14:paraId="70895CD6" w14:textId="77777777" w:rsidR="00BC0C32" w:rsidRPr="00BC0C32" w:rsidRDefault="00BC0C32" w:rsidP="00BC0C32">
      <w:pPr>
        <w:rPr>
          <w:rFonts w:asciiTheme="majorBidi" w:hAnsiTheme="majorBidi" w:cstheme="majorBidi"/>
        </w:rPr>
      </w:pPr>
    </w:p>
    <w:p w14:paraId="2A6B0139" w14:textId="2497D9C0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PARTI I: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STRUZZJONIJIET ĠENERALI</w:t>
      </w:r>
    </w:p>
    <w:p w14:paraId="661AAEB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STRUTTURA U KONVENZJONIJIET</w:t>
      </w:r>
    </w:p>
    <w:p w14:paraId="28AE69F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STRUTTURA</w:t>
      </w:r>
    </w:p>
    <w:p w14:paraId="46250D3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KONVENZJONI TAN-NUMERAZZJONI</w:t>
      </w:r>
    </w:p>
    <w:p w14:paraId="1679C07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KONVENZJONI TAS-SINJALI</w:t>
      </w:r>
    </w:p>
    <w:p w14:paraId="57D87C6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PARTI II: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STRUZZJONIJIET RELATATI MAL-MUDELLI</w:t>
      </w:r>
    </w:p>
    <w:p w14:paraId="27285A1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ĦARSA ĠENERALI LEJN L-ADEGWATEZZA KAPITALI (“CA”)</w:t>
      </w:r>
      <w:r>
        <w:rPr>
          <w:sz w:val="20"/>
          <w:rFonts w:asciiTheme="majorBidi" w:hAnsiTheme="majorBidi"/>
        </w:rPr>
        <w:t xml:space="preserve"> </w:t>
      </w:r>
    </w:p>
    <w:p w14:paraId="5215482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RIMARKI ĠENERALI</w:t>
      </w:r>
    </w:p>
    <w:p w14:paraId="157DB63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01.00 - FONDI PROPRJI (CA1)</w:t>
      </w:r>
      <w:r>
        <w:rPr>
          <w:sz w:val="20"/>
          <w:rFonts w:asciiTheme="majorBidi" w:hAnsiTheme="majorBidi"/>
        </w:rPr>
        <w:t xml:space="preserve"> </w:t>
      </w:r>
    </w:p>
    <w:p w14:paraId="12C34E3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STRUZZJONIJIET DWAR POŻIZZJONIJIET SPEĊIFIĊI</w:t>
      </w:r>
    </w:p>
    <w:p w14:paraId="699C7AB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02.00 - REKWIŻITI TA’ FONDI PROPRJI (CA2)</w:t>
      </w:r>
      <w:r>
        <w:rPr>
          <w:sz w:val="20"/>
          <w:rFonts w:asciiTheme="majorBidi" w:hAnsiTheme="majorBidi"/>
        </w:rPr>
        <w:t xml:space="preserve"> </w:t>
      </w:r>
    </w:p>
    <w:p w14:paraId="331C4CB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STRUZZJONIJIET DWAR POŻIZZJONIJIET SPEĊIFIĊI</w:t>
      </w:r>
    </w:p>
    <w:p w14:paraId="5FB7F5F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1.4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03.00 - PROPORZJONIJIET KAPITALI U LIVELLI KAPITALI (CA3)</w:t>
      </w:r>
      <w:r>
        <w:rPr>
          <w:sz w:val="20"/>
          <w:rFonts w:asciiTheme="majorBidi" w:hAnsiTheme="majorBidi"/>
        </w:rPr>
        <w:t xml:space="preserve"> </w:t>
      </w:r>
    </w:p>
    <w:p w14:paraId="2F63539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STRUZZJONIJIET DWAR POŻIZZJONIJIET SPEĊIFIĊI</w:t>
      </w:r>
    </w:p>
    <w:p w14:paraId="108A289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04.00 - ENTRATI TA’ MEMORANDUM (CA4)</w:t>
      </w:r>
      <w:r>
        <w:rPr>
          <w:sz w:val="20"/>
          <w:rFonts w:asciiTheme="majorBidi" w:hAnsiTheme="majorBidi"/>
        </w:rPr>
        <w:t xml:space="preserve"> </w:t>
      </w:r>
    </w:p>
    <w:p w14:paraId="1F44CC5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1.5.1.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STRUZZJONIJIET DWAR POŻIZZJONIJIET SPEĊIFIĊI</w:t>
      </w:r>
    </w:p>
    <w:p w14:paraId="2D5F7C5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DISPOŻIZZJONIJIET TRANŻIZZJONALI U STRUMENTI ANTERJORATI: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STRUMENTI LI MA JIKKOSTITWUX GĦAJNUNA MILL-ISTAT (CA5)</w:t>
      </w:r>
      <w:r>
        <w:rPr>
          <w:sz w:val="20"/>
          <w:rFonts w:asciiTheme="majorBidi" w:hAnsiTheme="majorBidi"/>
        </w:rPr>
        <w:t xml:space="preserve"> </w:t>
      </w:r>
    </w:p>
    <w:p w14:paraId="43312C6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RIMARKI ĠENERALI</w:t>
      </w:r>
    </w:p>
    <w:p w14:paraId="50816AB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05.01 - DISPOŻIZZJONIJIET TRANŻIZZJONALI (CA5.1)</w:t>
      </w:r>
      <w:r>
        <w:rPr>
          <w:sz w:val="20"/>
          <w:rFonts w:asciiTheme="majorBidi" w:hAnsiTheme="majorBidi"/>
        </w:rPr>
        <w:t xml:space="preserve"> </w:t>
      </w:r>
    </w:p>
    <w:p w14:paraId="0FE805F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1.6.2.1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STRUZZJONIJIET DWAR POŻIZZJONIJIET SPEĊIFIĊI</w:t>
      </w:r>
    </w:p>
    <w:p w14:paraId="533A790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1.6.3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05.02 - STRUMENTI ANTERJORATI: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STRUMENTI LI MA JIKKOSTITWUX GĦAJNUNA MILL-ISTAT (CA5.2)</w:t>
      </w:r>
      <w:r>
        <w:rPr>
          <w:sz w:val="20"/>
          <w:rFonts w:asciiTheme="majorBidi" w:hAnsiTheme="majorBidi"/>
        </w:rPr>
        <w:t xml:space="preserve"> </w:t>
      </w:r>
    </w:p>
    <w:p w14:paraId="0541CB4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1.6.3.1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STRUZZJONIJIET DWAR POŻIZZJONIJIET SPEĊIFIĊI</w:t>
      </w:r>
    </w:p>
    <w:p w14:paraId="48200C1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SOLVENZA TAL-GRUPP: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INFORMAZZJONI DWAR L-AFFILJATI (GS)</w:t>
      </w:r>
      <w:r>
        <w:rPr>
          <w:sz w:val="20"/>
          <w:rFonts w:asciiTheme="majorBidi" w:hAnsiTheme="majorBidi"/>
        </w:rPr>
        <w:t xml:space="preserve"> </w:t>
      </w:r>
    </w:p>
    <w:p w14:paraId="107C385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2,1.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RIMARKI ĠENERALI</w:t>
      </w:r>
    </w:p>
    <w:p w14:paraId="0889B8E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2,2.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INFORMAZZJONI DETTALJATA DWAR IS-SOLVENZA TAL-GRUPP</w:t>
      </w:r>
    </w:p>
    <w:p w14:paraId="2687F76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2,3.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L-INFORMAZZJONI DWAR IL-KONTRIBUZZJONIJIET TA’ ENTITAJIET INDIVIDWALI GĦAS-SOLVENZA TAL-GRUPP</w:t>
      </w:r>
    </w:p>
    <w:p w14:paraId="4929D5D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06.01 - SOLVENZA TAL-GRUPP: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INFORMAZZJONI DWAR L-AFFILJATI — TOTAL (TOTAL GS)</w:t>
      </w:r>
      <w:r>
        <w:rPr>
          <w:sz w:val="20"/>
          <w:rFonts w:asciiTheme="majorBidi" w:hAnsiTheme="majorBidi"/>
        </w:rPr>
        <w:t xml:space="preserve"> </w:t>
      </w:r>
    </w:p>
    <w:p w14:paraId="64FDB39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2.5.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06.02 - SOLVENZA TAL-GRUPP: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INFORMAZZJONI DWAR L-AFFILJATI (GS)</w:t>
      </w:r>
      <w:r>
        <w:rPr>
          <w:sz w:val="20"/>
          <w:rFonts w:asciiTheme="majorBidi" w:hAnsiTheme="majorBidi"/>
        </w:rPr>
        <w:t xml:space="preserve"> </w:t>
      </w:r>
    </w:p>
    <w:p w14:paraId="73E02FF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MUDELLI TAR-RISKJU TA’ KREDITU</w:t>
      </w:r>
    </w:p>
    <w:p w14:paraId="7A9D6E8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RIMARKI ĠENERALI</w:t>
      </w:r>
    </w:p>
    <w:p w14:paraId="04A5E95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RAPPORTAR TAT-TEKNIKI TAS-CRM B’EFFETT TA’ SOSTITUZZJONI</w:t>
      </w:r>
    </w:p>
    <w:p w14:paraId="6BF48BC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RAPPORTAR TAR-RISKJU TA’ KREDITU TAL-KONTROPARTI</w:t>
      </w:r>
    </w:p>
    <w:p w14:paraId="1FA3832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07.00 - RISKJI TA’ KREDITU U TA’ KREDITU TAL-KONTROPARTI U KONSENJI BLA ĦLAS: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APPROĊĊ STANDARDIZZAT GĦAR-REKWIŻITI TAL-KAPITAL (CR SA)</w:t>
      </w:r>
      <w:r>
        <w:rPr>
          <w:sz w:val="20"/>
          <w:rFonts w:asciiTheme="majorBidi" w:hAnsiTheme="majorBidi"/>
        </w:rPr>
        <w:t xml:space="preserve"> </w:t>
      </w:r>
    </w:p>
    <w:p w14:paraId="5EEC113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RIMARKI ĠENERALI</w:t>
      </w:r>
    </w:p>
    <w:p w14:paraId="215D49D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KAMP TA’ APPLIKAZZJONI TAL-MUDELL TAS-CR SA</w:t>
      </w:r>
    </w:p>
    <w:p w14:paraId="12E6954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ASSENJAR TA’ SKOPERTURI GĦAL KLASSIJIET TAL-ISKOPERTURI SKONT L-APPROĊĊ STANDARDIZZAT</w:t>
      </w:r>
    </w:p>
    <w:p w14:paraId="32FA566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KJARIFIKI DWAR L-AMBITU TA’ XI KLASSIJIET TAL-ISKOPERTURI SPEĊIFIĊI MSEMMIJIN FL-ARTIKOLU 112 TAR-REGOLAMENT (UE) NRU 575/2013</w:t>
      </w:r>
    </w:p>
    <w:p w14:paraId="48D2A14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KLASSI TAL-ISKOPERTURI “ISTITUZZJONIJIET”</w:t>
      </w:r>
      <w:r>
        <w:rPr>
          <w:sz w:val="20"/>
          <w:rFonts w:asciiTheme="majorBidi" w:hAnsiTheme="majorBidi"/>
        </w:rPr>
        <w:t xml:space="preserve"> </w:t>
      </w:r>
    </w:p>
    <w:p w14:paraId="538259D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3.2.4.2.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KLASSI TAL-ISKOPERTURI "BONDS KOPERTI”</w:t>
      </w:r>
      <w:r>
        <w:rPr>
          <w:sz w:val="20"/>
          <w:rFonts w:asciiTheme="majorBidi" w:hAnsiTheme="majorBidi"/>
        </w:rPr>
        <w:t xml:space="preserve"> </w:t>
      </w:r>
    </w:p>
    <w:p w14:paraId="4ABE662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3.2.4.3.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KLASSI TAL-ISKOPERTURI “IMPRIŻI TA’ INVESTIMENT KOLLETTIV”</w:t>
      </w:r>
      <w:r>
        <w:rPr>
          <w:sz w:val="20"/>
          <w:rFonts w:asciiTheme="majorBidi" w:hAnsiTheme="majorBidi"/>
        </w:rPr>
        <w:t xml:space="preserve"> </w:t>
      </w:r>
    </w:p>
    <w:p w14:paraId="0561AB1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STRUZZJONIJIET DWAR POŻIZZJONIJIET SPEĊIFIĊI</w:t>
      </w:r>
    </w:p>
    <w:p w14:paraId="0EEDE27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RISKJI TA’ KREDITU U TA’ KREDITU TAL-KONTROPARTI U KONSENJI BLA ĦLAS: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L-APPROĊĊ IRB GĦAR-REKWIŻITI TA’ FONDI PROPRJI (CR IRB)</w:t>
      </w:r>
      <w:r>
        <w:rPr>
          <w:sz w:val="20"/>
          <w:rFonts w:asciiTheme="majorBidi" w:hAnsiTheme="majorBidi"/>
        </w:rPr>
        <w:t xml:space="preserve"> </w:t>
      </w:r>
    </w:p>
    <w:p w14:paraId="571660F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KAMP TA’ APPLIKAZZJONI TAL-MUDELL TAS-CR IRB</w:t>
      </w:r>
    </w:p>
    <w:p w14:paraId="1092231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DIŻAGGREGAZZJONI TAL-MUDELL CR IRB</w:t>
      </w:r>
    </w:p>
    <w:p w14:paraId="5158266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3.3.3.1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STRUZZJONIJIET DWAR POŻIZZJONIJIET SPEĊIFIĊI</w:t>
      </w:r>
    </w:p>
    <w:p w14:paraId="3DC543F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08.02 - RISKJI TA’ KREDITU U TA’ KREDITU TAL-KONTROPARTI U KONSENJI BLA ĦLAS: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APPROĊĊ IRB GĦAR-REKWIŻITI KAPITALI: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DIŻAGGREGAZZJONI SKONT IL-GRADI JEW IL-GRUPPI TAD-DEBITURI (IL-MUDELL CR IRB 2)</w:t>
      </w:r>
      <w:r>
        <w:rPr>
          <w:sz w:val="20"/>
          <w:rFonts w:asciiTheme="majorBidi" w:hAnsiTheme="majorBidi"/>
        </w:rPr>
        <w:t xml:space="preserve"> </w:t>
      </w:r>
    </w:p>
    <w:p w14:paraId="53CCFD5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08.03 - RISKJI TA’ KREDITU U KONSENJI BLA ĦLAS: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APPROĊĊ IRB GĦAR-REKWIŻITI KAPITALI (DIŻAGGREGAZZJONI SKONT IL-FIRXIET TAL-PD (CR IRB 3))</w:t>
      </w:r>
      <w:r>
        <w:rPr>
          <w:sz w:val="20"/>
          <w:rFonts w:asciiTheme="majorBidi" w:hAnsiTheme="majorBidi"/>
        </w:rPr>
        <w:t xml:space="preserve"> </w:t>
      </w:r>
    </w:p>
    <w:p w14:paraId="7A20160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RIMARKI ĠENERALI</w:t>
      </w:r>
    </w:p>
    <w:p w14:paraId="3BF9C41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STRUZZJONIJIET DWAR POŻIZZJONIJIET SPEĊIFIĊI</w:t>
      </w:r>
    </w:p>
    <w:p w14:paraId="77E46D0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08.04 - RISKJI TA’ KREDITU U KONSENJI BLA ĦLAS: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APPROĊĊ IRB GĦAR-REKWIŻITI KAPITALI (DIKJARAZZJONIJIET TAL-FLUSS TAL-RWEA (CR IRB 4))</w:t>
      </w:r>
      <w:r>
        <w:rPr>
          <w:sz w:val="20"/>
          <w:rFonts w:asciiTheme="majorBidi" w:hAnsiTheme="majorBidi"/>
        </w:rPr>
        <w:t xml:space="preserve"> </w:t>
      </w:r>
    </w:p>
    <w:p w14:paraId="1136F0F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RIMARKI ĠENERALI</w:t>
      </w:r>
    </w:p>
    <w:p w14:paraId="03C63A4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STRUZZJONIJIET DWAR POŻIZZJONIJIET SPEĊIFIĊI</w:t>
      </w:r>
    </w:p>
    <w:p w14:paraId="66B6586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08.05 - RISKJI TA’ KREDITU U KONSENJI BLA ĦLAS: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APPROĊĊ IRB GĦAR-REKWIŻITI KAPITALI (ITTESTJAR RETROSPETTIV TAL-PD (CR IRB 5))</w:t>
      </w:r>
      <w:r>
        <w:rPr>
          <w:sz w:val="20"/>
          <w:rFonts w:asciiTheme="majorBidi" w:hAnsiTheme="majorBidi"/>
        </w:rPr>
        <w:t xml:space="preserve"> </w:t>
      </w:r>
    </w:p>
    <w:p w14:paraId="7C6A8AD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RIMARKI ĠENERALI</w:t>
      </w:r>
    </w:p>
    <w:p w14:paraId="1E5D13A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STRUZZJONIJIET DWAR POŻIZZJONIJIET SPEĊIFIĊI</w:t>
      </w:r>
    </w:p>
    <w:p w14:paraId="73C7B45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08.05.1 - RISKJU TA’ KREDITU U KONSENJI BLA ĦLAS: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APPROĊĊ IRB GĦAR-REKWIŻITI KAPITALI: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ITTESTJAR RETROSPETTIV TAL-PD F’KONFORMITÀ MAL-ARTIKOLU 180(1), IL-PUNT (F), TAR-REGOLAMENT (UE) NRU 575/2013 (CR IRB 5B)</w:t>
      </w:r>
      <w:r>
        <w:rPr>
          <w:sz w:val="20"/>
          <w:rFonts w:asciiTheme="majorBidi" w:hAnsiTheme="majorBidi"/>
        </w:rPr>
        <w:t xml:space="preserve"> </w:t>
      </w:r>
    </w:p>
    <w:p w14:paraId="4F5DB90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STRUZZJONIJIET DWAR POŻIZZJONIJIET SPEĊIFIĊI</w:t>
      </w:r>
    </w:p>
    <w:p w14:paraId="598F481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08.06 - RISKJI TA’ KREDITU U KONSENJI BLA ĦLAS: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APPROĊĊ IRB GĦAR-REKWIŻITI KAPITALI (APPROĊĊ TA’ KLASSIFIKAZZJONI TA’ SELF SPEĊJALIZZAT (CR IRB 6))</w:t>
      </w:r>
      <w:r>
        <w:rPr>
          <w:sz w:val="20"/>
          <w:rFonts w:asciiTheme="majorBidi" w:hAnsiTheme="majorBidi"/>
        </w:rPr>
        <w:t xml:space="preserve"> </w:t>
      </w:r>
    </w:p>
    <w:p w14:paraId="68CD3CF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3.3.5.1.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RIMARKI ĠENERALI</w:t>
      </w:r>
    </w:p>
    <w:p w14:paraId="24A8F32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3.3.5.2.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STRUZZJONIJIET DWAR POŻIZZJONIJIET SPEĊIFIĊI</w:t>
      </w:r>
    </w:p>
    <w:p w14:paraId="0084D8B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3.3.6.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08.07 - RISKJI TA’ KREDITU U KONSENJI BLA ĦLAS: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APPROĊĊ IRB GĦAR-REKWIŻITI KAPITALI (KAMP TA’ APPLIKAZZJONI TAL-UŻU TAL-APPROĊĊI IRB U SA (CR IRB 7))</w:t>
      </w:r>
      <w:r>
        <w:rPr>
          <w:sz w:val="20"/>
          <w:rFonts w:asciiTheme="majorBidi" w:hAnsiTheme="majorBidi"/>
        </w:rPr>
        <w:t xml:space="preserve"> </w:t>
      </w:r>
    </w:p>
    <w:p w14:paraId="037AAB2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3.3.6.1.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RIMARKI ĠENERALI</w:t>
      </w:r>
    </w:p>
    <w:p w14:paraId="1404429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3.3.6.2.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STRUZZJONIJIET DWAR POŻIZZJONIJIET SPEĊIFIĊI</w:t>
      </w:r>
    </w:p>
    <w:p w14:paraId="027AACB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RISKJI TA’ KREDITU U TA’ KREDITU TAL-KONTROPARTI U KONSENJI BLA ĦLAS: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INFORMAZZJONI B’DIŻAGGREGAZZJONI ĠEOGRAFIKA</w:t>
      </w:r>
    </w:p>
    <w:p w14:paraId="3741DD7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09.01 – DIŻAGGREGAZZJONI ĠEOGRAFIKA TA’ SKOPERTURI SKONT IR-RESIDENZA TAD-DEBITUR: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SKOPERTURI SA (CR GB 1)</w:t>
      </w:r>
      <w:r>
        <w:rPr>
          <w:sz w:val="20"/>
          <w:rFonts w:asciiTheme="majorBidi" w:hAnsiTheme="majorBidi"/>
        </w:rPr>
        <w:t xml:space="preserve"> </w:t>
      </w:r>
    </w:p>
    <w:p w14:paraId="74D994C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STRUZZJONIJIET DWAR POŻIZZJONIJIET SPEĊIFIĊI</w:t>
      </w:r>
    </w:p>
    <w:p w14:paraId="5A2D469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09.02 – DIŻAGGREGAZZJONI ĠEOGRAFIKA TA’ SKOPERTURI SKONT IR-RESIDENZA TAD-DEBITUR: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SKOPERTURI IRB (CR GB 2)</w:t>
      </w:r>
      <w:r>
        <w:rPr>
          <w:sz w:val="20"/>
          <w:rFonts w:asciiTheme="majorBidi" w:hAnsiTheme="majorBidi"/>
        </w:rPr>
        <w:t xml:space="preserve"> </w:t>
      </w:r>
    </w:p>
    <w:p w14:paraId="15FB21B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STRUZZJONIJIET DWAR POŻIZZJONIJIET SPEĊIFIĊI</w:t>
      </w:r>
    </w:p>
    <w:p w14:paraId="5E4A6A0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09.04 – DIŻAGGREGAZZJONI TAL-ISKOPERTURI TA’ KREDITU RILEVANTI GĦALL-KALKOLU TAL-BUFFER KONTROĊIKLIKU SKONT IL-PAJJIŻ U R-RATA TAL-BUFFER KONTROĊIKLIKU SPEĊIFIKU GĦALL-ISTITUZZJONI (CCB)</w:t>
      </w:r>
      <w:r>
        <w:rPr>
          <w:sz w:val="20"/>
          <w:rFonts w:asciiTheme="majorBidi" w:hAnsiTheme="majorBidi"/>
        </w:rPr>
        <w:t xml:space="preserve"> </w:t>
      </w:r>
    </w:p>
    <w:p w14:paraId="67D1D5D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RIMARKI ĠENERALI</w:t>
      </w:r>
    </w:p>
    <w:p w14:paraId="7804C63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STRUZZJONIJIET DWAR POŻIZZJONIJIET SPEĊIFIĊI</w:t>
      </w:r>
    </w:p>
    <w:p w14:paraId="6A35C9A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3.5A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 10.00 - RISKJI TA’ KREDITU U TA’ KREDITU TAL-KONTROPARTI U KONSENJI BLA ĦLAS: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SKOPERTURI IRB SOĠĠETTI GĦAL MINIMU TAL-OUTPUT</w:t>
      </w:r>
    </w:p>
    <w:p w14:paraId="2C8708F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3.5A.1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RIMARKI ĠENERALI</w:t>
      </w:r>
    </w:p>
    <w:p w14:paraId="537046D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3.5A.2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STRUZZJONIJIET DWAR POŻIZZJONIJIET SPEĊIFIĊI</w:t>
      </w:r>
    </w:p>
    <w:p w14:paraId="1559C4A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10.01 U C 10.02 – SKOPERTURI TAL-EKWITÀ SKONT L-APPROĊĊ IBBAŻAT FUQ IL-KLASSIFIKAZZJONI INTERNA (CR EQU IRB 1 U CR EQU IRB 2)</w:t>
      </w:r>
      <w:r>
        <w:rPr>
          <w:sz w:val="20"/>
          <w:rFonts w:asciiTheme="majorBidi" w:hAnsiTheme="majorBidi"/>
        </w:rPr>
        <w:t xml:space="preserve"> </w:t>
      </w:r>
    </w:p>
    <w:p w14:paraId="2FD8FBE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RIMARKI ĠENERALI</w:t>
      </w:r>
    </w:p>
    <w:p w14:paraId="3244953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STRUZZJONIJIET DWAR POŻIZZJONIJIET SPEĊIFIĊI (APPLIKABBLI KEMM GĦAL CR EQU IRB 1 KIF UKOLL GĦAL CR EQU IRB 2)</w:t>
      </w:r>
      <w:r>
        <w:rPr>
          <w:sz w:val="20"/>
          <w:rFonts w:asciiTheme="majorBidi" w:hAnsiTheme="majorBidi"/>
        </w:rPr>
        <w:t xml:space="preserve"> </w:t>
      </w:r>
    </w:p>
    <w:p w14:paraId="0C1D906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3.6.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11.00 – RISKJU TAS-SALDU/TAL-KONSENJA (CR SETT)</w:t>
      </w:r>
      <w:r>
        <w:rPr>
          <w:sz w:val="20"/>
          <w:rFonts w:asciiTheme="majorBidi" w:hAnsiTheme="majorBidi"/>
        </w:rPr>
        <w:t xml:space="preserve"> </w:t>
      </w:r>
    </w:p>
    <w:p w14:paraId="6539EAC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3.6.1.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RIMARKI ĠENERALI</w:t>
      </w:r>
    </w:p>
    <w:p w14:paraId="79F0BDF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3.6.2.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STRUZZJONIJIET DWAR POŻIZZJONIJIET SPEĊIFIĊI</w:t>
      </w:r>
    </w:p>
    <w:p w14:paraId="23B3A4B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3.7.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13.01 - RISKJU TA’ KREDITU – TITOLIZZAZZJONIJIET (CR SEC)</w:t>
      </w:r>
      <w:r>
        <w:rPr>
          <w:sz w:val="20"/>
          <w:rFonts w:asciiTheme="majorBidi" w:hAnsiTheme="majorBidi"/>
        </w:rPr>
        <w:t xml:space="preserve"> </w:t>
      </w:r>
    </w:p>
    <w:p w14:paraId="3DC3A69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3.7.1.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RIMARKI ĠENERALI</w:t>
      </w:r>
    </w:p>
    <w:p w14:paraId="15DA2CE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3.7.2.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STRUZZJONIJIET DWAR POŻIZZJONIJIET SPEĊIFIĊI</w:t>
      </w:r>
    </w:p>
    <w:p w14:paraId="6DFA133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3.8.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INFORMAZZJONI DETTALJATA DWAR IT-TITOLIZZAZZJONIJIET (SEC DETAILS)</w:t>
      </w:r>
      <w:r>
        <w:rPr>
          <w:sz w:val="20"/>
          <w:rFonts w:asciiTheme="majorBidi" w:hAnsiTheme="majorBidi"/>
        </w:rPr>
        <w:t xml:space="preserve"> </w:t>
      </w:r>
    </w:p>
    <w:p w14:paraId="2DBF97F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3.8.1.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KAMP TA’ APPLIKAZZJONI TAL-MUDELL SEC DETAILS</w:t>
      </w:r>
    </w:p>
    <w:p w14:paraId="2A34E1A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3.8.2 DIŻAGGREGAZZJONI TAL-MUDELL SEC DETAILS</w:t>
      </w:r>
    </w:p>
    <w:p w14:paraId="49C27D9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3.8.3 C 14.00 – INOFRMAZZJONI DETTALJATA DWAR IT-TITOLIZZAZZJONIJIET (SEC DETAILS)</w:t>
      </w:r>
      <w:r>
        <w:rPr>
          <w:sz w:val="20"/>
          <w:rFonts w:asciiTheme="majorBidi" w:hAnsiTheme="majorBidi"/>
        </w:rPr>
        <w:t xml:space="preserve"> </w:t>
      </w:r>
    </w:p>
    <w:p w14:paraId="4559F31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3.8.4.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14.01 – INFORMAZZJONI DETTALJATA DWAR IT-TITOLIZZAZZJONIJIET (SEC DETAILS 2)</w:t>
      </w:r>
      <w:r>
        <w:rPr>
          <w:sz w:val="20"/>
          <w:rFonts w:asciiTheme="majorBidi" w:hAnsiTheme="majorBidi"/>
        </w:rPr>
        <w:t xml:space="preserve"> </w:t>
      </w:r>
    </w:p>
    <w:p w14:paraId="26CF60E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RISKJU TA’ KREDITU TAL-KONTROPARTI</w:t>
      </w:r>
    </w:p>
    <w:p w14:paraId="7CC5ED9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KAMP TA’ APPLIKAZZJONI TAL-MUDELLI TAR-RISKJU TAL-KREDITU TAL-KONTROPARTI</w:t>
      </w:r>
    </w:p>
    <w:p w14:paraId="50397C7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34.01 — DAQS TAN-NEGOZJU TAD-DERIVATTIVI</w:t>
      </w:r>
    </w:p>
    <w:p w14:paraId="4869F3A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3.9.2,1.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RIMARKI ĠENERALI</w:t>
      </w:r>
    </w:p>
    <w:p w14:paraId="23B5D7A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STRUZZJONIJIET DWAR POŻIZZJONIJIET SPEĊIFIĊI</w:t>
      </w:r>
    </w:p>
    <w:p w14:paraId="121F67D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34.02 - SKOPERTURI TAS-CCR SKONT L-APPROĊĊ</w:t>
      </w:r>
    </w:p>
    <w:p w14:paraId="59E000E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3.9.3,1.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RIMARKI ĠENERALI</w:t>
      </w:r>
    </w:p>
    <w:p w14:paraId="018F1DD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STRUZZJONIJIET DWAR POŻIZZJONIJIET SPEĊIFIĊI</w:t>
      </w:r>
    </w:p>
    <w:p w14:paraId="6A78BA5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34.03 - SKOPERTURI TAS-CCR TRATTATI B’APPROĊĊI STANDARDIZZATI: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SA-CCR U SA-CCR SIMPLIFIKAT</w:t>
      </w:r>
    </w:p>
    <w:p w14:paraId="3491716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3.9.4,1.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RIMARKI ĠENERALI</w:t>
      </w:r>
    </w:p>
    <w:p w14:paraId="4AB83A8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3.9.4.2.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STRUZZJONIJIET DWAR POŻIZZJONIJIET SPEĊIFIĊI</w:t>
      </w:r>
    </w:p>
    <w:p w14:paraId="18AA638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34.04 - SKOPERTURI TAS-CCR TRATTATI BIL-METODU TA’ SKOPERTURA ORIĠINALI (OEM)</w:t>
      </w:r>
      <w:r>
        <w:rPr>
          <w:sz w:val="20"/>
          <w:rFonts w:asciiTheme="majorBidi" w:hAnsiTheme="majorBidi"/>
        </w:rPr>
        <w:t xml:space="preserve"> </w:t>
      </w:r>
    </w:p>
    <w:p w14:paraId="5BB7F52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3.9.5.1.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STRUZZJONIJIET DWAR POŻIZZJONIJIET SPEĊIFIĊI</w:t>
      </w:r>
    </w:p>
    <w:p w14:paraId="3B448FD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3.9.6.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34.05 - SKOPERTURI TAS-CCR TRATTATI BIL-METODU TAL-MUDELLI INTERNI (IMM)</w:t>
      </w:r>
      <w:r>
        <w:rPr>
          <w:sz w:val="20"/>
          <w:rFonts w:asciiTheme="majorBidi" w:hAnsiTheme="majorBidi"/>
        </w:rPr>
        <w:t xml:space="preserve"> </w:t>
      </w:r>
    </w:p>
    <w:p w14:paraId="5050020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3.9.6.1.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STRUZZJONIJIET DWAR POŻIZZJONIJIET SPEĊIFIĊI</w:t>
      </w:r>
    </w:p>
    <w:p w14:paraId="286B94B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3.9.7.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34.06 — L-EWWEL GĦOXRIN KONTROPARTI</w:t>
      </w:r>
    </w:p>
    <w:p w14:paraId="42355B8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3.9.7.1.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RIMARKI ĠENERALI</w:t>
      </w:r>
    </w:p>
    <w:p w14:paraId="1405B14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3.9.7.2.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STRUZZJONIJIET DWAR POŻIZZJONIJIET SPEĊIFIĊI</w:t>
      </w:r>
    </w:p>
    <w:p w14:paraId="396E92B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3.9.8.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34.07– APPROĊĊ IRB – SKOPERTURI TAS-CCR SKONT IL-KLASSI TAL-ISKOPERTURI U L-ISKALA TAL-PD</w:t>
      </w:r>
    </w:p>
    <w:p w14:paraId="62001B0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3.9.8.1.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RIMARKI ĠENERALI</w:t>
      </w:r>
    </w:p>
    <w:p w14:paraId="3918ADA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3.9.8.2.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STRUZZJONIJIET DWAR POŻIZZJONIJIET SPEĊIFIĊI</w:t>
      </w:r>
    </w:p>
    <w:p w14:paraId="02CA098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3.9.9.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34.08- KOMPOŻIZZJONI TAL-KOLLATERAL GĦALL-ISKOPERTURI TAS-CCR</w:t>
      </w:r>
    </w:p>
    <w:p w14:paraId="1BDB51B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3.9.9.1.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RIMARKI ĠENERALI</w:t>
      </w:r>
    </w:p>
    <w:p w14:paraId="47D98CC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3.9.9.2.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STRUZZJONIJIET DWAR POŻIZZJONIJIET SPEĊIFIĊI</w:t>
      </w:r>
    </w:p>
    <w:p w14:paraId="7FFA95D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3.9.10.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34.09 - SKOPERTURI TA’ DERIVATTIVI TA’ KREDITU</w:t>
      </w:r>
    </w:p>
    <w:p w14:paraId="4B535A5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3.9.10.1.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STRUZZJONIJIET DWAR POŻIZZJONIJIET SPEĊIFIĊI</w:t>
      </w:r>
    </w:p>
    <w:p w14:paraId="57BE3BA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34.10 - SKOPERTURI GĦAL CCPS</w:t>
      </w:r>
    </w:p>
    <w:p w14:paraId="3802A93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RIMARKI ĠENERALI</w:t>
      </w:r>
    </w:p>
    <w:p w14:paraId="59237ED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STRUZZJONIJIET DWAR POŻIZZJONIJIET SPEĊIFIĊI</w:t>
      </w:r>
    </w:p>
    <w:p w14:paraId="41C7189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34.11 - DIKJARAZZJONIJIET TAL-FLUSS TAL-AMMONTI TA’ SKOPERTURI PONDERATI GĦAR-RISKJU TAL-ISKOPERTURI (RWEA) TAS-CCR SKONT L-IMM</w:t>
      </w:r>
    </w:p>
    <w:p w14:paraId="0E06273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RIMARKI ĠENERALI</w:t>
      </w:r>
    </w:p>
    <w:p w14:paraId="1D1AB60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STRUZZJONIJIET DWAR POŻIZZJONIJIET SPEĊIFIĊI</w:t>
      </w:r>
    </w:p>
    <w:p w14:paraId="24C616F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MUDELLI TAR-RISKJU OPERAZZJONALI</w:t>
      </w:r>
    </w:p>
    <w:p w14:paraId="5E6BD53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 16.00 – RISKJU OPERAZZJONALI (OPR)</w:t>
      </w:r>
      <w:r>
        <w:rPr>
          <w:sz w:val="20"/>
          <w:rFonts w:asciiTheme="majorBidi" w:hAnsiTheme="majorBidi"/>
        </w:rPr>
        <w:t xml:space="preserve"> </w:t>
      </w:r>
    </w:p>
    <w:p w14:paraId="69DEECB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4.1.1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RIMARKI ĠENERALI</w:t>
      </w:r>
    </w:p>
    <w:p w14:paraId="282B93C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STRUZZJONIJIET DWAR POŻIZZJONIJIET SPEĊIFIĊI</w:t>
      </w:r>
    </w:p>
    <w:p w14:paraId="2AD1F43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RISKJU OPERAZZJONALI: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INFORMAZZJONI DETTALJATA DWAR IT-TELF FL-AĦĦAR SENA (OPR DETAILS)</w:t>
      </w:r>
      <w:r>
        <w:rPr>
          <w:sz w:val="20"/>
          <w:rFonts w:asciiTheme="majorBidi" w:hAnsiTheme="majorBidi"/>
        </w:rPr>
        <w:t xml:space="preserve"> </w:t>
      </w:r>
    </w:p>
    <w:p w14:paraId="5392CC8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RIMARKI ĠENERALI</w:t>
      </w:r>
    </w:p>
    <w:p w14:paraId="41BD3C1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17.01: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TELF U RKUPRU TA’ RISKJU OPERAZZJONALI SKONT IL-LINJI OPERATORJI U T-TIP TA’ EVENTI TA’ EVENTI TA’ TELF FL-AĦĦAR SENA (OPR DETAILS 1)</w:t>
      </w:r>
      <w:r>
        <w:rPr>
          <w:sz w:val="20"/>
          <w:rFonts w:asciiTheme="majorBidi" w:hAnsiTheme="majorBidi"/>
        </w:rPr>
        <w:t xml:space="preserve"> </w:t>
      </w:r>
    </w:p>
    <w:p w14:paraId="13B84C6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RIMARKI ĠENERALI</w:t>
      </w:r>
    </w:p>
    <w:p w14:paraId="2056D3E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STRUZZJONIJIET DWAR POŻIZZJONIJIET SPEĊIFIĊI</w:t>
      </w:r>
    </w:p>
    <w:p w14:paraId="3E0CBE6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17.02: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RISKJU OPERAZZJONALI: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INFORMAZZJONI DETTALJATA DWAR L-IKBAR EVENTI TA’ TELF FL-AĦĦAR SENA (OPR DETAILS 2)</w:t>
      </w:r>
      <w:r>
        <w:rPr>
          <w:sz w:val="20"/>
          <w:rFonts w:asciiTheme="majorBidi" w:hAnsiTheme="majorBidi"/>
        </w:rPr>
        <w:t xml:space="preserve"> </w:t>
      </w:r>
    </w:p>
    <w:p w14:paraId="09F2568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RIMARKI ĠENERALI</w:t>
      </w:r>
    </w:p>
    <w:p w14:paraId="30EF623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STRUZZJONIJIET DWAR POŻIZZJONIJIET SPEĊIFIĊI</w:t>
      </w:r>
    </w:p>
    <w:p w14:paraId="6A97057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MUDELLI TAR-RISKJU TAS-SUQ</w:t>
      </w:r>
    </w:p>
    <w:p w14:paraId="3EBA406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18.00 – RISKJU TAS-SUQ: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APPROĊĊ STANDARDIZZAT GĦAR-RISKJU TA’ POŻIZZJONI FI STRUMENTI TA’ DEJN NEGOZJATI (MKR SA TDI)</w:t>
      </w:r>
      <w:r>
        <w:rPr>
          <w:sz w:val="20"/>
          <w:rFonts w:asciiTheme="majorBidi" w:hAnsiTheme="majorBidi"/>
        </w:rPr>
        <w:t xml:space="preserve"> </w:t>
      </w:r>
    </w:p>
    <w:p w14:paraId="0A45D83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RIMARKI ĠENERALI</w:t>
      </w:r>
    </w:p>
    <w:p w14:paraId="3485325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STRUZZJONIJIET DWAR POŻIZZJONIJIET SPEĊIFIĊI</w:t>
      </w:r>
    </w:p>
    <w:p w14:paraId="74E9047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19.00 - RISKJU TAS-SUQ: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APPROĊĊ STANDARDIZZAT GĦAL RISKJU SPEĊIFIKU F’TITOLIZZAZZJONIJIET (MKR SA SEC)</w:t>
      </w:r>
      <w:r>
        <w:rPr>
          <w:sz w:val="20"/>
          <w:rFonts w:asciiTheme="majorBidi" w:hAnsiTheme="majorBidi"/>
        </w:rPr>
        <w:t xml:space="preserve"> </w:t>
      </w:r>
    </w:p>
    <w:p w14:paraId="2A5CAF9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RIMARKI ĠENERALI</w:t>
      </w:r>
    </w:p>
    <w:p w14:paraId="40C9A2A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STRUZZJONIJIET DWAR POŻIZZJONIJIET SPEĊIFIĊI</w:t>
      </w:r>
    </w:p>
    <w:p w14:paraId="1271B63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20.00 - RISKJU TAS-SUQ: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APPROĊĊ STANDARDIZZAT GĦAL RISKJU SPEĊIFIKU GĦAL POŻIZZJONIJIET ASSENJATI GĦALL-PORTAFOLL TA’ NEGOZJAR TA’ KORRELAZZJONI (MKR SA CTP)</w:t>
      </w:r>
      <w:r>
        <w:rPr>
          <w:sz w:val="20"/>
          <w:rFonts w:asciiTheme="majorBidi" w:hAnsiTheme="majorBidi"/>
        </w:rPr>
        <w:t xml:space="preserve"> </w:t>
      </w:r>
    </w:p>
    <w:p w14:paraId="2F69064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RIMARKI ĠENERALI</w:t>
      </w:r>
    </w:p>
    <w:p w14:paraId="6B22632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STRUZZJONIJIET DWAR POŻIZZJONIJIET SPEĊIFIĊI</w:t>
      </w:r>
    </w:p>
    <w:p w14:paraId="2143949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21.00 - RISKJU TAS-SUQ: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APPROĊĊ STANDARDIZZAT GĦAR-RISKJU TA’ POŻIZZJONI F’EKWITAJIET (MKR SA EQU)</w:t>
      </w:r>
      <w:r>
        <w:rPr>
          <w:sz w:val="20"/>
          <w:rFonts w:asciiTheme="majorBidi" w:hAnsiTheme="majorBidi"/>
        </w:rPr>
        <w:t xml:space="preserve"> </w:t>
      </w:r>
    </w:p>
    <w:p w14:paraId="38A7ECE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RIMARKI ĠENERALI</w:t>
      </w:r>
    </w:p>
    <w:p w14:paraId="1D37119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5.4.2.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STRUZZJONIJIET DWAR POŻIZZJONIJIET SPEĊIFIĊI</w:t>
      </w:r>
    </w:p>
    <w:p w14:paraId="64A9800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22.00 - RISKJU TAS-SUQ: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APPROĊĊI STANDARDIZZATI GĦAR-RISKJU TAL-KAMBJU (MKR SA FX)</w:t>
      </w:r>
      <w:r>
        <w:rPr>
          <w:sz w:val="20"/>
          <w:rFonts w:asciiTheme="majorBidi" w:hAnsiTheme="majorBidi"/>
        </w:rPr>
        <w:t xml:space="preserve"> </w:t>
      </w:r>
    </w:p>
    <w:p w14:paraId="55A167A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5.5.1.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RIMARKI ĠENERALI</w:t>
      </w:r>
    </w:p>
    <w:p w14:paraId="2C126D1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5.5.2.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STRUZZJONIJIET DWAR POŻIZZJONIJIET SPEĊIFIĊI</w:t>
      </w:r>
    </w:p>
    <w:p w14:paraId="59EF51F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5.6.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23.00 - RISKJU TAS-SUQ: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APPROĊĊI STANDARDIZZATI GĦAL KOMODITAJIET (MKR SA COM)</w:t>
      </w:r>
      <w:r>
        <w:rPr>
          <w:sz w:val="20"/>
          <w:rFonts w:asciiTheme="majorBidi" w:hAnsiTheme="majorBidi"/>
        </w:rPr>
        <w:t xml:space="preserve"> </w:t>
      </w:r>
    </w:p>
    <w:p w14:paraId="4D281EF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5.6.1.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RIMARKI ĠENERALI</w:t>
      </w:r>
    </w:p>
    <w:p w14:paraId="17389FF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5.6.2.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STRUZZJONIJIET DWAR POŻIZZJONIJIET SPEĊIFIĊI</w:t>
      </w:r>
    </w:p>
    <w:p w14:paraId="725E272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5.7.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24.00 - MUDELL INTERN TAR-RISKJU TAS-SUQ (MKR IM)</w:t>
      </w:r>
      <w:r>
        <w:rPr>
          <w:sz w:val="20"/>
          <w:rFonts w:asciiTheme="majorBidi" w:hAnsiTheme="majorBidi"/>
        </w:rPr>
        <w:t xml:space="preserve"> </w:t>
      </w:r>
    </w:p>
    <w:p w14:paraId="21106A7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5.7.1.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RIMARKI ĠENERALI</w:t>
      </w:r>
    </w:p>
    <w:p w14:paraId="0DD04D4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5.7.2.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STRUZZJONIJIET DWAR POŻIZZJONIJIET SPEĊIFIĊI</w:t>
      </w:r>
    </w:p>
    <w:p w14:paraId="0B31DA5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5.8.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 25.00 - RISKJU TA’ AĠĠUSTAMENT TAL-VALWAZZJONI TAL-KREDITU (CVA):</w:t>
      </w:r>
      <w:r>
        <w:rPr>
          <w:sz w:val="20"/>
          <w:rFonts w:asciiTheme="majorBidi" w:hAnsiTheme="majorBidi"/>
        </w:rPr>
        <w:t xml:space="preserve"> </w:t>
      </w:r>
    </w:p>
    <w:p w14:paraId="1292EA6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5.8.1.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STRUZZJONIJIET DWAR POŻIZZJONIJIET SPEĊIFIĊI</w:t>
      </w:r>
    </w:p>
    <w:p w14:paraId="2936D88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VALWAZZJONI PRUDENTI (PRUVAL)</w:t>
      </w:r>
      <w:r>
        <w:rPr>
          <w:sz w:val="20"/>
          <w:rFonts w:asciiTheme="majorBidi" w:hAnsiTheme="majorBidi"/>
        </w:rPr>
        <w:t xml:space="preserve"> </w:t>
      </w:r>
    </w:p>
    <w:p w14:paraId="381E1AA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32.01 - VALWAZZJONI PRUDENTI: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ASSI U OBBLIGAZZJONIJIET B’VALUR ĠUST (PRUVAL 1)</w:t>
      </w:r>
      <w:r>
        <w:rPr>
          <w:sz w:val="20"/>
          <w:rFonts w:asciiTheme="majorBidi" w:hAnsiTheme="majorBidi"/>
        </w:rPr>
        <w:t xml:space="preserve"> </w:t>
      </w:r>
    </w:p>
    <w:p w14:paraId="75F1171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RIMARKI ĠENERALI</w:t>
      </w:r>
    </w:p>
    <w:p w14:paraId="3D0F9D7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STRUZZJONIJIET DWAR POŻIZZJONIJIET SPEĊIFIĊI</w:t>
      </w:r>
    </w:p>
    <w:p w14:paraId="1B184BB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32.02 - VALWAZZJONI PRUDENTI: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APPROĊĊ EWLIENI (PRUVAL 2)</w:t>
      </w:r>
      <w:r>
        <w:rPr>
          <w:sz w:val="20"/>
          <w:rFonts w:asciiTheme="majorBidi" w:hAnsiTheme="majorBidi"/>
        </w:rPr>
        <w:t xml:space="preserve"> </w:t>
      </w:r>
    </w:p>
    <w:p w14:paraId="0E1DD73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RIMARKI ĠENERALI</w:t>
      </w:r>
    </w:p>
    <w:p w14:paraId="29D63F1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STRUZZJONIJIET DWAR POŻIZZJONIJIET SPEĊIFIĊI</w:t>
      </w:r>
    </w:p>
    <w:p w14:paraId="1B3FDEC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6.3.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 32.03 - VALWAZZJONI PRUDENTI: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RISKJU TAL-MUDELL AVA (PRUVAL 3)</w:t>
      </w:r>
      <w:r>
        <w:rPr>
          <w:sz w:val="20"/>
          <w:rFonts w:asciiTheme="majorBidi" w:hAnsiTheme="majorBidi"/>
        </w:rPr>
        <w:t xml:space="preserve"> </w:t>
      </w:r>
    </w:p>
    <w:p w14:paraId="7C5153D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RIMARKI ĠENERALI</w:t>
      </w:r>
    </w:p>
    <w:p w14:paraId="5709AAF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STRUZZJONIJIET DWAR POŻIZZJONIJIET SPEĊIFIĊI</w:t>
      </w:r>
    </w:p>
    <w:p w14:paraId="28F042A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6.4 C 32.04 - VALWAZZJONI PRUDENTI: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AVA DWAR IL-POŻIZZJONIJIET KONĊENTRATI (PRUVAL 4)</w:t>
      </w:r>
      <w:r>
        <w:rPr>
          <w:sz w:val="20"/>
          <w:rFonts w:asciiTheme="majorBidi" w:hAnsiTheme="majorBidi"/>
        </w:rPr>
        <w:t xml:space="preserve"> </w:t>
      </w:r>
    </w:p>
    <w:p w14:paraId="243A161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RIMARKI ĠENERALI</w:t>
      </w:r>
    </w:p>
    <w:p w14:paraId="636DB81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6.4.2.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STRUZZJONIJIET DWAR POŻIZZJONIJIET SPEĊIFIĊI</w:t>
      </w:r>
    </w:p>
    <w:p w14:paraId="033BEE0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7.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33.00 - SKOPERTURA GĦAL GVERNIJIET ESTIŻI (GOV)</w:t>
      </w:r>
      <w:r>
        <w:rPr>
          <w:sz w:val="20"/>
          <w:rFonts w:asciiTheme="majorBidi" w:hAnsiTheme="majorBidi"/>
        </w:rPr>
        <w:t xml:space="preserve"> </w:t>
      </w:r>
    </w:p>
    <w:p w14:paraId="2D27215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7.1.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RIMARKI ĠENERALI</w:t>
      </w:r>
    </w:p>
    <w:p w14:paraId="5136D32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7.2.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KAMP TA’ APPLIKAZZJONI TAL-MUDELL DWAR L-ISKOPERTURI GĦAL “GVERNIJIET ESTIŻI”</w:t>
      </w:r>
      <w:r>
        <w:rPr>
          <w:sz w:val="20"/>
          <w:rFonts w:asciiTheme="majorBidi" w:hAnsiTheme="majorBidi"/>
        </w:rPr>
        <w:t xml:space="preserve"> </w:t>
      </w:r>
    </w:p>
    <w:p w14:paraId="3F5094F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7.3.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STRUZZJONIJIET DWAR POŻIZZJONIJIET SPEĊIFIĊI</w:t>
      </w:r>
    </w:p>
    <w:p w14:paraId="1170320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KOPERTURA TAT-TELF TAL-NPE (NPE LC)</w:t>
      </w:r>
      <w:r>
        <w:rPr>
          <w:sz w:val="20"/>
          <w:rFonts w:asciiTheme="majorBidi" w:hAnsiTheme="majorBidi"/>
        </w:rPr>
        <w:t xml:space="preserve"> </w:t>
      </w:r>
    </w:p>
    <w:p w14:paraId="183C366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RIMARKI ĠENERALI</w:t>
      </w:r>
    </w:p>
    <w:p w14:paraId="58FEAFB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8.2.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 35.01 – IL-KALKOLU TA’ TNAQQIS GĦAL SKOPERTURI LI MA JRENDUX (NPE LC1)</w:t>
      </w:r>
      <w:r>
        <w:rPr>
          <w:sz w:val="20"/>
          <w:rFonts w:asciiTheme="majorBidi" w:hAnsiTheme="majorBidi"/>
        </w:rPr>
        <w:t xml:space="preserve"> </w:t>
      </w:r>
    </w:p>
    <w:p w14:paraId="3DA77A6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STRUZZJONIJIET DWAR POŻIZZJONIJIET SPEĊIFIĊI</w:t>
      </w:r>
    </w:p>
    <w:p w14:paraId="5D0EF45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35.02 – REKWIŻITI TA’ KOPERTURA MINIMA U VALURI TAL-ISKOPERTURA TA’ SKOPERTURI LI MA JRENDUX, ESKLUŻI SKOPERTURI SOĠĠETTI GĦAL MIŻURI TA’ TOLLERANZA LI JAQGĦU TAĦT L-ARTIKOLU 47C(6) TAR-REGOLAMENT (UE) NRU 575/2013 (NPE LC2)</w:t>
      </w:r>
      <w:r>
        <w:rPr>
          <w:sz w:val="20"/>
          <w:rFonts w:asciiTheme="majorBidi" w:hAnsiTheme="majorBidi"/>
        </w:rPr>
        <w:t xml:space="preserve"> </w:t>
      </w:r>
    </w:p>
    <w:p w14:paraId="21BFA4C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STRUZZJONIJIET DWAR POŻIZZJONIJIET SPEĊIFIĊI</w:t>
      </w:r>
    </w:p>
    <w:p w14:paraId="5021994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35.03 – REKWIŻITI TA’ KOPERTURA MINIMA U VALURI TAL-ISKOPERTURA TA’ SKOPERTURI SOĠĠETTI GĦAL MIŻURI TA’ TOLLERANZA LI MA JRENDUX LI JAQGĦU TAĦT L-ARTIKOLU 47C(6) TAR-REGOLAMENT (UE) Nru 575/2013 (NPE LC3)</w:t>
      </w:r>
      <w:r>
        <w:rPr>
          <w:sz w:val="20"/>
          <w:rFonts w:asciiTheme="majorBidi" w:hAnsiTheme="majorBidi"/>
        </w:rPr>
        <w:t xml:space="preserve"> </w:t>
      </w:r>
    </w:p>
    <w:p w14:paraId="3402D02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STRUZZJONIJIET DWAR POŻIZZJONIJIET SPEĊIFIĊI</w:t>
      </w:r>
    </w:p>
    <w:p w14:paraId="6AF73B7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LIVELLI LIMITU TAR-RISKJU TAL-PORTAFOLL TAN-NEGOZJAR U TAS-SUQ, IL-LIMITU BEJN IL-PORTAFOLL TAN-NEGOZJAR U L-PORTAFOLL MHUX TAN-NEGOZJAR U R-RIKLASSIFIKAZZJONIJIET</w:t>
      </w:r>
    </w:p>
    <w:p w14:paraId="29B0DD8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90.00 – LIVELLI LIMITU TAR-RISKJU TAL-PORTAFOLL TAN-NEGOZJAR U TAS-SUQ</w:t>
      </w:r>
    </w:p>
    <w:p w14:paraId="013079B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 LIMITU BEJN IL-PORTAFOLL TAN-NEGOZJAR U L-PORTAFOLL MHUX TAN-NEGOZJAR (BOU)</w:t>
      </w:r>
      <w:r>
        <w:rPr>
          <w:sz w:val="20"/>
          <w:rFonts w:asciiTheme="majorBidi" w:hAnsiTheme="majorBidi"/>
        </w:rPr>
        <w:t xml:space="preserve"> </w:t>
      </w:r>
    </w:p>
    <w:p w14:paraId="3BBA0EE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RIMARKI ĠENERALI</w:t>
      </w:r>
    </w:p>
    <w:p w14:paraId="6BD9F72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9.2.2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90.05 — LIMITU: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PORTAFOLL TAN-NEGOZJAR (BOU1)</w:t>
      </w:r>
      <w:r>
        <w:rPr>
          <w:sz w:val="20"/>
          <w:rFonts w:asciiTheme="majorBidi" w:hAnsiTheme="majorBidi"/>
        </w:rPr>
        <w:t xml:space="preserve"> </w:t>
      </w:r>
    </w:p>
    <w:p w14:paraId="23EB6C8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9.2.2.1 RIMARKI ĠENERALI</w:t>
      </w:r>
    </w:p>
    <w:p w14:paraId="19B0784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9.2.2.2 STRUZZJONIJIET DWAR POŻIZZJONIJIET SPEĊIFIĊI</w:t>
      </w:r>
    </w:p>
    <w:p w14:paraId="220201F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9.2.3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90.06 — LIMITU: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PORTAFOLL MHUX TAN-NEGOZJAR (BOU2)</w:t>
      </w:r>
      <w:r>
        <w:rPr>
          <w:sz w:val="20"/>
          <w:rFonts w:asciiTheme="majorBidi" w:hAnsiTheme="majorBidi"/>
        </w:rPr>
        <w:t xml:space="preserve"> </w:t>
      </w:r>
    </w:p>
    <w:p w14:paraId="4212755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9.2.3.1 RIMARKI ĠENERALI</w:t>
      </w:r>
    </w:p>
    <w:p w14:paraId="592B5F5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9.2.3.2 – STRUZZJONIJIET DWAR POŻIZZJONIJIET SPEĊIFIĊI</w:t>
      </w:r>
    </w:p>
    <w:p w14:paraId="6FF49DC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9.3 C 24.01 - LIMITU TAL-PORTAFOLL TAN-NEGOZJAR - RIKLASSIFIKAZZJONIJIET BEJN IL-PORTAFOLLI</w:t>
      </w:r>
      <w:r>
        <w:rPr>
          <w:sz w:val="20"/>
          <w:rFonts w:asciiTheme="majorBidi" w:hAnsiTheme="majorBidi"/>
        </w:rPr>
        <w:t xml:space="preserve"> </w:t>
      </w:r>
    </w:p>
    <w:p w14:paraId="16560F6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10.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 36.00 - SKOPERTURI TAL-KRIPTOASSI</w:t>
      </w:r>
    </w:p>
    <w:p w14:paraId="7E9A6F2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10.1 RIMARKI ĠENERALI</w:t>
      </w:r>
    </w:p>
    <w:p w14:paraId="4A89C4C3" w14:textId="05A84CD2" w:rsidR="00003310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10.2 – STRUZZJONIJIET DWAR POŻIZZJONIJIET SPEĊIFIĊI</w:t>
      </w:r>
    </w:p>
    <w:p w14:paraId="2E25C7F7" w14:textId="77777777" w:rsidR="00003310" w:rsidRPr="00BC0C32" w:rsidRDefault="00003310" w:rsidP="00003310">
      <w:pPr>
        <w:rPr>
          <w:rFonts w:asciiTheme="majorBidi" w:hAnsiTheme="majorBidi" w:cstheme="majorBidi"/>
        </w:rPr>
      </w:pPr>
    </w:p>
    <w:p w14:paraId="4B258C86" w14:textId="3D22367A" w:rsidR="00B65435" w:rsidRPr="00BC0C32" w:rsidRDefault="00B65435" w:rsidP="00B65435">
      <w:pPr>
        <w:pStyle w:val="Heading2"/>
        <w:rPr>
          <w:color w:val="000000" w:themeColor="text1"/>
          <w:sz w:val="28"/>
          <w:szCs w:val="28"/>
          <w:rFonts w:asciiTheme="majorBidi" w:hAnsiTheme="majorBidi"/>
        </w:rPr>
      </w:pPr>
      <w:r>
        <w:rPr>
          <w:color w:val="000000" w:themeColor="text1"/>
          <w:sz w:val="28"/>
          <w:rFonts w:asciiTheme="majorBidi" w:hAnsiTheme="majorBidi"/>
        </w:rPr>
        <w:t xml:space="preserve">PARTI I:</w:t>
      </w:r>
      <w:r>
        <w:rPr>
          <w:color w:val="000000" w:themeColor="text1"/>
          <w:sz w:val="28"/>
          <w:rFonts w:asciiTheme="majorBidi" w:hAnsiTheme="majorBidi"/>
        </w:rPr>
        <w:t xml:space="preserve"> </w:t>
      </w:r>
      <w:r>
        <w:rPr>
          <w:color w:val="000000" w:themeColor="text1"/>
          <w:sz w:val="28"/>
          <w:rFonts w:asciiTheme="majorBidi" w:hAnsiTheme="majorBidi"/>
        </w:rPr>
        <w:t xml:space="preserve">STRUZZJONIJIET ĠENERALI</w:t>
      </w:r>
    </w:p>
    <w:p w14:paraId="7A8CC652" w14:textId="77777777" w:rsidR="00B65435" w:rsidRPr="00BC0C32" w:rsidRDefault="00B65435" w:rsidP="00B65435">
      <w:pPr>
        <w:pStyle w:val="Instructionsberschrift2"/>
        <w:numPr>
          <w:ilvl w:val="0"/>
          <w:numId w:val="0"/>
        </w:numPr>
        <w:ind w:left="357" w:hanging="357"/>
        <w:rPr>
          <w:sz w:val="24"/>
          <w:u w:val="none"/>
          <w:rFonts w:asciiTheme="majorBidi" w:hAnsiTheme="majorBidi" w:cstheme="majorBidi"/>
        </w:rPr>
      </w:pPr>
      <w:r>
        <w:rPr>
          <w:sz w:val="24"/>
          <w:u w:val="none"/>
          <w:rFonts w:asciiTheme="majorBidi" w:hAnsiTheme="majorBidi"/>
        </w:rPr>
        <w:t xml:space="preserve">1.</w:t>
      </w:r>
      <w:r>
        <w:rPr>
          <w:sz w:val="24"/>
          <w:u w:val="none"/>
          <w:rFonts w:asciiTheme="majorBidi" w:hAnsiTheme="majorBidi"/>
        </w:rPr>
        <w:tab/>
      </w:r>
      <w:r>
        <w:rPr>
          <w:sz w:val="24"/>
          <w:u w:val="none"/>
          <w:rFonts w:asciiTheme="majorBidi" w:hAnsiTheme="majorBidi"/>
        </w:rPr>
        <w:t xml:space="preserve">STRUTTURA U KONVENZJONIJIET</w:t>
      </w:r>
    </w:p>
    <w:p w14:paraId="05A1293C" w14:textId="77777777" w:rsidR="00B65435" w:rsidRPr="00BC0C32" w:rsidRDefault="00B65435" w:rsidP="00B65435">
      <w:pPr>
        <w:pStyle w:val="Instructionsberschrift2"/>
        <w:numPr>
          <w:ilvl w:val="0"/>
          <w:numId w:val="0"/>
        </w:numPr>
        <w:ind w:left="357" w:hanging="357"/>
        <w:rPr>
          <w:sz w:val="24"/>
          <w:u w:val="none"/>
          <w:rFonts w:asciiTheme="majorBidi" w:hAnsiTheme="majorBidi" w:cstheme="majorBidi"/>
        </w:rPr>
      </w:pPr>
      <w:r>
        <w:rPr>
          <w:sz w:val="24"/>
          <w:u w:val="none"/>
          <w:rFonts w:asciiTheme="majorBidi" w:hAnsiTheme="majorBidi"/>
        </w:rPr>
        <w:t xml:space="preserve">1,1.</w:t>
      </w:r>
      <w:r>
        <w:rPr>
          <w:sz w:val="24"/>
          <w:u w:val="none"/>
          <w:rFonts w:asciiTheme="majorBidi" w:hAnsiTheme="majorBidi"/>
        </w:rPr>
        <w:tab/>
      </w:r>
      <w:r>
        <w:rPr>
          <w:sz w:val="24"/>
          <w:u w:val="none"/>
          <w:rFonts w:asciiTheme="majorBidi" w:hAnsiTheme="majorBidi"/>
        </w:rPr>
        <w:t xml:space="preserve">STRUTTURA</w:t>
      </w:r>
    </w:p>
    <w:p w14:paraId="12B79693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1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B’kollox, il-qafas ikopri sitt suġġetti:</w:t>
      </w:r>
    </w:p>
    <w:p w14:paraId="28184C96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(a)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adegwatezza kapitali, ħarsa ġenerali lejn il-kapital regolatorju; ammont tal-iskopertura totali għar-riskju;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valwazzjoni prudenti;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kopertura tat-telf tal-NPE;</w:t>
      </w:r>
    </w:p>
    <w:p w14:paraId="473EDF66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(b)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solvenza tal-grupp, ħarsa ġenerali lejn is-sodisfar tar-rekwiżiti tas-solvenza mill-entitajiet individwali kollha inklużi fl-ambitu ta’ konsolidazzjoni tal-entità li tirrapporta;</w:t>
      </w:r>
    </w:p>
    <w:p w14:paraId="520D1BC7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(c)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riskju ta’ kreditu (inklużi riskji ta’ kontroparti, dilwizzjoni u saldu);</w:t>
      </w:r>
    </w:p>
    <w:p w14:paraId="5BEF8552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(d)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riskju tas-suq (inklużi riskju ta’ pożizzjoni fil-portafoll tan-negozjar, riskju tal-kambju, riskju tal-komoditajiet u riskju tas-CVA);</w:t>
      </w:r>
    </w:p>
    <w:p w14:paraId="0EDA8770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(e)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riskju operazzjonali;</w:t>
      </w:r>
    </w:p>
    <w:p w14:paraId="74CE70F7" w14:textId="77777777" w:rsidR="006B2A2E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(f) skoperturi tal-gvernijiet estiżi;</w:t>
      </w:r>
    </w:p>
    <w:p w14:paraId="708A95B2" w14:textId="403DAD5F" w:rsidR="00B65435" w:rsidRPr="00BC0C32" w:rsidRDefault="006B2A2E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(g) skoperturi għal kriptoassi.</w:t>
      </w:r>
    </w:p>
    <w:p w14:paraId="0F9DCED8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2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Għal kull mudell huma pprovduti referenzi legali.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Informazzjoni aktar dettaljata dwar aspetti aktar ġenerali tar-rapportar ta’ kull blokk ta’ mudelli, struzzjonijiet dwar pożizzjonijiet speċifiċi kif ukoll regoli dwar il-validazzjoni huma inklużi f’din il-parti ta’ dan ir-Regolament ta’ Implimentazzjoni.</w:t>
      </w:r>
    </w:p>
    <w:p w14:paraId="3414EDA4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3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L-istituzzjonijiet għandhom jirrapportaw biss dawk il-mudelli li huma rilevanti skont l-approċċ użat għad-determinazzjoni tar-rekwiżiti tal-fondi proprji.</w:t>
      </w:r>
    </w:p>
    <w:p w14:paraId="21ED76C2" w14:textId="77777777" w:rsidR="00B65435" w:rsidRPr="00BC0C32" w:rsidRDefault="00B65435" w:rsidP="00B65435">
      <w:pPr>
        <w:pStyle w:val="Instructionsberschrift2"/>
        <w:numPr>
          <w:ilvl w:val="0"/>
          <w:numId w:val="0"/>
        </w:numPr>
        <w:ind w:left="357" w:hanging="357"/>
        <w:rPr>
          <w:sz w:val="24"/>
          <w:u w:val="none"/>
          <w:rFonts w:asciiTheme="majorBidi" w:hAnsiTheme="majorBidi" w:cstheme="majorBidi"/>
        </w:rPr>
      </w:pPr>
      <w:r>
        <w:rPr>
          <w:sz w:val="24"/>
          <w:u w:val="none"/>
          <w:rFonts w:asciiTheme="majorBidi" w:hAnsiTheme="majorBidi"/>
        </w:rPr>
        <w:t xml:space="preserve">1,2.</w:t>
      </w:r>
      <w:r>
        <w:rPr>
          <w:sz w:val="24"/>
          <w:u w:val="none"/>
          <w:rFonts w:asciiTheme="majorBidi" w:hAnsiTheme="majorBidi"/>
        </w:rPr>
        <w:tab/>
      </w:r>
      <w:r>
        <w:rPr>
          <w:sz w:val="24"/>
          <w:u w:val="none"/>
          <w:rFonts w:asciiTheme="majorBidi" w:hAnsiTheme="majorBidi"/>
        </w:rPr>
        <w:t xml:space="preserve">Konvenzjoni tan-numerazzjoni</w:t>
      </w:r>
    </w:p>
    <w:p w14:paraId="2DF1C393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4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Id-dokument isegwi l-konvenzjoni dwar it-tikkettar stabbilita fil-punti minn 5 sa 8, meta ssir referenza għall-kolonni, ir-ringieli u ċ-ċelloli tal-mudelli.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Dawk il-kodiċijiet numeriċi jintużaw b’mod estensiv fir-regoli ta’ validazzjoni.</w:t>
      </w:r>
    </w:p>
    <w:p w14:paraId="2EE8A2BD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5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In-notazzjoni ġenerali li ġejja hija segwita fl-istruzzjonijiet: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{Mudell;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Ringiela;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Kolonna}.</w:t>
      </w:r>
    </w:p>
    <w:p w14:paraId="2DB7F950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6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Fil-każ ta’ validazzjonijiet fil-mudell, li fih jintużaw biss punti ta’ data ta’ dak il-mudell, in-notazzjonijiet ma jirreferux għal mudell: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{Ringiela;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Kolonna}.</w:t>
      </w:r>
    </w:p>
    <w:p w14:paraId="05E444F0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7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Fil-każ ta’ mudelli b’kolonna waħda biss, issir referenza għar-ringieli biss.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{Mudell;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Ringiela</w:t>
      </w:r>
    </w:p>
    <w:p w14:paraId="21355A9F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8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Jintuża sinjal ta’ asterisk biex jesprimi li l-validazzjoni ssir għar-ringieli jew il-kolonni speċifikati qabel.</w:t>
      </w:r>
    </w:p>
    <w:p w14:paraId="16E2386B" w14:textId="77777777" w:rsidR="00B65435" w:rsidRPr="00BC0C32" w:rsidRDefault="00B65435" w:rsidP="00B65435">
      <w:pPr>
        <w:pStyle w:val="Instructionsberschrift2"/>
        <w:numPr>
          <w:ilvl w:val="0"/>
          <w:numId w:val="0"/>
        </w:numPr>
        <w:rPr>
          <w:sz w:val="24"/>
          <w:u w:val="none"/>
          <w:rFonts w:asciiTheme="majorBidi" w:hAnsiTheme="majorBidi" w:cstheme="majorBidi"/>
        </w:rPr>
      </w:pPr>
      <w:r>
        <w:rPr>
          <w:sz w:val="24"/>
          <w:u w:val="none"/>
          <w:rFonts w:asciiTheme="majorBidi" w:hAnsiTheme="majorBidi"/>
        </w:rPr>
        <w:t xml:space="preserve">1.3.</w:t>
      </w:r>
      <w:r>
        <w:rPr>
          <w:sz w:val="24"/>
          <w:u w:val="none"/>
          <w:rFonts w:asciiTheme="majorBidi" w:hAnsiTheme="majorBidi"/>
        </w:rPr>
        <w:tab/>
      </w:r>
      <w:r>
        <w:rPr>
          <w:sz w:val="24"/>
          <w:u w:val="none"/>
          <w:rFonts w:asciiTheme="majorBidi" w:hAnsiTheme="majorBidi"/>
        </w:rPr>
        <w:t xml:space="preserve">Konvenzjoni tas-sinjali</w:t>
      </w:r>
    </w:p>
    <w:p w14:paraId="7F9B0C40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9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Kull ammont li jżid ir-rekwiżiti tal-fondi proprji jew ir-rekwiżiti ta’ kapital għandu jiġi rrapportat bħala ċifra pożittiva.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Min-naħa l-oħra, kull ammont li jnaqqas it-total tar-rekwiżiti tal-fondi proprji jew tar-rekwiżiti ta’ kapital għandu jiġi rrapportat bħala ċifra negattiva.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Meta jkun hemm simbolu negattiv (-) qabel it-tikketta ta’ entrata, ma jkun mistenni li tiġi rrapportata l-ebda ċifra pożittiva għal dik l-entrata.</w:t>
      </w:r>
    </w:p>
    <w:p w14:paraId="7A31F9F8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10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[vojt]</w:t>
      </w:r>
    </w:p>
    <w:p w14:paraId="6A4F8FB5" w14:textId="77777777" w:rsidR="00EE75F2" w:rsidRPr="00BC0C32" w:rsidRDefault="00EE75F2">
      <w:pPr>
        <w:rPr>
          <w:rFonts w:asciiTheme="majorBidi" w:hAnsiTheme="majorBidi" w:cstheme="majorBidi"/>
        </w:rPr>
      </w:pPr>
    </w:p>
    <w:p w14:paraId="09491342" w14:textId="77777777" w:rsidR="00B65435" w:rsidRPr="00BC0C32" w:rsidRDefault="00B65435">
      <w:pPr>
        <w:rPr>
          <w:rFonts w:asciiTheme="majorBidi" w:hAnsiTheme="majorBidi" w:cstheme="majorBidi"/>
        </w:rPr>
      </w:pPr>
    </w:p>
    <w:sectPr w:rsidR="00B65435" w:rsidRPr="00BC0C32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CF0A0" w14:textId="77777777" w:rsidR="003C3263" w:rsidRDefault="003C3263" w:rsidP="00B65435">
      <w:pPr>
        <w:spacing w:after="0" w:line="240" w:lineRule="auto"/>
      </w:pPr>
      <w:r>
        <w:separator/>
      </w:r>
    </w:p>
  </w:endnote>
  <w:endnote w:type="continuationSeparator" w:id="0">
    <w:p w14:paraId="0902E20F" w14:textId="77777777" w:rsidR="003C3263" w:rsidRDefault="003C3263" w:rsidP="00B65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FB13A" w14:textId="77777777" w:rsidR="003C3263" w:rsidRDefault="003C3263" w:rsidP="00B65435">
      <w:pPr>
        <w:spacing w:after="0" w:line="240" w:lineRule="auto"/>
      </w:pPr>
      <w:r>
        <w:separator/>
      </w:r>
    </w:p>
  </w:footnote>
  <w:footnote w:type="continuationSeparator" w:id="0">
    <w:p w14:paraId="48FB73D3" w14:textId="77777777" w:rsidR="003C3263" w:rsidRDefault="003C3263" w:rsidP="00B654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C8024" w14:textId="75D991C5" w:rsidR="00B65435" w:rsidRDefault="00B65435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36BA20A4" wp14:editId="77372F2D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2120736603" name="Text Box 2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264CD1" w14:textId="1C5D9B7C" w:rsidR="00B65435" w:rsidRPr="00B65435" w:rsidRDefault="00B65435" w:rsidP="00B65435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szCs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BA20A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Użu Regolari tal-EBA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14264CD1" w14:textId="1C5D9B7C" w:rsidR="00B65435" w:rsidRPr="00B65435" w:rsidRDefault="00B65435" w:rsidP="00B65435">
                    <w:pPr>
                      <w:spacing w:after="0"/>
                      <w:rPr>
                        <w:noProof/>
                        <w:color w:val="000000"/>
                        <w:sz w:val="24"/>
                        <w:szCs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7C54E" w14:textId="4486AE37" w:rsidR="00B65435" w:rsidRDefault="00B65435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7DD6425A" wp14:editId="62C43FD3">
              <wp:simplePos x="914400" y="449580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710293408" name="Text Box 3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A5C18D" w14:textId="60FF0793" w:rsidR="00B65435" w:rsidRPr="00B65435" w:rsidRDefault="00B65435" w:rsidP="00B65435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szCs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D6425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Użu Regolari tal-EBA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3BA5C18D" w14:textId="60FF0793" w:rsidR="00B65435" w:rsidRPr="00B65435" w:rsidRDefault="00B65435" w:rsidP="00B65435">
                    <w:pPr>
                      <w:spacing w:after="0"/>
                      <w:rPr>
                        <w:noProof/>
                        <w:color w:val="000000"/>
                        <w:sz w:val="24"/>
                        <w:szCs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1BEAB" w14:textId="0E116B56" w:rsidR="00B65435" w:rsidRDefault="00B65435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4D4F6D2D" wp14:editId="426A4587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77603647" name="Text Box 1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5E9128" w14:textId="15F369BA" w:rsidR="00B65435" w:rsidRPr="00B65435" w:rsidRDefault="00B65435" w:rsidP="00B65435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szCs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4F6D2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Użu Regolari tal-EBA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1B5E9128" w14:textId="15F369BA" w:rsidR="00B65435" w:rsidRPr="00B65435" w:rsidRDefault="00B65435" w:rsidP="00B65435">
                    <w:pPr>
                      <w:spacing w:after="0"/>
                      <w:rPr>
                        <w:noProof/>
                        <w:color w:val="000000"/>
                        <w:sz w:val="24"/>
                        <w:szCs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5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8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95802"/>
    <w:multiLevelType w:val="multilevel"/>
    <w:tmpl w:val="0407001D"/>
    <w:styleLink w:val="Formatvorlage3"/>
    <w:lvl w:ilvl="0">
      <w:start w:val="1"/>
      <w:numFmt w:val="none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5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23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4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85394352">
    <w:abstractNumId w:val="20"/>
  </w:num>
  <w:num w:numId="2" w16cid:durableId="1923681300">
    <w:abstractNumId w:val="8"/>
  </w:num>
  <w:num w:numId="3" w16cid:durableId="1505776359">
    <w:abstractNumId w:val="3"/>
  </w:num>
  <w:num w:numId="4" w16cid:durableId="1733112609">
    <w:abstractNumId w:val="18"/>
  </w:num>
  <w:num w:numId="5" w16cid:durableId="286200695">
    <w:abstractNumId w:val="26"/>
  </w:num>
  <w:num w:numId="6" w16cid:durableId="487287975">
    <w:abstractNumId w:val="13"/>
  </w:num>
  <w:num w:numId="7" w16cid:durableId="1754350949">
    <w:abstractNumId w:val="21"/>
  </w:num>
  <w:num w:numId="8" w16cid:durableId="1507597667">
    <w:abstractNumId w:val="11"/>
  </w:num>
  <w:num w:numId="9" w16cid:durableId="139271283">
    <w:abstractNumId w:val="25"/>
  </w:num>
  <w:num w:numId="10" w16cid:durableId="763764270">
    <w:abstractNumId w:val="5"/>
  </w:num>
  <w:num w:numId="11" w16cid:durableId="1561986968">
    <w:abstractNumId w:val="19"/>
  </w:num>
  <w:num w:numId="12" w16cid:durableId="1349260748">
    <w:abstractNumId w:val="9"/>
  </w:num>
  <w:num w:numId="13" w16cid:durableId="1097991330">
    <w:abstractNumId w:val="15"/>
  </w:num>
  <w:num w:numId="14" w16cid:durableId="858469680">
    <w:abstractNumId w:val="6"/>
  </w:num>
  <w:num w:numId="15" w16cid:durableId="881021889">
    <w:abstractNumId w:val="17"/>
  </w:num>
  <w:num w:numId="16" w16cid:durableId="211188018">
    <w:abstractNumId w:val="14"/>
  </w:num>
  <w:num w:numId="17" w16cid:durableId="1615165847">
    <w:abstractNumId w:val="22"/>
  </w:num>
  <w:num w:numId="18" w16cid:durableId="429467310">
    <w:abstractNumId w:val="4"/>
  </w:num>
  <w:num w:numId="19" w16cid:durableId="1079792157">
    <w:abstractNumId w:val="12"/>
  </w:num>
  <w:num w:numId="20" w16cid:durableId="1333265662">
    <w:abstractNumId w:val="2"/>
  </w:num>
  <w:num w:numId="21" w16cid:durableId="737484550">
    <w:abstractNumId w:val="10"/>
  </w:num>
  <w:num w:numId="22" w16cid:durableId="309210531">
    <w:abstractNumId w:val="24"/>
  </w:num>
  <w:num w:numId="23" w16cid:durableId="166527561">
    <w:abstractNumId w:val="1"/>
  </w:num>
  <w:num w:numId="24" w16cid:durableId="1544101633">
    <w:abstractNumId w:val="23"/>
  </w:num>
  <w:num w:numId="25" w16cid:durableId="44380249">
    <w:abstractNumId w:val="16"/>
  </w:num>
  <w:num w:numId="26" w16cid:durableId="1838038624">
    <w:abstractNumId w:val="0"/>
  </w:num>
  <w:num w:numId="27" w16cid:durableId="18562655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B65435"/>
    <w:rsid w:val="00003310"/>
    <w:rsid w:val="0010754F"/>
    <w:rsid w:val="00211593"/>
    <w:rsid w:val="003C3263"/>
    <w:rsid w:val="00475023"/>
    <w:rsid w:val="00631623"/>
    <w:rsid w:val="006B2A2E"/>
    <w:rsid w:val="00A6002C"/>
    <w:rsid w:val="00A639E0"/>
    <w:rsid w:val="00B65435"/>
    <w:rsid w:val="00BC0C32"/>
    <w:rsid w:val="00DF282D"/>
    <w:rsid w:val="00EA2ABB"/>
    <w:rsid w:val="00EB40FF"/>
    <w:rsid w:val="00EE75F2"/>
    <w:rsid w:val="00EF07A1"/>
    <w:rsid w:val="00FC1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6E048"/>
  <w15:chartTrackingRefBased/>
  <w15:docId w15:val="{598AE2CB-A328-46A7-905D-4F7664702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mt-M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Cover title white"/>
    <w:basedOn w:val="Normal"/>
    <w:next w:val="Normal"/>
    <w:link w:val="Heading1Char"/>
    <w:qFormat/>
    <w:rsid w:val="00B654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B654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aliases w:val="Title 2"/>
    <w:basedOn w:val="Normal"/>
    <w:next w:val="Normal"/>
    <w:link w:val="Heading3Char"/>
    <w:uiPriority w:val="99"/>
    <w:unhideWhenUsed/>
    <w:qFormat/>
    <w:rsid w:val="00B654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B654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aliases w:val="Cover subtitle white"/>
    <w:basedOn w:val="Normal"/>
    <w:next w:val="Normal"/>
    <w:link w:val="Heading5Char"/>
    <w:uiPriority w:val="1"/>
    <w:unhideWhenUsed/>
    <w:qFormat/>
    <w:rsid w:val="00B654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B654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B654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B654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B654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basedOn w:val="DefaultParagraphFont"/>
    <w:link w:val="Heading1"/>
    <w:rsid w:val="00B654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9"/>
    <w:rsid w:val="00B654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aliases w:val="Title 2 Char"/>
    <w:basedOn w:val="DefaultParagraphFont"/>
    <w:link w:val="Heading3"/>
    <w:uiPriority w:val="99"/>
    <w:rsid w:val="00B654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rsid w:val="00B6543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aliases w:val="Cover subtitle white Char"/>
    <w:basedOn w:val="DefaultParagraphFont"/>
    <w:link w:val="Heading5"/>
    <w:uiPriority w:val="1"/>
    <w:rsid w:val="00B6543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semiHidden/>
    <w:rsid w:val="00B6543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semiHidden/>
    <w:rsid w:val="00B6543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semiHidden/>
    <w:rsid w:val="00B6543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semiHidden/>
    <w:rsid w:val="00B6543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qFormat/>
    <w:rsid w:val="00B654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B654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54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654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654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65435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B6543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6543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54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543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65435"/>
    <w:rPr>
      <w:b/>
      <w:bCs/>
      <w:smallCaps/>
      <w:color w:val="0F4761" w:themeColor="accent1" w:themeShade="BF"/>
      <w:spacing w:val="5"/>
    </w:rPr>
  </w:style>
  <w:style w:type="paragraph" w:customStyle="1" w:styleId="Instructionsberschrift2">
    <w:name w:val="Instructions Überschrift 2"/>
    <w:basedOn w:val="Heading2"/>
    <w:rsid w:val="00B65435"/>
    <w:pPr>
      <w:keepLines w:val="0"/>
      <w:numPr>
        <w:numId w:val="1"/>
      </w:numPr>
      <w:spacing w:before="240" w:after="240" w:line="240" w:lineRule="auto"/>
      <w:jc w:val="both"/>
    </w:pPr>
    <w:rPr>
      <w:rFonts w:ascii="Verdana" w:eastAsia="Arial" w:hAnsi="Verdana" w:cs="Arial"/>
      <w:color w:val="auto"/>
      <w:kern w:val="0"/>
      <w:sz w:val="20"/>
      <w:szCs w:val="24"/>
      <w:u w:val="single"/>
      <w:lang w:val="mt-MT" w:eastAsia="x-none"/>
      <w14:ligatures w14:val="none"/>
    </w:rPr>
  </w:style>
  <w:style w:type="paragraph" w:customStyle="1" w:styleId="InstructionsText2">
    <w:name w:val="Instructions Text 2"/>
    <w:basedOn w:val="Normal"/>
    <w:qFormat/>
    <w:rsid w:val="00B65435"/>
    <w:pPr>
      <w:numPr>
        <w:numId w:val="2"/>
      </w:numPr>
      <w:spacing w:after="24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B654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5435"/>
  </w:style>
  <w:style w:type="paragraph" w:styleId="Revision">
    <w:name w:val="Revision"/>
    <w:hidden/>
    <w:uiPriority w:val="99"/>
    <w:semiHidden/>
    <w:rsid w:val="006B2A2E"/>
    <w:pPr>
      <w:spacing w:after="0" w:line="240" w:lineRule="auto"/>
    </w:pPr>
  </w:style>
  <w:style w:type="paragraph" w:styleId="TableofFigures">
    <w:name w:val="table of figures"/>
    <w:basedOn w:val="Normal"/>
    <w:next w:val="Normal"/>
    <w:qFormat/>
    <w:rsid w:val="00003310"/>
    <w:pPr>
      <w:spacing w:before="120" w:after="120" w:line="240" w:lineRule="auto"/>
      <w:ind w:left="440" w:hanging="440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ufzhlungszeichen1">
    <w:name w:val="Aufzählungszeichen1"/>
    <w:basedOn w:val="Normal"/>
    <w:uiPriority w:val="1"/>
    <w:qFormat/>
    <w:rsid w:val="00003310"/>
    <w:pPr>
      <w:numPr>
        <w:numId w:val="3"/>
      </w:numPr>
      <w:spacing w:before="120" w:after="120" w:line="240" w:lineRule="exact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ufzhlungszeichen2">
    <w:name w:val="Aufzählungszeichen2"/>
    <w:basedOn w:val="Normal"/>
    <w:uiPriority w:val="1"/>
    <w:qFormat/>
    <w:rsid w:val="00003310"/>
    <w:pPr>
      <w:numPr>
        <w:numId w:val="4"/>
      </w:numPr>
      <w:spacing w:before="120" w:after="120" w:line="240" w:lineRule="exact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ufzhlungszeichen3">
    <w:name w:val="Aufzählungszeichen3"/>
    <w:basedOn w:val="Normal"/>
    <w:uiPriority w:val="1"/>
    <w:qFormat/>
    <w:rsid w:val="00003310"/>
    <w:pPr>
      <w:numPr>
        <w:numId w:val="5"/>
      </w:numPr>
      <w:spacing w:before="120" w:after="120" w:line="240" w:lineRule="exact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ufzhlungszeichen4">
    <w:name w:val="Aufzählungszeichen4"/>
    <w:basedOn w:val="Normal"/>
    <w:uiPriority w:val="1"/>
    <w:qFormat/>
    <w:rsid w:val="00003310"/>
    <w:pPr>
      <w:numPr>
        <w:numId w:val="6"/>
      </w:numPr>
      <w:spacing w:before="120" w:after="120" w:line="240" w:lineRule="exact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FootnoteText">
    <w:name w:val="footnote text"/>
    <w:basedOn w:val="Normal"/>
    <w:link w:val="FootnoteTextChar"/>
    <w:qFormat/>
    <w:rsid w:val="00003310"/>
    <w:pPr>
      <w:spacing w:before="120" w:after="120" w:line="180" w:lineRule="exact"/>
      <w:ind w:left="142" w:hanging="142"/>
      <w:jc w:val="both"/>
    </w:pPr>
    <w:rPr>
      <w:rFonts w:ascii="Arial" w:eastAsia="Arial" w:hAnsi="Arial" w:cs="Times New Roman"/>
      <w:kern w:val="0"/>
      <w:sz w:val="16"/>
      <w:szCs w:val="16"/>
      <w:lang w:val="mt-MT" w:eastAsia="de-DE"/>
      <w14:ligatures w14:val="none"/>
    </w:rPr>
  </w:style>
  <w:style w:type="character" w:customStyle="1" w:styleId="FootnoteTextChar">
    <w:name w:val="Footnote Text Char"/>
    <w:basedOn w:val="DefaultParagraphFont"/>
    <w:link w:val="FootnoteText"/>
    <w:rsid w:val="00003310"/>
    <w:rPr>
      <w:rFonts w:ascii="Arial" w:eastAsia="Arial" w:hAnsi="Arial" w:cs="Times New Roman"/>
      <w:kern w:val="0"/>
      <w:sz w:val="16"/>
      <w:szCs w:val="16"/>
      <w:lang w:val="mt-MT" w:eastAsia="de-DE"/>
      <w14:ligatures w14:val="non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qFormat/>
    <w:rsid w:val="00003310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003310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Arial" w:hAnsi="Arial" w:cs="Times New Roman"/>
      <w:kern w:val="0"/>
      <w:sz w:val="14"/>
      <w:szCs w:val="14"/>
      <w:lang w:val="mt-MT" w:eastAsia="de-DE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003310"/>
    <w:rPr>
      <w:rFonts w:ascii="Arial" w:eastAsia="Arial" w:hAnsi="Arial" w:cs="Times New Roman"/>
      <w:kern w:val="0"/>
      <w:sz w:val="14"/>
      <w:szCs w:val="14"/>
      <w:lang w:val="mt-MT" w:eastAsia="de-DE"/>
      <w14:ligatures w14:val="none"/>
    </w:rPr>
  </w:style>
  <w:style w:type="paragraph" w:customStyle="1" w:styleId="GliederungmitAufzhlung">
    <w:name w:val="Gliederung mit Aufzählung"/>
    <w:basedOn w:val="Normal"/>
    <w:uiPriority w:val="1"/>
    <w:qFormat/>
    <w:rsid w:val="00003310"/>
    <w:pPr>
      <w:numPr>
        <w:numId w:val="9"/>
      </w:numPr>
      <w:spacing w:before="120" w:after="120" w:line="312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GliederungmitNummerierung">
    <w:name w:val="Gliederung mit Nummerierung"/>
    <w:basedOn w:val="Normal"/>
    <w:uiPriority w:val="1"/>
    <w:qFormat/>
    <w:rsid w:val="00003310"/>
    <w:pPr>
      <w:numPr>
        <w:numId w:val="10"/>
      </w:numPr>
      <w:spacing w:before="120" w:after="120" w:line="312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HngEinrckung1">
    <w:name w:val="Häng. Einrückung1"/>
    <w:basedOn w:val="Normal"/>
    <w:uiPriority w:val="1"/>
    <w:qFormat/>
    <w:rsid w:val="00003310"/>
    <w:pPr>
      <w:spacing w:before="120" w:after="120" w:line="312" w:lineRule="auto"/>
      <w:ind w:left="567" w:hanging="567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HngEinrckung2">
    <w:name w:val="Häng. Einrückung2"/>
    <w:basedOn w:val="Normal"/>
    <w:uiPriority w:val="1"/>
    <w:qFormat/>
    <w:rsid w:val="00003310"/>
    <w:pPr>
      <w:spacing w:before="120" w:after="120" w:line="312" w:lineRule="auto"/>
      <w:ind w:left="1134" w:hanging="567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HngEinrckung3">
    <w:name w:val="Häng. Einrückung3"/>
    <w:basedOn w:val="Normal"/>
    <w:uiPriority w:val="1"/>
    <w:qFormat/>
    <w:rsid w:val="00003310"/>
    <w:pPr>
      <w:spacing w:before="120" w:after="120" w:line="312" w:lineRule="auto"/>
      <w:ind w:left="1701" w:hanging="567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styleId="Hyperlink">
    <w:name w:val="Hyperlink"/>
    <w:uiPriority w:val="99"/>
    <w:rsid w:val="00003310"/>
    <w:rPr>
      <w:rFonts w:cs="Times New Roman"/>
      <w:color w:val="0000FF"/>
      <w:u w:val="single"/>
    </w:rPr>
  </w:style>
  <w:style w:type="paragraph" w:customStyle="1" w:styleId="Marginalspalte">
    <w:name w:val="Marginalspalte"/>
    <w:basedOn w:val="Normal"/>
    <w:uiPriority w:val="1"/>
    <w:qFormat/>
    <w:rsid w:val="00003310"/>
    <w:pPr>
      <w:framePr w:w="851" w:h="851" w:hSpace="284" w:wrap="around" w:vAnchor="text" w:hAnchor="page" w:y="1"/>
      <w:spacing w:before="120" w:after="120" w:line="240" w:lineRule="auto"/>
      <w:jc w:val="both"/>
    </w:pPr>
    <w:rPr>
      <w:rFonts w:ascii="Verdana" w:eastAsia="Times New Roman" w:hAnsi="Verdana" w:cs="Times New Roman"/>
      <w:i/>
      <w:kern w:val="0"/>
      <w:sz w:val="20"/>
      <w14:ligatures w14:val="none"/>
    </w:rPr>
  </w:style>
  <w:style w:type="paragraph" w:customStyle="1" w:styleId="Nummerierungsart1">
    <w:name w:val="Nummerierungsart1"/>
    <w:basedOn w:val="Normal"/>
    <w:uiPriority w:val="1"/>
    <w:qFormat/>
    <w:rsid w:val="00003310"/>
    <w:pPr>
      <w:numPr>
        <w:numId w:val="11"/>
      </w:num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Nummerierungsart2">
    <w:name w:val="Nummerierungsart2"/>
    <w:basedOn w:val="Normal"/>
    <w:uiPriority w:val="1"/>
    <w:qFormat/>
    <w:rsid w:val="00003310"/>
    <w:pPr>
      <w:numPr>
        <w:numId w:val="12"/>
      </w:num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Nummerierungsart3">
    <w:name w:val="Nummerierungsart3"/>
    <w:basedOn w:val="Normal"/>
    <w:uiPriority w:val="1"/>
    <w:qFormat/>
    <w:rsid w:val="00003310"/>
    <w:pPr>
      <w:numPr>
        <w:numId w:val="13"/>
      </w:num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Nummerierungsart4">
    <w:name w:val="Nummerierungsart4"/>
    <w:basedOn w:val="Normal"/>
    <w:uiPriority w:val="1"/>
    <w:qFormat/>
    <w:rsid w:val="00003310"/>
    <w:pPr>
      <w:numPr>
        <w:numId w:val="14"/>
      </w:num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styleId="PageNumber">
    <w:name w:val="page number"/>
    <w:uiPriority w:val="99"/>
    <w:rsid w:val="00003310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uiPriority w:val="99"/>
    <w:locked/>
    <w:rsid w:val="00003310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003310"/>
    <w:pPr>
      <w:tabs>
        <w:tab w:val="left" w:pos="794"/>
        <w:tab w:val="right" w:leader="dot" w:pos="9071"/>
      </w:tabs>
      <w:spacing w:before="120" w:after="120" w:line="240" w:lineRule="auto"/>
      <w:ind w:left="794" w:hanging="794"/>
      <w:jc w:val="both"/>
    </w:pPr>
    <w:rPr>
      <w:rFonts w:ascii="Verdana" w:eastAsia="Times New Roman" w:hAnsi="Verdana" w:cs="Times New Roman"/>
      <w:b/>
      <w:smallCaps/>
      <w:noProof/>
      <w:kern w:val="0"/>
      <w:sz w:val="24"/>
      <w:szCs w:val="24"/>
      <w14:ligatures w14:val="none"/>
    </w:rPr>
  </w:style>
  <w:style w:type="paragraph" w:styleId="TOC2">
    <w:name w:val="toc 2"/>
    <w:basedOn w:val="Normal"/>
    <w:next w:val="Normal"/>
    <w:autoRedefine/>
    <w:uiPriority w:val="39"/>
    <w:qFormat/>
    <w:rsid w:val="00003310"/>
    <w:pPr>
      <w:tabs>
        <w:tab w:val="left" w:pos="794"/>
        <w:tab w:val="right" w:leader="dot" w:pos="9071"/>
      </w:tabs>
      <w:spacing w:before="120" w:after="60" w:line="240" w:lineRule="auto"/>
      <w:ind w:left="794" w:hanging="794"/>
      <w:jc w:val="both"/>
    </w:pPr>
    <w:rPr>
      <w:rFonts w:ascii="Verdana" w:eastAsia="Times New Roman" w:hAnsi="Verdana" w:cs="Times New Roman"/>
      <w:b/>
      <w:smallCaps/>
      <w:noProof/>
      <w:kern w:val="0"/>
      <w:sz w:val="20"/>
      <w14:ligatures w14:val="none"/>
    </w:rPr>
  </w:style>
  <w:style w:type="paragraph" w:styleId="TOC3">
    <w:name w:val="toc 3"/>
    <w:basedOn w:val="Normal"/>
    <w:next w:val="Normal"/>
    <w:autoRedefine/>
    <w:uiPriority w:val="39"/>
    <w:qFormat/>
    <w:rsid w:val="00003310"/>
    <w:pPr>
      <w:tabs>
        <w:tab w:val="left" w:pos="794"/>
        <w:tab w:val="right" w:leader="dot" w:pos="9072"/>
      </w:tabs>
      <w:spacing w:before="120" w:after="60" w:line="240" w:lineRule="auto"/>
      <w:ind w:left="794" w:hanging="794"/>
      <w:jc w:val="both"/>
    </w:pPr>
    <w:rPr>
      <w:rFonts w:ascii="Verdana" w:eastAsia="Times New Roman" w:hAnsi="Verdana" w:cs="Times New Roman"/>
      <w:smallCaps/>
      <w:noProof/>
      <w:kern w:val="0"/>
      <w:sz w:val="20"/>
      <w:szCs w:val="24"/>
      <w14:ligatures w14:val="none"/>
    </w:rPr>
  </w:style>
  <w:style w:type="paragraph" w:styleId="TOC4">
    <w:name w:val="toc 4"/>
    <w:basedOn w:val="Normal"/>
    <w:next w:val="Normal"/>
    <w:autoRedefine/>
    <w:uiPriority w:val="39"/>
    <w:rsid w:val="00003310"/>
    <w:pPr>
      <w:tabs>
        <w:tab w:val="left" w:pos="794"/>
        <w:tab w:val="right" w:leader="dot" w:pos="9071"/>
      </w:tabs>
      <w:spacing w:before="120" w:after="40" w:line="240" w:lineRule="auto"/>
      <w:ind w:left="794" w:hanging="794"/>
      <w:jc w:val="both"/>
    </w:pPr>
    <w:rPr>
      <w:rFonts w:ascii="Verdana" w:eastAsia="Times New Roman" w:hAnsi="Verdana" w:cs="Times New Roman"/>
      <w:smallCaps/>
      <w:noProof/>
      <w:kern w:val="0"/>
      <w:sz w:val="18"/>
      <w:szCs w:val="18"/>
      <w14:ligatures w14:val="none"/>
    </w:rPr>
  </w:style>
  <w:style w:type="paragraph" w:styleId="TOC5">
    <w:name w:val="toc 5"/>
    <w:basedOn w:val="Normal"/>
    <w:next w:val="Normal"/>
    <w:autoRedefine/>
    <w:uiPriority w:val="39"/>
    <w:rsid w:val="00003310"/>
    <w:pPr>
      <w:tabs>
        <w:tab w:val="left" w:pos="794"/>
        <w:tab w:val="right" w:leader="dot" w:pos="9071"/>
      </w:tabs>
      <w:spacing w:before="120" w:after="40" w:line="240" w:lineRule="auto"/>
      <w:ind w:left="794" w:hanging="794"/>
      <w:jc w:val="both"/>
    </w:pPr>
    <w:rPr>
      <w:rFonts w:ascii="Verdana" w:eastAsia="Times New Roman" w:hAnsi="Verdana" w:cs="Times New Roman"/>
      <w:smallCaps/>
      <w:noProof/>
      <w:kern w:val="0"/>
      <w:sz w:val="18"/>
      <w:szCs w:val="18"/>
      <w14:ligatures w14:val="none"/>
    </w:rPr>
  </w:style>
  <w:style w:type="paragraph" w:styleId="TOC6">
    <w:name w:val="toc 6"/>
    <w:basedOn w:val="Normal"/>
    <w:next w:val="Normal"/>
    <w:autoRedefine/>
    <w:uiPriority w:val="39"/>
    <w:rsid w:val="00003310"/>
    <w:pPr>
      <w:tabs>
        <w:tab w:val="left" w:pos="2058"/>
        <w:tab w:val="right" w:leader="dot" w:pos="9071"/>
      </w:tabs>
      <w:spacing w:before="120" w:after="120" w:line="240" w:lineRule="auto"/>
      <w:ind w:left="1134" w:hanging="1134"/>
      <w:jc w:val="both"/>
    </w:pPr>
    <w:rPr>
      <w:rFonts w:ascii="Verdana" w:eastAsia="Times New Roman" w:hAnsi="Verdana" w:cs="Times New Roman"/>
      <w:noProof/>
      <w:kern w:val="0"/>
      <w:sz w:val="16"/>
      <w:szCs w:val="24"/>
      <w14:ligatures w14:val="none"/>
    </w:rPr>
  </w:style>
  <w:style w:type="paragraph" w:styleId="TOC7">
    <w:name w:val="toc 7"/>
    <w:basedOn w:val="Normal"/>
    <w:next w:val="Normal"/>
    <w:autoRedefine/>
    <w:uiPriority w:val="39"/>
    <w:rsid w:val="00003310"/>
    <w:pPr>
      <w:tabs>
        <w:tab w:val="right" w:leader="dot" w:pos="9071"/>
      </w:tabs>
      <w:spacing w:before="120" w:after="120" w:line="240" w:lineRule="auto"/>
      <w:ind w:left="1134" w:hanging="1134"/>
      <w:jc w:val="both"/>
    </w:pPr>
    <w:rPr>
      <w:rFonts w:ascii="Verdana" w:eastAsia="Times New Roman" w:hAnsi="Verdana" w:cs="Times New Roman"/>
      <w:kern w:val="0"/>
      <w:sz w:val="16"/>
      <w:szCs w:val="24"/>
      <w14:ligatures w14:val="none"/>
    </w:rPr>
  </w:style>
  <w:style w:type="paragraph" w:styleId="TOC8">
    <w:name w:val="toc 8"/>
    <w:basedOn w:val="Normal"/>
    <w:next w:val="Normal"/>
    <w:autoRedefine/>
    <w:uiPriority w:val="39"/>
    <w:rsid w:val="00003310"/>
    <w:pPr>
      <w:tabs>
        <w:tab w:val="left" w:pos="2758"/>
        <w:tab w:val="right" w:leader="dot" w:pos="9071"/>
      </w:tabs>
      <w:spacing w:before="120" w:after="120" w:line="240" w:lineRule="auto"/>
      <w:ind w:left="1361" w:hanging="1361"/>
      <w:jc w:val="both"/>
    </w:pPr>
    <w:rPr>
      <w:rFonts w:ascii="Verdana" w:eastAsia="Times New Roman" w:hAnsi="Verdana" w:cs="Times New Roman"/>
      <w:noProof/>
      <w:kern w:val="0"/>
      <w:sz w:val="16"/>
      <w:szCs w:val="24"/>
      <w14:ligatures w14:val="none"/>
    </w:rPr>
  </w:style>
  <w:style w:type="paragraph" w:styleId="TOC9">
    <w:name w:val="toc 9"/>
    <w:basedOn w:val="Normal"/>
    <w:next w:val="Normal"/>
    <w:autoRedefine/>
    <w:uiPriority w:val="39"/>
    <w:rsid w:val="00003310"/>
    <w:pPr>
      <w:tabs>
        <w:tab w:val="right" w:leader="dot" w:pos="9071"/>
      </w:tabs>
      <w:spacing w:before="120" w:after="120" w:line="240" w:lineRule="auto"/>
      <w:ind w:left="1361" w:hanging="1361"/>
      <w:jc w:val="both"/>
    </w:pPr>
    <w:rPr>
      <w:rFonts w:ascii="Verdana" w:eastAsia="Times New Roman" w:hAnsi="Verdana" w:cs="Times New Roman"/>
      <w:kern w:val="0"/>
      <w:sz w:val="16"/>
      <w:szCs w:val="24"/>
      <w14:ligatures w14:val="none"/>
    </w:rPr>
  </w:style>
  <w:style w:type="paragraph" w:styleId="TOCHeading">
    <w:name w:val="TOC Heading"/>
    <w:basedOn w:val="Heading1"/>
    <w:next w:val="Normal"/>
    <w:uiPriority w:val="39"/>
    <w:qFormat/>
    <w:rsid w:val="00003310"/>
    <w:pPr>
      <w:autoSpaceDE w:val="0"/>
      <w:autoSpaceDN w:val="0"/>
      <w:adjustRightInd w:val="0"/>
      <w:spacing w:before="480" w:after="0" w:line="311" w:lineRule="auto"/>
      <w:jc w:val="both"/>
      <w:outlineLvl w:val="9"/>
    </w:pPr>
    <w:rPr>
      <w:rFonts w:ascii="Arial" w:eastAsia="Arial" w:hAnsi="Arial" w:cs="Times New Roman"/>
      <w:b/>
      <w:bCs/>
      <w:color w:val="4B67A3"/>
      <w:kern w:val="0"/>
      <w:sz w:val="20"/>
      <w:szCs w:val="28"/>
      <w:u w:val="single"/>
      <w:lang w:eastAsia="x-none"/>
      <w14:ligatures w14:val="none"/>
    </w:rPr>
  </w:style>
  <w:style w:type="paragraph" w:styleId="EndnoteText">
    <w:name w:val="endnote text"/>
    <w:basedOn w:val="Normal"/>
    <w:link w:val="EndnoteTextChar"/>
    <w:uiPriority w:val="1"/>
    <w:rsid w:val="00003310"/>
    <w:pPr>
      <w:spacing w:before="120" w:after="120" w:line="180" w:lineRule="exact"/>
      <w:ind w:left="142" w:hanging="142"/>
      <w:jc w:val="both"/>
    </w:pPr>
    <w:rPr>
      <w:rFonts w:ascii="Arial" w:eastAsia="Arial" w:hAnsi="Arial" w:cs="Times New Roman"/>
      <w:kern w:val="0"/>
      <w:sz w:val="20"/>
      <w:szCs w:val="20"/>
      <w:lang w:val="mt-MT" w:eastAsia="de-DE"/>
      <w14:ligatures w14:val="none"/>
    </w:rPr>
  </w:style>
  <w:style w:type="character" w:customStyle="1" w:styleId="EndnoteTextChar">
    <w:name w:val="Endnote Text Char"/>
    <w:basedOn w:val="DefaultParagraphFont"/>
    <w:link w:val="EndnoteText"/>
    <w:uiPriority w:val="1"/>
    <w:rsid w:val="00003310"/>
    <w:rPr>
      <w:rFonts w:ascii="Arial" w:eastAsia="Arial" w:hAnsi="Arial" w:cs="Times New Roman"/>
      <w:kern w:val="0"/>
      <w:sz w:val="20"/>
      <w:szCs w:val="20"/>
      <w:lang w:val="mt-MT" w:eastAsia="de-DE"/>
      <w14:ligatures w14:val="none"/>
    </w:rPr>
  </w:style>
  <w:style w:type="character" w:styleId="EndnoteReference">
    <w:name w:val="endnote reference"/>
    <w:uiPriority w:val="1"/>
    <w:rsid w:val="00003310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003310"/>
    <w:pPr>
      <w:spacing w:before="120" w:after="120" w:line="240" w:lineRule="auto"/>
      <w:jc w:val="both"/>
    </w:pPr>
    <w:rPr>
      <w:rFonts w:ascii="Tahoma" w:eastAsia="Times New Roman" w:hAnsi="Tahoma" w:cs="Tahoma"/>
      <w:kern w:val="0"/>
      <w:sz w:val="16"/>
      <w:szCs w:val="16"/>
      <w14:ligatures w14:val="none"/>
    </w:rPr>
  </w:style>
  <w:style w:type="character" w:styleId="CommentReference">
    <w:name w:val="annotation reference"/>
    <w:uiPriority w:val="99"/>
    <w:rsid w:val="0000331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03310"/>
    <w:pPr>
      <w:spacing w:before="120" w:after="120" w:line="240" w:lineRule="auto"/>
      <w:jc w:val="both"/>
    </w:pPr>
    <w:rPr>
      <w:rFonts w:ascii="Verdana" w:eastAsia="Arial" w:hAnsi="Verdana" w:cs="Times New Roman"/>
      <w:kern w:val="0"/>
      <w:sz w:val="20"/>
      <w:szCs w:val="20"/>
      <w:lang w:val="mt-MT" w:eastAsia="x-none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03310"/>
    <w:rPr>
      <w:rFonts w:ascii="Verdana" w:eastAsia="Arial" w:hAnsi="Verdana" w:cs="Times New Roman"/>
      <w:kern w:val="0"/>
      <w:sz w:val="20"/>
      <w:szCs w:val="20"/>
      <w:lang w:val="mt-MT" w:eastAsia="x-none"/>
      <w14:ligatures w14:val="none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003310"/>
    <w:rPr>
      <w:b/>
      <w:bCs/>
    </w:rPr>
  </w:style>
  <w:style w:type="character" w:styleId="FollowedHyperlink">
    <w:name w:val="FollowedHyperlink"/>
    <w:uiPriority w:val="99"/>
    <w:rsid w:val="00003310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003310"/>
    <w:pPr>
      <w:spacing w:before="120" w:after="120" w:line="240" w:lineRule="auto"/>
      <w:jc w:val="both"/>
    </w:pPr>
    <w:rPr>
      <w:rFonts w:ascii="Tahoma" w:eastAsia="Arial" w:hAnsi="Tahoma" w:cs="Times New Roman"/>
      <w:kern w:val="0"/>
      <w:sz w:val="16"/>
      <w:szCs w:val="16"/>
      <w:lang w:val="mt-MT" w:eastAsia="x-none"/>
      <w14:ligatures w14:val="non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03310"/>
    <w:rPr>
      <w:rFonts w:ascii="Tahoma" w:eastAsia="Arial" w:hAnsi="Tahoma" w:cs="Times New Roman"/>
      <w:kern w:val="0"/>
      <w:sz w:val="16"/>
      <w:szCs w:val="16"/>
      <w:lang w:val="mt-MT" w:eastAsia="x-none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0033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003310"/>
    <w:rPr>
      <w:rFonts w:ascii="Verdana" w:eastAsia="Arial" w:hAnsi="Verdana" w:cs="Times New Roman"/>
      <w:b/>
      <w:bCs/>
      <w:kern w:val="0"/>
      <w:sz w:val="20"/>
      <w:szCs w:val="20"/>
      <w:lang w:val="mt-MT" w:eastAsia="x-none"/>
      <w14:ligatures w14:val="none"/>
    </w:rPr>
  </w:style>
  <w:style w:type="table" w:styleId="TableGrid">
    <w:name w:val="Table Grid"/>
    <w:aliases w:val="Tabla CUADROS"/>
    <w:basedOn w:val="TableNormal"/>
    <w:uiPriority w:val="59"/>
    <w:rsid w:val="0000331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mt-MT" w:eastAsia="en-GB" w:bidi="ne-NP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003310"/>
    <w:pPr>
      <w:keepLines w:val="0"/>
      <w:spacing w:before="240" w:after="60" w:line="240" w:lineRule="auto"/>
      <w:ind w:left="360" w:hanging="360"/>
      <w:jc w:val="both"/>
    </w:pPr>
    <w:rPr>
      <w:rFonts w:ascii="Verdana" w:eastAsia="Times New Roman" w:hAnsi="Verdana" w:cs="Times New Roman"/>
      <w:b/>
      <w:i w:val="0"/>
      <w:color w:val="auto"/>
      <w:kern w:val="0"/>
      <w:sz w:val="20"/>
      <w:szCs w:val="28"/>
      <w:u w:val="single"/>
      <w14:ligatures w14:val="none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003310"/>
    <w:rPr>
      <w:rFonts w:ascii="Verdana" w:eastAsia="Times New Roman" w:hAnsi="Verdana" w:cs="Times New Roman"/>
      <w:b/>
      <w:iCs/>
      <w:kern w:val="0"/>
      <w:sz w:val="20"/>
      <w:szCs w:val="28"/>
      <w:u w:val="single"/>
      <w14:ligatures w14:val="none"/>
    </w:rPr>
  </w:style>
  <w:style w:type="paragraph" w:customStyle="1" w:styleId="Instructionsberschrift1">
    <w:name w:val="Instructions Überschrift 1"/>
    <w:basedOn w:val="Heading1"/>
    <w:rsid w:val="00003310"/>
    <w:pPr>
      <w:keepLines w:val="0"/>
      <w:tabs>
        <w:tab w:val="num" w:pos="540"/>
      </w:tabs>
      <w:autoSpaceDE w:val="0"/>
      <w:autoSpaceDN w:val="0"/>
      <w:adjustRightInd w:val="0"/>
      <w:spacing w:before="240" w:after="0" w:line="240" w:lineRule="auto"/>
      <w:ind w:left="540" w:hanging="540"/>
      <w:jc w:val="both"/>
    </w:pPr>
    <w:rPr>
      <w:rFonts w:ascii="Verdana" w:eastAsia="Arial" w:hAnsi="Verdana" w:cs="Times New Roman"/>
      <w:color w:val="auto"/>
      <w:kern w:val="32"/>
      <w:sz w:val="20"/>
      <w:szCs w:val="20"/>
      <w:u w:val="single"/>
      <w:lang w:eastAsia="x-none"/>
      <w14:ligatures w14:val="none"/>
    </w:rPr>
  </w:style>
  <w:style w:type="paragraph" w:customStyle="1" w:styleId="Instructionsberschrift3">
    <w:name w:val="Instructions Überschrift 3"/>
    <w:basedOn w:val="Heading3"/>
    <w:link w:val="Instructionsberschrift3Zchn"/>
    <w:rsid w:val="00003310"/>
    <w:pPr>
      <w:keepLines w:val="0"/>
      <w:numPr>
        <w:numId w:val="15"/>
      </w:numPr>
      <w:spacing w:before="240" w:after="60" w:line="360" w:lineRule="auto"/>
      <w:jc w:val="both"/>
    </w:pPr>
    <w:rPr>
      <w:rFonts w:ascii="Verdana" w:eastAsia="Times New Roman" w:hAnsi="Verdana" w:cs="Times New Roman"/>
      <w:b/>
      <w:color w:val="auto"/>
      <w:kern w:val="0"/>
      <w:sz w:val="20"/>
      <w:szCs w:val="26"/>
      <w:u w:val="single"/>
      <w14:ligatures w14:val="none"/>
    </w:rPr>
  </w:style>
  <w:style w:type="character" w:customStyle="1" w:styleId="Instructionsberschrift3Zchn">
    <w:name w:val="Instructions Überschrift 3 Zchn"/>
    <w:link w:val="Instructionsberschrift3"/>
    <w:locked/>
    <w:rsid w:val="00003310"/>
    <w:rPr>
      <w:rFonts w:ascii="Verdana" w:eastAsia="Times New Roman" w:hAnsi="Verdana" w:cs="Times New Roman"/>
      <w:b/>
      <w:kern w:val="0"/>
      <w:sz w:val="20"/>
      <w:szCs w:val="26"/>
      <w:u w:val="single"/>
      <w14:ligatures w14:val="none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003310"/>
    <w:pPr>
      <w:keepLines w:val="0"/>
      <w:tabs>
        <w:tab w:val="left" w:pos="1520"/>
      </w:tabs>
      <w:autoSpaceDE w:val="0"/>
      <w:autoSpaceDN w:val="0"/>
      <w:adjustRightInd w:val="0"/>
      <w:spacing w:before="240" w:after="240" w:line="240" w:lineRule="auto"/>
      <w:ind w:left="970" w:hanging="970"/>
      <w:jc w:val="both"/>
    </w:pPr>
    <w:rPr>
      <w:rFonts w:ascii="Verdana" w:eastAsia="Times New Roman" w:hAnsi="Verdana" w:cs="Times New Roman"/>
      <w:b/>
      <w:bCs/>
      <w:i w:val="0"/>
      <w:iCs w:val="0"/>
      <w:color w:val="auto"/>
      <w:kern w:val="0"/>
      <w:sz w:val="20"/>
      <w:szCs w:val="24"/>
      <w:u w:val="single"/>
      <w14:ligatures w14:val="none"/>
    </w:rPr>
  </w:style>
  <w:style w:type="paragraph" w:customStyle="1" w:styleId="InstructionsText">
    <w:name w:val="Instructions Text"/>
    <w:basedOn w:val="Normal"/>
    <w:link w:val="InstructionsTextChar"/>
    <w:autoRedefine/>
    <w:rsid w:val="00003310"/>
    <w:pPr>
      <w:spacing w:after="120" w:line="240" w:lineRule="auto"/>
      <w:ind w:left="360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003310"/>
    <w:rPr>
      <w:rFonts w:ascii="Verdana" w:eastAsia="Times New Roman" w:hAnsi="Verdana" w:cs="Times New Roman"/>
      <w:b/>
      <w:bCs/>
      <w:kern w:val="0"/>
      <w:sz w:val="20"/>
      <w:szCs w:val="24"/>
      <w:u w:val="single"/>
      <w14:ligatures w14:val="none"/>
    </w:rPr>
  </w:style>
  <w:style w:type="character" w:customStyle="1" w:styleId="InstructionsTabelleberschrift">
    <w:name w:val="Instructions Tabelle Überschrift"/>
    <w:qFormat/>
    <w:rsid w:val="00003310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003310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003310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003310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003310"/>
    <w:pPr>
      <w:spacing w:before="120" w:after="0" w:line="240" w:lineRule="auto"/>
      <w:ind w:left="567"/>
      <w:jc w:val="both"/>
    </w:pPr>
    <w:rPr>
      <w:rFonts w:ascii="Verdana" w:eastAsia="Times New Roman" w:hAnsi="Verdana" w:cs="Times New Roman"/>
      <w:kern w:val="0"/>
      <w:szCs w:val="20"/>
      <w:lang w:eastAsia="fr-FR"/>
      <w14:ligatures w14:val="none"/>
    </w:rPr>
  </w:style>
  <w:style w:type="paragraph" w:customStyle="1" w:styleId="Prrafodelista1">
    <w:name w:val="Párrafo de lista1"/>
    <w:basedOn w:val="Normal"/>
    <w:uiPriority w:val="99"/>
    <w:rsid w:val="00003310"/>
    <w:pPr>
      <w:spacing w:before="120" w:after="120" w:line="240" w:lineRule="auto"/>
      <w:ind w:left="720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Prrafodelista2">
    <w:name w:val="Párrafo de lista2"/>
    <w:basedOn w:val="Normal"/>
    <w:uiPriority w:val="99"/>
    <w:rsid w:val="00003310"/>
    <w:pPr>
      <w:spacing w:before="120" w:after="120" w:line="240" w:lineRule="auto"/>
      <w:ind w:left="708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PlainText">
    <w:name w:val="Plain Text"/>
    <w:basedOn w:val="Normal"/>
    <w:link w:val="PlainTextChar"/>
    <w:uiPriority w:val="99"/>
    <w:rsid w:val="00003310"/>
    <w:pPr>
      <w:spacing w:after="0" w:line="240" w:lineRule="auto"/>
    </w:pPr>
    <w:rPr>
      <w:rFonts w:ascii="Verdana" w:eastAsia="Arial" w:hAnsi="Verdana" w:cs="Times New Roman"/>
      <w:kern w:val="0"/>
      <w:sz w:val="20"/>
      <w:szCs w:val="20"/>
      <w:lang w:val="mt-MT" w:eastAsia="es-ES_tradnl"/>
      <w14:ligatures w14:val="none"/>
    </w:rPr>
  </w:style>
  <w:style w:type="character" w:customStyle="1" w:styleId="PlainTextChar">
    <w:name w:val="Plain Text Char"/>
    <w:basedOn w:val="DefaultParagraphFont"/>
    <w:link w:val="PlainText"/>
    <w:uiPriority w:val="99"/>
    <w:rsid w:val="00003310"/>
    <w:rPr>
      <w:rFonts w:ascii="Verdana" w:eastAsia="Arial" w:hAnsi="Verdana" w:cs="Times New Roman"/>
      <w:kern w:val="0"/>
      <w:sz w:val="20"/>
      <w:szCs w:val="20"/>
      <w:lang w:val="mt-MT" w:eastAsia="es-ES_tradnl"/>
      <w14:ligatures w14:val="none"/>
    </w:rPr>
  </w:style>
  <w:style w:type="paragraph" w:customStyle="1" w:styleId="Listenabsatz1">
    <w:name w:val="Listenabsatz1"/>
    <w:basedOn w:val="Normal"/>
    <w:uiPriority w:val="99"/>
    <w:rsid w:val="00003310"/>
    <w:pPr>
      <w:spacing w:before="120" w:after="120" w:line="240" w:lineRule="auto"/>
      <w:ind w:left="708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customStyle="1" w:styleId="InstructionsTextChar">
    <w:name w:val="Instructions Text Char"/>
    <w:link w:val="InstructionsText"/>
    <w:locked/>
    <w:rsid w:val="00003310"/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styleId="PlaceholderText">
    <w:name w:val="Placeholder Text"/>
    <w:uiPriority w:val="99"/>
    <w:semiHidden/>
    <w:rsid w:val="00003310"/>
    <w:rPr>
      <w:rFonts w:cs="Times New Roman"/>
      <w:color w:val="808080"/>
    </w:rPr>
  </w:style>
  <w:style w:type="character" w:customStyle="1" w:styleId="Instructionsberschrift3Char">
    <w:name w:val="Instructions Überschrift 3 Char"/>
    <w:locked/>
    <w:rsid w:val="00003310"/>
    <w:rPr>
      <w:rFonts w:ascii="Verdana" w:hAnsi="Verdana" w:cs="Arial"/>
      <w:b/>
      <w:bCs/>
      <w:sz w:val="26"/>
      <w:szCs w:val="26"/>
      <w:u w:val="single"/>
      <w:lang w:val="mt-MT" w:eastAsia="en-US" w:bidi="ar-SA"/>
    </w:rPr>
  </w:style>
  <w:style w:type="paragraph" w:customStyle="1" w:styleId="CM4">
    <w:name w:val="CM4"/>
    <w:basedOn w:val="Normal"/>
    <w:next w:val="Normal"/>
    <w:uiPriority w:val="99"/>
    <w:rsid w:val="00003310"/>
    <w:pPr>
      <w:autoSpaceDE w:val="0"/>
      <w:autoSpaceDN w:val="0"/>
      <w:adjustRightInd w:val="0"/>
      <w:spacing w:after="0" w:line="240" w:lineRule="auto"/>
    </w:pPr>
    <w:rPr>
      <w:rFonts w:ascii="Times New Roman" w:eastAsia="Arial" w:hAnsi="Times New Roman" w:cs="Times New Roman"/>
      <w:kern w:val="0"/>
      <w:sz w:val="24"/>
      <w:szCs w:val="24"/>
      <w:lang w:val="mt-MT"/>
      <w14:ligatures w14:val="none"/>
    </w:rPr>
  </w:style>
  <w:style w:type="paragraph" w:styleId="DocumentMap">
    <w:name w:val="Document Map"/>
    <w:basedOn w:val="Normal"/>
    <w:link w:val="DocumentMapChar"/>
    <w:uiPriority w:val="99"/>
    <w:semiHidden/>
    <w:rsid w:val="00003310"/>
    <w:pPr>
      <w:spacing w:after="0" w:line="240" w:lineRule="auto"/>
      <w:jc w:val="both"/>
    </w:pPr>
    <w:rPr>
      <w:rFonts w:ascii="Tahoma" w:eastAsia="Arial" w:hAnsi="Tahoma" w:cs="Times New Roman"/>
      <w:kern w:val="0"/>
      <w:sz w:val="16"/>
      <w:szCs w:val="16"/>
      <w:lang w:val="mt-MT" w:eastAsia="x-none"/>
      <w14:ligatures w14:val="non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03310"/>
    <w:rPr>
      <w:rFonts w:ascii="Tahoma" w:eastAsia="Arial" w:hAnsi="Tahoma" w:cs="Times New Roman"/>
      <w:kern w:val="0"/>
      <w:sz w:val="16"/>
      <w:szCs w:val="16"/>
      <w:lang w:val="mt-MT" w:eastAsia="x-none"/>
      <w14:ligatures w14:val="none"/>
    </w:rPr>
  </w:style>
  <w:style w:type="paragraph" w:customStyle="1" w:styleId="Titrearticle">
    <w:name w:val="Titre article"/>
    <w:basedOn w:val="Normal"/>
    <w:next w:val="Normal"/>
    <w:rsid w:val="00003310"/>
    <w:pPr>
      <w:keepNext/>
      <w:spacing w:before="360" w:after="120" w:line="240" w:lineRule="auto"/>
      <w:jc w:val="center"/>
    </w:pPr>
    <w:rPr>
      <w:rFonts w:ascii="Times New Roman" w:eastAsia="Times New Roman" w:hAnsi="Times New Roman" w:cs="Times New Roman"/>
      <w:i/>
      <w:kern w:val="0"/>
      <w:sz w:val="24"/>
      <w:szCs w:val="24"/>
      <w:lang w:eastAsia="de-DE"/>
      <w14:ligatures w14:val="none"/>
    </w:rPr>
  </w:style>
  <w:style w:type="paragraph" w:customStyle="1" w:styleId="Baseparagraphnumbered">
    <w:name w:val="Base paragraph numbered"/>
    <w:basedOn w:val="Normal"/>
    <w:link w:val="BaseparagraphnumberedChar"/>
    <w:qFormat/>
    <w:rsid w:val="00003310"/>
    <w:pPr>
      <w:numPr>
        <w:numId w:val="18"/>
      </w:numPr>
      <w:spacing w:after="240" w:line="240" w:lineRule="auto"/>
      <w:jc w:val="both"/>
    </w:pPr>
    <w:rPr>
      <w:rFonts w:ascii="Times New Roman" w:eastAsia="Arial" w:hAnsi="Times New Roman" w:cs="Times New Roman"/>
      <w:kern w:val="0"/>
      <w:sz w:val="24"/>
      <w:szCs w:val="20"/>
      <w:lang w:eastAsia="en-GB"/>
      <w14:ligatures w14:val="none"/>
    </w:rPr>
  </w:style>
  <w:style w:type="character" w:customStyle="1" w:styleId="BaseparagraphnumberedChar">
    <w:name w:val="Base paragraph numbered Char"/>
    <w:link w:val="Baseparagraphnumbered"/>
    <w:locked/>
    <w:rsid w:val="00003310"/>
    <w:rPr>
      <w:rFonts w:ascii="Times New Roman" w:eastAsia="Arial" w:hAnsi="Times New Roman" w:cs="Times New Roman"/>
      <w:kern w:val="0"/>
      <w:sz w:val="24"/>
      <w:szCs w:val="20"/>
      <w:lang w:eastAsia="en-GB"/>
      <w14:ligatures w14:val="none"/>
    </w:rPr>
  </w:style>
  <w:style w:type="character" w:customStyle="1" w:styleId="NumPar1Char">
    <w:name w:val="NumPar 1 Char"/>
    <w:link w:val="NumPar1"/>
    <w:uiPriority w:val="99"/>
    <w:locked/>
    <w:rsid w:val="00003310"/>
    <w:rPr>
      <w:rFonts w:cs="Times New Roman"/>
      <w:sz w:val="24"/>
      <w:szCs w:val="24"/>
      <w:lang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003310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cs="Times New Roman"/>
      <w:sz w:val="24"/>
      <w:szCs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003310"/>
    <w:rPr>
      <w:rFonts w:cs="Times New Roman"/>
      <w:sz w:val="24"/>
      <w:szCs w:val="24"/>
    </w:rPr>
  </w:style>
  <w:style w:type="paragraph" w:customStyle="1" w:styleId="Point1letter">
    <w:name w:val="Point 1 (letter)"/>
    <w:basedOn w:val="Normal"/>
    <w:link w:val="Point1letterChar"/>
    <w:uiPriority w:val="99"/>
    <w:rsid w:val="00003310"/>
    <w:pPr>
      <w:tabs>
        <w:tab w:val="num" w:pos="360"/>
      </w:tabs>
      <w:spacing w:before="120" w:after="120" w:line="240" w:lineRule="auto"/>
      <w:ind w:left="1417" w:hanging="567"/>
      <w:jc w:val="both"/>
    </w:pPr>
    <w:rPr>
      <w:rFonts w:cs="Times New Roman"/>
      <w:sz w:val="24"/>
      <w:szCs w:val="24"/>
    </w:rPr>
  </w:style>
  <w:style w:type="numbering" w:customStyle="1" w:styleId="Formatvorlage2">
    <w:name w:val="Formatvorlage2"/>
    <w:uiPriority w:val="99"/>
    <w:rsid w:val="00003310"/>
    <w:pPr>
      <w:numPr>
        <w:numId w:val="8"/>
      </w:numPr>
    </w:pPr>
  </w:style>
  <w:style w:type="numbering" w:customStyle="1" w:styleId="Formatvorlage3">
    <w:name w:val="Formatvorlage3"/>
    <w:uiPriority w:val="99"/>
    <w:rsid w:val="00003310"/>
    <w:pPr>
      <w:numPr>
        <w:numId w:val="16"/>
      </w:numPr>
    </w:pPr>
  </w:style>
  <w:style w:type="numbering" w:customStyle="1" w:styleId="Formatvorlage1">
    <w:name w:val="Formatvorlage1"/>
    <w:uiPriority w:val="99"/>
    <w:rsid w:val="00003310"/>
    <w:pPr>
      <w:numPr>
        <w:numId w:val="7"/>
      </w:numPr>
    </w:pPr>
  </w:style>
  <w:style w:type="numbering" w:customStyle="1" w:styleId="Formatvorlage4">
    <w:name w:val="Formatvorlage4"/>
    <w:uiPriority w:val="99"/>
    <w:rsid w:val="00003310"/>
    <w:pPr>
      <w:numPr>
        <w:numId w:val="17"/>
      </w:numPr>
    </w:pPr>
  </w:style>
  <w:style w:type="paragraph" w:customStyle="1" w:styleId="ListParagraph1">
    <w:name w:val="List Paragraph1"/>
    <w:basedOn w:val="Normal"/>
    <w:uiPriority w:val="99"/>
    <w:qFormat/>
    <w:rsid w:val="00003310"/>
    <w:pPr>
      <w:spacing w:before="120" w:after="120" w:line="240" w:lineRule="auto"/>
      <w:ind w:left="708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03310"/>
    <w:pPr>
      <w:spacing w:before="120" w:after="120" w:line="240" w:lineRule="auto"/>
      <w:jc w:val="both"/>
    </w:pPr>
    <w:rPr>
      <w:rFonts w:ascii="Verdana" w:eastAsia="Times New Roman" w:hAnsi="Verdana" w:cs="Times New Roman"/>
      <w:i/>
      <w:iCs/>
      <w:color w:val="000000"/>
      <w:kern w:val="0"/>
      <w:sz w:val="20"/>
      <w:szCs w:val="24"/>
      <w14:ligatures w14:val="none"/>
    </w:rPr>
  </w:style>
  <w:style w:type="character" w:customStyle="1" w:styleId="AnfhrungszeichenZchn">
    <w:name w:val="Anführungszeichen Zchn"/>
    <w:link w:val="Anfhrungszeichen1"/>
    <w:uiPriority w:val="29"/>
    <w:semiHidden/>
    <w:rsid w:val="00003310"/>
    <w:rPr>
      <w:rFonts w:ascii="Verdana" w:eastAsia="Times New Roman" w:hAnsi="Verdana" w:cs="Times New Roman"/>
      <w:i/>
      <w:iCs/>
      <w:color w:val="000000"/>
      <w:kern w:val="0"/>
      <w:sz w:val="20"/>
      <w:szCs w:val="24"/>
      <w14:ligatures w14:val="none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03310"/>
    <w:pPr>
      <w:autoSpaceDE w:val="0"/>
      <w:autoSpaceDN w:val="0"/>
      <w:adjustRightInd w:val="0"/>
      <w:spacing w:before="480" w:after="0" w:line="311" w:lineRule="auto"/>
      <w:jc w:val="both"/>
      <w:outlineLvl w:val="9"/>
    </w:pPr>
    <w:rPr>
      <w:rFonts w:ascii="Arial" w:eastAsia="Arial" w:hAnsi="Arial" w:cs="Times New Roman"/>
      <w:b/>
      <w:bCs/>
      <w:color w:val="4B67A3"/>
      <w:kern w:val="0"/>
      <w:sz w:val="20"/>
      <w:szCs w:val="28"/>
      <w:u w:val="single"/>
      <w:lang w:eastAsia="x-none"/>
      <w14:ligatures w14:val="none"/>
    </w:rPr>
  </w:style>
  <w:style w:type="paragraph" w:customStyle="1" w:styleId="berarbeitung1">
    <w:name w:val="Überarbeitung1"/>
    <w:hidden/>
    <w:uiPriority w:val="99"/>
    <w:semiHidden/>
    <w:rsid w:val="00003310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:lang w:val="mt-MT"/>
      <w14:ligatures w14:val="none"/>
    </w:rPr>
  </w:style>
  <w:style w:type="paragraph" w:customStyle="1" w:styleId="Listenabsatz2">
    <w:name w:val="Listenabsatz2"/>
    <w:basedOn w:val="Normal"/>
    <w:uiPriority w:val="99"/>
    <w:qFormat/>
    <w:rsid w:val="00003310"/>
    <w:pPr>
      <w:spacing w:before="120" w:after="120" w:line="240" w:lineRule="auto"/>
      <w:ind w:left="708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customStyle="1" w:styleId="Platzhaltertext1">
    <w:name w:val="Platzhaltertext1"/>
    <w:uiPriority w:val="99"/>
    <w:semiHidden/>
    <w:rsid w:val="00003310"/>
    <w:rPr>
      <w:color w:val="808080"/>
    </w:rPr>
  </w:style>
  <w:style w:type="paragraph" w:customStyle="1" w:styleId="Default">
    <w:name w:val="Default"/>
    <w:rsid w:val="00003310"/>
    <w:pPr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en-GB"/>
      <w14:ligatures w14:val="none"/>
    </w:rPr>
  </w:style>
  <w:style w:type="paragraph" w:customStyle="1" w:styleId="CM1">
    <w:name w:val="CM1"/>
    <w:basedOn w:val="Default"/>
    <w:next w:val="Default"/>
    <w:uiPriority w:val="99"/>
    <w:rsid w:val="00003310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003310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rsid w:val="00003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Emphasis">
    <w:name w:val="Emphasis"/>
    <w:basedOn w:val="DefaultParagraphFont"/>
    <w:uiPriority w:val="20"/>
    <w:qFormat/>
    <w:rsid w:val="00003310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003310"/>
    <w:pPr>
      <w:spacing w:before="120" w:after="120" w:line="240" w:lineRule="auto"/>
    </w:pPr>
    <w:rPr>
      <w:rFonts w:ascii="Segoe UI" w:eastAsia="Times New Roman" w:hAnsi="Segoe UI" w:cs="Times New Roman"/>
      <w:kern w:val="0"/>
      <w:szCs w:val="20"/>
      <w14:ligatures w14:val="none"/>
    </w:rPr>
  </w:style>
  <w:style w:type="paragraph" w:customStyle="1" w:styleId="body">
    <w:name w:val="body"/>
    <w:qFormat/>
    <w:rsid w:val="00003310"/>
    <w:pPr>
      <w:spacing w:before="240" w:after="120" w:line="276" w:lineRule="auto"/>
      <w:jc w:val="both"/>
    </w:pPr>
    <w:rPr>
      <w:rFonts w:eastAsiaTheme="minorEastAsia"/>
      <w:kern w:val="0"/>
      <w:szCs w:val="24"/>
      <w:lang w:val="mt-MT"/>
      <w14:ligatures w14:val="none"/>
    </w:rPr>
  </w:style>
  <w:style w:type="paragraph" w:customStyle="1" w:styleId="Applicationdirecte">
    <w:name w:val="Application directe"/>
    <w:basedOn w:val="Normal"/>
    <w:next w:val="Fait"/>
    <w:rsid w:val="00003310"/>
    <w:pPr>
      <w:spacing w:before="48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Fait">
    <w:name w:val="Fait à"/>
    <w:basedOn w:val="Normal"/>
    <w:next w:val="Normal"/>
    <w:rsid w:val="00003310"/>
    <w:pPr>
      <w:keepNext/>
      <w:spacing w:before="120"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Numberedtilelevel1">
    <w:name w:val="Numbered tile level 1"/>
    <w:basedOn w:val="Titlelevel1"/>
    <w:qFormat/>
    <w:rsid w:val="00003310"/>
    <w:pPr>
      <w:numPr>
        <w:numId w:val="24"/>
      </w:numPr>
    </w:pPr>
  </w:style>
  <w:style w:type="paragraph" w:customStyle="1" w:styleId="Numberedtitlelevel2">
    <w:name w:val="Numbered title level 2"/>
    <w:basedOn w:val="Titlelevel2"/>
    <w:next w:val="body"/>
    <w:qFormat/>
    <w:rsid w:val="00003310"/>
    <w:pPr>
      <w:numPr>
        <w:ilvl w:val="1"/>
        <w:numId w:val="24"/>
      </w:numPr>
    </w:pPr>
  </w:style>
  <w:style w:type="paragraph" w:customStyle="1" w:styleId="Titlelevel2">
    <w:name w:val="Title level 2"/>
    <w:qFormat/>
    <w:rsid w:val="00003310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0E2841" w:themeColor="text2"/>
      <w:kern w:val="0"/>
      <w:sz w:val="32"/>
      <w:szCs w:val="24"/>
      <w:lang w:val="mt-MT"/>
      <w14:ligatures w14:val="none"/>
    </w:rPr>
  </w:style>
  <w:style w:type="paragraph" w:customStyle="1" w:styleId="Tableheader">
    <w:name w:val="Table header"/>
    <w:next w:val="Tabledata"/>
    <w:qFormat/>
    <w:rsid w:val="00003310"/>
    <w:pPr>
      <w:spacing w:after="80" w:line="240" w:lineRule="auto"/>
    </w:pPr>
    <w:rPr>
      <w:rFonts w:ascii="Calibri" w:eastAsia="Times New Roman" w:hAnsi="Calibri" w:cs="Times New Roman"/>
      <w:b/>
      <w:color w:val="000000"/>
      <w:kern w:val="0"/>
      <w:lang w:val="mt-MT"/>
      <w14:ligatures w14:val="none"/>
    </w:rPr>
  </w:style>
  <w:style w:type="paragraph" w:customStyle="1" w:styleId="Tabledata">
    <w:name w:val="Table data"/>
    <w:basedOn w:val="body"/>
    <w:qFormat/>
    <w:rsid w:val="00003310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val="mt-MT" w:eastAsia="en-GB"/>
    </w:rPr>
  </w:style>
  <w:style w:type="paragraph" w:customStyle="1" w:styleId="List1">
    <w:name w:val="List1"/>
    <w:autoRedefine/>
    <w:qFormat/>
    <w:rsid w:val="00003310"/>
    <w:pPr>
      <w:numPr>
        <w:numId w:val="22"/>
      </w:numPr>
      <w:spacing w:after="0" w:line="240" w:lineRule="auto"/>
    </w:pPr>
    <w:rPr>
      <w:rFonts w:eastAsiaTheme="minorEastAsia"/>
      <w:kern w:val="0"/>
      <w:lang w:val="mt-MT"/>
      <w14:ligatures w14:val="none"/>
    </w:rPr>
  </w:style>
  <w:style w:type="table" w:styleId="TableProfessional">
    <w:name w:val="Table Professional"/>
    <w:basedOn w:val="TableNormal"/>
    <w:uiPriority w:val="99"/>
    <w:semiHidden/>
    <w:unhideWhenUsed/>
    <w:rsid w:val="00003310"/>
    <w:pPr>
      <w:spacing w:after="0" w:line="240" w:lineRule="auto"/>
    </w:pPr>
    <w:rPr>
      <w:rFonts w:eastAsiaTheme="minorEastAsia"/>
      <w:kern w:val="0"/>
      <w:sz w:val="24"/>
      <w:szCs w:val="24"/>
      <w:lang w:val="mt-MT"/>
      <w14:ligatures w14:val="non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003310"/>
    <w:pPr>
      <w:numPr>
        <w:numId w:val="23"/>
      </w:numPr>
      <w:spacing w:before="240" w:after="120" w:line="240" w:lineRule="auto"/>
      <w:contextualSpacing/>
    </w:pPr>
    <w:rPr>
      <w:rFonts w:eastAsiaTheme="minorEastAsia"/>
      <w:kern w:val="0"/>
      <w:szCs w:val="24"/>
      <w:lang w:val="mt-MT"/>
      <w14:ligatures w14:val="none"/>
    </w:rPr>
  </w:style>
  <w:style w:type="paragraph" w:customStyle="1" w:styleId="Titlelevel1">
    <w:name w:val="Title level 1"/>
    <w:autoRedefine/>
    <w:qFormat/>
    <w:rsid w:val="00003310"/>
    <w:pPr>
      <w:pBdr>
        <w:bottom w:val="single" w:sz="8" w:space="1" w:color="0E2841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0E2841" w:themeColor="text2"/>
      <w:spacing w:val="5"/>
      <w:kern w:val="28"/>
      <w:sz w:val="52"/>
      <w:szCs w:val="52"/>
      <w:lang w:val="mt-MT"/>
      <w14:ligatures w14:val="none"/>
    </w:rPr>
  </w:style>
  <w:style w:type="paragraph" w:customStyle="1" w:styleId="Titlelevel3">
    <w:name w:val="Title level 3"/>
    <w:qFormat/>
    <w:rsid w:val="00003310"/>
    <w:pPr>
      <w:spacing w:before="240" w:after="240" w:line="240" w:lineRule="auto"/>
    </w:pPr>
    <w:rPr>
      <w:rFonts w:eastAsiaTheme="minorEastAsia"/>
      <w:b/>
      <w:color w:val="0E2841" w:themeColor="text2"/>
      <w:kern w:val="0"/>
      <w:sz w:val="24"/>
      <w:szCs w:val="24"/>
      <w:lang w:val="mt-MT"/>
      <w14:ligatures w14:val="none"/>
    </w:rPr>
  </w:style>
  <w:style w:type="paragraph" w:customStyle="1" w:styleId="Titlelevel4">
    <w:name w:val="Title level 4"/>
    <w:next w:val="body"/>
    <w:qFormat/>
    <w:rsid w:val="00003310"/>
    <w:pPr>
      <w:spacing w:before="240" w:after="240" w:line="240" w:lineRule="auto"/>
    </w:pPr>
    <w:rPr>
      <w:rFonts w:eastAsiaTheme="minorEastAsia"/>
      <w:color w:val="E8E8E8" w:themeColor="background2"/>
      <w:kern w:val="0"/>
      <w:sz w:val="24"/>
      <w:szCs w:val="24"/>
      <w:lang w:val="mt-MT"/>
      <w14:ligatures w14:val="none"/>
    </w:rPr>
  </w:style>
  <w:style w:type="paragraph" w:customStyle="1" w:styleId="Figuretitle">
    <w:name w:val="Figure title"/>
    <w:basedOn w:val="body"/>
    <w:next w:val="Normal"/>
    <w:autoRedefine/>
    <w:qFormat/>
    <w:rsid w:val="00003310"/>
    <w:pPr>
      <w:keepNext/>
      <w:spacing w:before="360" w:after="360"/>
    </w:pPr>
    <w:rPr>
      <w:rFonts w:eastAsia="Times New Roman" w:cs="Times New Roman"/>
      <w:bCs/>
      <w:noProof/>
      <w:color w:val="0E2841" w:themeColor="text2"/>
      <w:szCs w:val="20"/>
      <w:lang w:val="mt-MT" w:eastAsia="en-GB"/>
    </w:rPr>
  </w:style>
  <w:style w:type="table" w:customStyle="1" w:styleId="EBAtable">
    <w:name w:val="EBA table"/>
    <w:basedOn w:val="TableNormal"/>
    <w:uiPriority w:val="99"/>
    <w:rsid w:val="00003310"/>
    <w:pPr>
      <w:spacing w:after="0" w:line="240" w:lineRule="auto"/>
    </w:pPr>
    <w:rPr>
      <w:rFonts w:eastAsiaTheme="minorEastAsia"/>
      <w:kern w:val="0"/>
      <w:sz w:val="24"/>
      <w:szCs w:val="24"/>
      <w:lang w:val="mt-MT"/>
      <w14:ligatures w14:val="none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8E8E8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8E8E8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003310"/>
    <w:pPr>
      <w:spacing w:after="0" w:line="240" w:lineRule="auto"/>
    </w:pPr>
    <w:rPr>
      <w:rFonts w:eastAsiaTheme="minorEastAsia"/>
      <w:caps/>
      <w:kern w:val="0"/>
      <w:sz w:val="16"/>
      <w:szCs w:val="18"/>
      <w:lang w:val="mt-MT"/>
      <w14:ligatures w14:val="none"/>
    </w:rPr>
  </w:style>
  <w:style w:type="paragraph" w:customStyle="1" w:styleId="bullet1">
    <w:name w:val="bullet 1"/>
    <w:basedOn w:val="body"/>
    <w:next w:val="body"/>
    <w:qFormat/>
    <w:rsid w:val="00003310"/>
    <w:pPr>
      <w:numPr>
        <w:numId w:val="20"/>
      </w:numPr>
    </w:pPr>
    <w:rPr>
      <w:szCs w:val="22"/>
    </w:rPr>
  </w:style>
  <w:style w:type="paragraph" w:customStyle="1" w:styleId="bullet2">
    <w:name w:val="bullet 2"/>
    <w:basedOn w:val="body"/>
    <w:qFormat/>
    <w:rsid w:val="00003310"/>
    <w:pPr>
      <w:numPr>
        <w:numId w:val="1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003310"/>
    <w:pPr>
      <w:numPr>
        <w:ilvl w:val="2"/>
        <w:numId w:val="24"/>
      </w:numPr>
    </w:pPr>
  </w:style>
  <w:style w:type="table" w:styleId="LightShading">
    <w:name w:val="Light Shading"/>
    <w:basedOn w:val="TableNormal"/>
    <w:uiPriority w:val="60"/>
    <w:rsid w:val="00003310"/>
    <w:pPr>
      <w:spacing w:after="0" w:line="240" w:lineRule="auto"/>
    </w:pPr>
    <w:rPr>
      <w:rFonts w:eastAsiaTheme="minorEastAsia"/>
      <w:color w:val="000000" w:themeColor="text1" w:themeShade="BF"/>
      <w:kern w:val="0"/>
      <w:sz w:val="24"/>
      <w:szCs w:val="24"/>
      <w:lang w:val="mt-MT"/>
      <w14:ligatures w14:val="none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003310"/>
    <w:pPr>
      <w:spacing w:after="0" w:line="240" w:lineRule="auto"/>
    </w:pPr>
    <w:rPr>
      <w:rFonts w:eastAsiaTheme="minorEastAsia"/>
      <w:color w:val="0F4761" w:themeColor="accent1" w:themeShade="BF"/>
      <w:kern w:val="0"/>
      <w:sz w:val="24"/>
      <w:szCs w:val="24"/>
      <w:lang w:val="mt-MT"/>
      <w14:ligatures w14:val="none"/>
    </w:rPr>
    <w:tblPr>
      <w:tblStyleRowBandSize w:val="1"/>
      <w:tblStyleColBandSize w:val="1"/>
      <w:tblBorders>
        <w:top w:val="single" w:sz="8" w:space="0" w:color="156082" w:themeColor="accent1"/>
        <w:bottom w:val="single" w:sz="8" w:space="0" w:color="156082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56082" w:themeColor="accent1"/>
          <w:left w:val="nil"/>
          <w:bottom w:val="single" w:sz="8" w:space="0" w:color="15608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56082" w:themeColor="accent1"/>
          <w:left w:val="nil"/>
          <w:bottom w:val="single" w:sz="8" w:space="0" w:color="15608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003310"/>
  </w:style>
  <w:style w:type="paragraph" w:customStyle="1" w:styleId="Numberedtitlelevel4">
    <w:name w:val="Numbered title level 4"/>
    <w:basedOn w:val="Titlelevel4"/>
    <w:qFormat/>
    <w:rsid w:val="00003310"/>
    <w:pPr>
      <w:numPr>
        <w:numId w:val="21"/>
      </w:numPr>
    </w:pPr>
  </w:style>
  <w:style w:type="character" w:styleId="BookTitle">
    <w:name w:val="Book Title"/>
    <w:basedOn w:val="DefaultParagraphFont"/>
    <w:uiPriority w:val="33"/>
    <w:qFormat/>
    <w:rsid w:val="00003310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003310"/>
    <w:rPr>
      <w:rFonts w:asciiTheme="minorHAnsi" w:hAnsiTheme="minorHAnsi"/>
      <w:b/>
      <w:bCs/>
      <w:caps w:val="0"/>
      <w:smallCaps w:val="0"/>
      <w:color w:val="E8E8E8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003310"/>
    <w:rPr>
      <w:bCs/>
      <w:lang w:val="mt-MT" w:eastAsia="en-GB"/>
    </w:rPr>
  </w:style>
  <w:style w:type="paragraph" w:styleId="ListBullet">
    <w:name w:val="List Bullet"/>
    <w:basedOn w:val="Normal"/>
    <w:semiHidden/>
    <w:qFormat/>
    <w:rsid w:val="00003310"/>
    <w:pPr>
      <w:numPr>
        <w:numId w:val="26"/>
      </w:numPr>
      <w:spacing w:after="0" w:line="240" w:lineRule="auto"/>
      <w:contextualSpacing/>
    </w:pPr>
    <w:rPr>
      <w:rFonts w:eastAsiaTheme="minorEastAsia"/>
      <w:kern w:val="0"/>
      <w:szCs w:val="24"/>
      <w:lang w:val="mt-MT"/>
      <w14:ligatures w14:val="none"/>
    </w:rPr>
  </w:style>
  <w:style w:type="paragraph" w:customStyle="1" w:styleId="numberedparagraph">
    <w:name w:val="numbered paragraph"/>
    <w:basedOn w:val="body"/>
    <w:qFormat/>
    <w:rsid w:val="00003310"/>
    <w:pPr>
      <w:numPr>
        <w:numId w:val="25"/>
      </w:numPr>
    </w:pPr>
  </w:style>
  <w:style w:type="character" w:customStyle="1" w:styleId="Marker">
    <w:name w:val="Marker"/>
    <w:rsid w:val="00003310"/>
    <w:rPr>
      <w:color w:val="0000FF"/>
      <w:shd w:val="clear" w:color="auto" w:fill="auto"/>
    </w:rPr>
  </w:style>
  <w:style w:type="character" w:customStyle="1" w:styleId="Marker2">
    <w:name w:val="Marker2"/>
    <w:rsid w:val="00003310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003310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:u w:val="single"/>
      <w14:ligatures w14:val="none"/>
    </w:rPr>
  </w:style>
  <w:style w:type="paragraph" w:customStyle="1" w:styleId="Considrant">
    <w:name w:val="Considérant"/>
    <w:basedOn w:val="Normal"/>
    <w:rsid w:val="00003310"/>
    <w:pPr>
      <w:numPr>
        <w:numId w:val="2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Datedadoption">
    <w:name w:val="Date d'adoption"/>
    <w:basedOn w:val="Normal"/>
    <w:next w:val="Titreobjet"/>
    <w:rsid w:val="00003310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14:ligatures w14:val="none"/>
    </w:rPr>
  </w:style>
  <w:style w:type="paragraph" w:customStyle="1" w:styleId="Formuledadoption">
    <w:name w:val="Formule d'adoption"/>
    <w:basedOn w:val="Normal"/>
    <w:next w:val="Titrearticle"/>
    <w:rsid w:val="00003310"/>
    <w:pPr>
      <w:keepNext/>
      <w:spacing w:before="12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Institutionquisigne">
    <w:name w:val="Institution qui signe"/>
    <w:basedOn w:val="Normal"/>
    <w:next w:val="Personnequisigne"/>
    <w:rsid w:val="00003310"/>
    <w:pPr>
      <w:keepNext/>
      <w:tabs>
        <w:tab w:val="left" w:pos="4252"/>
      </w:tabs>
      <w:spacing w:before="720" w:after="0" w:line="240" w:lineRule="auto"/>
      <w:jc w:val="both"/>
    </w:pPr>
    <w:rPr>
      <w:rFonts w:ascii="Times New Roman" w:eastAsia="Times New Roman" w:hAnsi="Times New Roman" w:cs="Times New Roman"/>
      <w:i/>
      <w:kern w:val="0"/>
      <w:sz w:val="24"/>
      <w:szCs w:val="24"/>
      <w14:ligatures w14:val="none"/>
    </w:rPr>
  </w:style>
  <w:style w:type="paragraph" w:customStyle="1" w:styleId="Personnequisigne">
    <w:name w:val="Personne qui signe"/>
    <w:basedOn w:val="Normal"/>
    <w:next w:val="Institutionquisigne"/>
    <w:rsid w:val="00003310"/>
    <w:pPr>
      <w:tabs>
        <w:tab w:val="left" w:pos="4252"/>
      </w:tabs>
      <w:spacing w:after="0" w:line="240" w:lineRule="auto"/>
    </w:pPr>
    <w:rPr>
      <w:rFonts w:ascii="Times New Roman" w:eastAsia="Times New Roman" w:hAnsi="Times New Roman" w:cs="Times New Roman"/>
      <w:i/>
      <w:kern w:val="0"/>
      <w:sz w:val="24"/>
      <w:szCs w:val="24"/>
      <w14:ligatures w14:val="none"/>
    </w:rPr>
  </w:style>
  <w:style w:type="paragraph" w:customStyle="1" w:styleId="Titreobjet">
    <w:name w:val="Titre objet"/>
    <w:basedOn w:val="Normal"/>
    <w:next w:val="Normal"/>
    <w:rsid w:val="00003310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14:ligatures w14:val="none"/>
    </w:rPr>
  </w:style>
  <w:style w:type="paragraph" w:customStyle="1" w:styleId="Typedudocument">
    <w:name w:val="Type du document"/>
    <w:basedOn w:val="Normal"/>
    <w:next w:val="Titreobjet"/>
    <w:rsid w:val="00003310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14:ligatures w14:val="none"/>
    </w:rPr>
  </w:style>
  <w:style w:type="paragraph" w:customStyle="1" w:styleId="Pagedecouverture">
    <w:name w:val="Page de couverture"/>
    <w:basedOn w:val="Normal"/>
    <w:next w:val="Normal"/>
    <w:rsid w:val="00003310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Institutionquiagit">
    <w:name w:val="Institution qui agit"/>
    <w:basedOn w:val="Normal"/>
    <w:next w:val="Normal"/>
    <w:rsid w:val="00003310"/>
    <w:pPr>
      <w:keepNext/>
      <w:spacing w:before="60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Caption">
    <w:name w:val="caption"/>
    <w:basedOn w:val="Normal"/>
    <w:next w:val="Normal"/>
    <w:uiPriority w:val="35"/>
    <w:unhideWhenUsed/>
    <w:qFormat/>
    <w:rsid w:val="00003310"/>
    <w:pPr>
      <w:spacing w:after="200" w:line="240" w:lineRule="auto"/>
    </w:pPr>
    <w:rPr>
      <w:rFonts w:eastAsiaTheme="minorEastAsia"/>
      <w:b/>
      <w:bCs/>
      <w:color w:val="156082" w:themeColor="accent1"/>
      <w:kern w:val="0"/>
      <w:sz w:val="18"/>
      <w:szCs w:val="18"/>
      <w:lang w:val="mt-MT"/>
      <w14:ligatures w14:val="none"/>
    </w:rPr>
  </w:style>
  <w:style w:type="paragraph" w:customStyle="1" w:styleId="TableNote">
    <w:name w:val="TableNote"/>
    <w:basedOn w:val="Normal"/>
    <w:rsid w:val="00003310"/>
    <w:pPr>
      <w:spacing w:before="60" w:after="120" w:line="240" w:lineRule="auto"/>
      <w:jc w:val="both"/>
    </w:pPr>
    <w:rPr>
      <w:rFonts w:ascii="Segoe UI" w:eastAsia="Times New Roman" w:hAnsi="Segoe UI" w:cs="Times New Roman"/>
      <w:kern w:val="0"/>
      <w:sz w:val="15"/>
      <w:szCs w:val="20"/>
      <w14:ligatures w14:val="none"/>
    </w:rPr>
  </w:style>
  <w:style w:type="paragraph" w:customStyle="1" w:styleId="CM11">
    <w:name w:val="CM1+1"/>
    <w:basedOn w:val="Default"/>
    <w:next w:val="Default"/>
    <w:uiPriority w:val="99"/>
    <w:rsid w:val="00003310"/>
    <w:rPr>
      <w:rFonts w:ascii="EUAlbertina" w:eastAsiaTheme="minorEastAsia" w:hAnsi="EUAlbertina" w:cstheme="minorBidi"/>
      <w:color w:val="auto"/>
      <w:lang w:val="mt-MT" w:eastAsia="en-US"/>
    </w:rPr>
  </w:style>
  <w:style w:type="paragraph" w:customStyle="1" w:styleId="CM31">
    <w:name w:val="CM3+1"/>
    <w:basedOn w:val="Default"/>
    <w:next w:val="Default"/>
    <w:uiPriority w:val="99"/>
    <w:rsid w:val="00003310"/>
    <w:rPr>
      <w:rFonts w:ascii="EUAlbertina" w:eastAsiaTheme="minorEastAsia" w:hAnsi="EUAlbertina" w:cstheme="minorBidi"/>
      <w:color w:val="auto"/>
      <w:lang w:val="mt-MT" w:eastAsia="en-US"/>
    </w:rPr>
  </w:style>
  <w:style w:type="paragraph" w:customStyle="1" w:styleId="CM13">
    <w:name w:val="CM1+3"/>
    <w:basedOn w:val="Default"/>
    <w:next w:val="Default"/>
    <w:uiPriority w:val="99"/>
    <w:rsid w:val="00003310"/>
    <w:rPr>
      <w:rFonts w:ascii="EUAlbertina" w:eastAsiaTheme="minorEastAsia" w:hAnsi="EUAlbertina" w:cstheme="minorBidi"/>
      <w:color w:val="auto"/>
      <w:lang w:val="mt-MT" w:eastAsia="en-US"/>
    </w:rPr>
  </w:style>
  <w:style w:type="paragraph" w:customStyle="1" w:styleId="CM33">
    <w:name w:val="CM3+3"/>
    <w:basedOn w:val="Default"/>
    <w:next w:val="Default"/>
    <w:uiPriority w:val="99"/>
    <w:rsid w:val="00003310"/>
    <w:rPr>
      <w:rFonts w:ascii="EUAlbertina" w:eastAsiaTheme="minorEastAsia" w:hAnsi="EUAlbertina" w:cstheme="minorBidi"/>
      <w:color w:val="auto"/>
      <w:lang w:val="mt-MT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003310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03310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003310"/>
    <w:rPr>
      <w:color w:val="2B579A"/>
      <w:shd w:val="clear" w:color="auto" w:fill="E1DFDD"/>
    </w:rPr>
  </w:style>
  <w:style w:type="paragraph" w:customStyle="1" w:styleId="pf0">
    <w:name w:val="pf0"/>
    <w:basedOn w:val="Normal"/>
    <w:rsid w:val="00003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customStyle="1" w:styleId="ui-provider">
    <w:name w:val="ui-provider"/>
    <w:basedOn w:val="DefaultParagraphFont"/>
    <w:rsid w:val="00003310"/>
  </w:style>
  <w:style w:type="character" w:customStyle="1" w:styleId="cf01">
    <w:name w:val="cf01"/>
    <w:basedOn w:val="DefaultParagraphFont"/>
    <w:rsid w:val="00003310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rsid w:val="00003310"/>
    <w:pPr>
      <w:spacing w:after="140"/>
    </w:pPr>
    <w:rPr>
      <w:rFonts w:ascii="Liberation Serif" w:eastAsia="SimSun" w:hAnsi="Liberation Serif" w:cs="Lucida Sans"/>
      <w:kern w:val="0"/>
      <w:sz w:val="24"/>
      <w:szCs w:val="24"/>
      <w:lang w:val="mt-MT" w:eastAsia="zh-CN" w:bidi="hi-IN"/>
      <w14:ligatures w14:val="none"/>
    </w:rPr>
  </w:style>
  <w:style w:type="character" w:customStyle="1" w:styleId="BodyTextChar">
    <w:name w:val="Body Text Char"/>
    <w:basedOn w:val="DefaultParagraphFont"/>
    <w:link w:val="BodyText"/>
    <w:rsid w:val="00003310"/>
    <w:rPr>
      <w:rFonts w:ascii="Liberation Serif" w:eastAsia="SimSun" w:hAnsi="Liberation Serif" w:cs="Lucida Sans"/>
      <w:kern w:val="0"/>
      <w:sz w:val="24"/>
      <w:szCs w:val="24"/>
      <w:lang w:val="mt-MT" w:eastAsia="zh-CN" w:bidi="hi-IN"/>
      <w14:ligatures w14:val="none"/>
    </w:rPr>
  </w:style>
  <w:style w:type="paragraph" w:customStyle="1" w:styleId="Tabelleninhalt">
    <w:name w:val="Tabelleninhalt"/>
    <w:basedOn w:val="Normal"/>
    <w:qFormat/>
    <w:rsid w:val="00003310"/>
    <w:pPr>
      <w:spacing w:after="0"/>
    </w:pPr>
    <w:rPr>
      <w:rFonts w:ascii="Liberation Serif" w:eastAsia="SimSun" w:hAnsi="Liberation Serif" w:cs="Lucida Sans"/>
      <w:kern w:val="0"/>
      <w:sz w:val="24"/>
      <w:szCs w:val="24"/>
      <w:lang w:val="mt-MT" w:eastAsia="zh-CN" w:bidi="hi-IN"/>
      <w14:ligatures w14:val="none"/>
    </w:rPr>
  </w:style>
  <w:style w:type="character" w:customStyle="1" w:styleId="cf11">
    <w:name w:val="cf11"/>
    <w:basedOn w:val="DefaultParagraphFont"/>
    <w:rsid w:val="00003310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33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6CE45D-638B-446D-89C1-098050212343}"/>
</file>

<file path=customXml/itemProps2.xml><?xml version="1.0" encoding="utf-8"?>
<ds:datastoreItem xmlns:ds="http://schemas.openxmlformats.org/officeDocument/2006/customXml" ds:itemID="{F2E89650-230A-4B02-856F-A7F990F89527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3.xml><?xml version="1.0" encoding="utf-8"?>
<ds:datastoreItem xmlns:ds="http://schemas.openxmlformats.org/officeDocument/2006/customXml" ds:itemID="{1496B8CB-49FD-4372-95A6-28D37B1319D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1925</Words>
  <Characters>11594</Characters>
  <Application>Microsoft Office Word</Application>
  <DocSecurity>0</DocSecurity>
  <Lines>289</Lines>
  <Paragraphs>259</Paragraphs>
  <ScaleCrop>false</ScaleCrop>
  <Company>European Banking Authority</Company>
  <LinksUpToDate>false</LinksUpToDate>
  <CharactersWithSpaces>13260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KIRMITSAKIS Aristeidis (DGT)</cp:lastModifiedBy>
  <cp:revision>9</cp:revision>
  <dcterms:created xsi:type="dcterms:W3CDTF">2024-06-19T15:59:00Z</dcterms:created>
  <dcterms:modified xsi:type="dcterms:W3CDTF">2024-11-07T12:32:00Z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4a0233f,7e67df5b,65f101a0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ContentTypeId">
    <vt:lpwstr>0x010100A640DC13EB184F4EBE5AA21BE9F247DB</vt:lpwstr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2024-11-07T12:17:43Z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9b7b6e1d-2d04-4ae7-abbd-67263f5f4f2d</vt:lpwstr>
  </property>
  <property fmtid="{D5CDD505-2E9C-101B-9397-08002B2CF9AE}" pid="12" name="MSIP_Label_6bd9ddd1-4d20-43f6-abfa-fc3c07406f94_ContentBits">
    <vt:lpwstr>0</vt:lpwstr>
  </property>
</Properties>
</file>