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377" w14:textId="77777777" w:rsidR="00D117E0" w:rsidRDefault="00D117E0" w:rsidP="00D117E0">
      <w:pPr>
        <w:jc w:val="center"/>
        <w:rPr>
          <w:rFonts w:ascii="Times New Roman" w:hAnsi="Times New Roman"/>
          <w:sz w:val="24"/>
          <w:szCs w:val="22"/>
        </w:rPr>
      </w:pPr>
      <w:r>
        <w:rPr>
          <w:rFonts w:ascii="Times New Roman" w:hAnsi="Times New Roman"/>
          <w:sz w:val="24"/>
        </w:rPr>
        <w:t>RO</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rFonts w:ascii="Times New Roman" w:hAnsi="Times New Roman"/>
          <w:sz w:val="24"/>
        </w:rPr>
      </w:pPr>
      <w:r>
        <w:rPr>
          <w:rFonts w:ascii="Times New Roman" w:hAnsi="Times New Roman"/>
          <w:sz w:val="24"/>
        </w:rPr>
        <w:t>ANEXA II</w:t>
      </w:r>
    </w:p>
    <w:p w14:paraId="57A833DE" w14:textId="77777777" w:rsidR="00C4175A" w:rsidRPr="00037E7B" w:rsidRDefault="00C4175A" w:rsidP="00C4175A">
      <w:pPr>
        <w:jc w:val="center"/>
        <w:rPr>
          <w:rFonts w:ascii="Times New Roman" w:hAnsi="Times New Roman"/>
          <w:sz w:val="24"/>
        </w:rPr>
      </w:pPr>
      <w:r>
        <w:rPr>
          <w:rFonts w:ascii="Times New Roman" w:hAnsi="Times New Roman"/>
          <w:sz w:val="24"/>
        </w:rPr>
        <w:t>„ANEXA II</w:t>
      </w:r>
    </w:p>
    <w:p w14:paraId="6ADAC0C2" w14:textId="77777777" w:rsidR="00C4175A" w:rsidRPr="00037E7B" w:rsidRDefault="00C4175A" w:rsidP="00C4175A">
      <w:pPr>
        <w:jc w:val="center"/>
        <w:rPr>
          <w:rFonts w:ascii="Times New Roman" w:hAnsi="Times New Roman"/>
          <w:b/>
          <w:sz w:val="24"/>
        </w:rPr>
      </w:pPr>
      <w:r>
        <w:rPr>
          <w:rFonts w:ascii="Times New Roman" w:hAnsi="Times New Roman"/>
          <w:b/>
          <w:sz w:val="24"/>
        </w:rPr>
        <w:t>INSTRUCȚIUNI PENTRU RAPORTAREA PRIVIND FONDURILE PROPRII ȘI CERINȚELE DE FONDURI PROPRII</w:t>
      </w:r>
    </w:p>
    <w:p w14:paraId="6521CF01" w14:textId="77777777" w:rsidR="00C4175A" w:rsidRDefault="00C4175A" w:rsidP="00C4175A"/>
    <w:p w14:paraId="5D0F555E" w14:textId="77777777" w:rsidR="00C4175A" w:rsidRDefault="00C4175A" w:rsidP="00C4175A">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PARTEA II: INSTRUCȚIUNI AFERENTE FORMULARELOR</w:t>
      </w:r>
    </w:p>
    <w:p w14:paraId="304AE897" w14:textId="77777777" w:rsidR="00C4175A"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4C9C2D8" w14:textId="77777777" w:rsidR="00C4175A" w:rsidRPr="00736637"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 xml:space="preserve">C </w:t>
      </w:r>
      <w:r w:rsidRPr="001E7C17">
        <w:rPr>
          <w:rFonts w:ascii="Times New Roman" w:hAnsi="Times New Roman"/>
          <w:sz w:val="24"/>
        </w:rPr>
        <w:t>13</w:t>
      </w:r>
      <w:r>
        <w:rPr>
          <w:rFonts w:ascii="Times New Roman" w:hAnsi="Times New Roman"/>
          <w:sz w:val="24"/>
        </w:rPr>
        <w:t>.</w:t>
      </w:r>
      <w:r w:rsidRPr="001E7C17">
        <w:rPr>
          <w:rFonts w:ascii="Times New Roman" w:hAnsi="Times New Roman"/>
          <w:sz w:val="24"/>
        </w:rPr>
        <w:t>01</w:t>
      </w:r>
      <w:r>
        <w:rPr>
          <w:rFonts w:ascii="Times New Roman" w:hAnsi="Times New Roman"/>
          <w:sz w:val="24"/>
        </w:rPr>
        <w:t xml:space="preserve"> – Riscul de credit – Securitizări (CR SEC)</w:t>
      </w:r>
    </w:p>
    <w:p w14:paraId="26EBF6BF"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0" w:name="_Toc522019828"/>
      <w:bookmarkStart w:id="1" w:name="_Toc151714434"/>
      <w:r w:rsidRPr="001E7C17">
        <w:rPr>
          <w:rFonts w:ascii="Times New Roman" w:hAnsi="Times New Roman"/>
          <w:sz w:val="24"/>
          <w:u w:val="none"/>
        </w:rPr>
        <w:t>3</w:t>
      </w:r>
      <w:r>
        <w:rPr>
          <w:rFonts w:ascii="Times New Roman" w:hAnsi="Times New Roman"/>
          <w:sz w:val="24"/>
          <w:u w:val="none"/>
        </w:rPr>
        <w:t>.</w:t>
      </w:r>
      <w:r w:rsidRPr="001E7C17">
        <w:rPr>
          <w:rFonts w:ascii="Times New Roman" w:hAnsi="Times New Roman"/>
          <w:sz w:val="24"/>
          <w:u w:val="none"/>
        </w:rPr>
        <w:t>7</w:t>
      </w:r>
      <w:r>
        <w:rPr>
          <w:rFonts w:ascii="Times New Roman" w:hAnsi="Times New Roman"/>
          <w:sz w:val="24"/>
          <w:u w:val="none"/>
        </w:rPr>
        <w:t>.</w:t>
      </w:r>
      <w:r w:rsidRPr="001E7C17">
        <w:rPr>
          <w:rFonts w:ascii="Times New Roman" w:hAnsi="Times New Roman"/>
          <w:sz w:val="24"/>
          <w:u w:val="none"/>
        </w:rPr>
        <w:t>1</w:t>
      </w:r>
      <w:r>
        <w:rPr>
          <w:rFonts w:ascii="Times New Roman" w:hAnsi="Times New Roman"/>
          <w:sz w:val="24"/>
          <w:u w:val="none"/>
        </w:rPr>
        <w:t>.</w:t>
      </w:r>
      <w:r>
        <w:rPr>
          <w:rFonts w:ascii="Times New Roman" w:hAnsi="Times New Roman"/>
          <w:sz w:val="24"/>
          <w:u w:val="none"/>
        </w:rPr>
        <w:tab/>
      </w:r>
      <w:r>
        <w:rPr>
          <w:rFonts w:ascii="Times New Roman" w:hAnsi="Times New Roman"/>
          <w:sz w:val="24"/>
        </w:rPr>
        <w:t>Observații generale</w:t>
      </w:r>
      <w:bookmarkEnd w:id="0"/>
      <w:bookmarkEnd w:id="1"/>
    </w:p>
    <w:p w14:paraId="4565BDE6" w14:textId="44E484C9"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1E7C17">
        <w:t>106</w:t>
      </w:r>
      <w:r>
        <w:fldChar w:fldCharType="end"/>
      </w:r>
      <w:r>
        <w:t xml:space="preserve">. În cazul în care instituția acționează în calitate de inițiator, informațiile din acest formular sunt necesare pentru toate securitizările pentru care se recunoaște un transfer semnificativ al riscului. În cazul în care instituția acționează în calitate de investitor, se raportează toate expunerile. </w:t>
      </w:r>
    </w:p>
    <w:p w14:paraId="6B330974" w14:textId="0CFABCA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1E7C17">
        <w:t>107</w:t>
      </w:r>
      <w:r>
        <w:fldChar w:fldCharType="end"/>
      </w:r>
      <w:r>
        <w:t>.</w:t>
      </w:r>
      <w:r>
        <w:tab/>
        <w:t xml:space="preserve"> Informațiile care trebuie raportate depind de rolul instituției în procesul de securitizare. Se aplică, așadar, elemente de raportare specifice pentru inițiatori, sponsori și investitori.</w:t>
      </w:r>
    </w:p>
    <w:p w14:paraId="1FFE8C5F" w14:textId="0A242D56"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1E7C17">
        <w:t>108</w:t>
      </w:r>
      <w:r>
        <w:fldChar w:fldCharType="end"/>
      </w:r>
      <w:r>
        <w:t xml:space="preserve">. Acest formular colectează informații comune privind atât securitizările tradiționale, cât și securitizările sintetice deținute în portofoliul bancar. </w:t>
      </w:r>
    </w:p>
    <w:p w14:paraId="035BDB47"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 w:name="_Toc522019829"/>
      <w:bookmarkStart w:id="3" w:name="_Toc151714435"/>
      <w:r w:rsidRPr="001E7C17">
        <w:rPr>
          <w:rFonts w:ascii="Times New Roman" w:hAnsi="Times New Roman"/>
          <w:sz w:val="24"/>
          <w:u w:val="none"/>
        </w:rPr>
        <w:t>3</w:t>
      </w:r>
      <w:r>
        <w:rPr>
          <w:rFonts w:ascii="Times New Roman" w:hAnsi="Times New Roman"/>
          <w:sz w:val="24"/>
          <w:u w:val="none"/>
        </w:rPr>
        <w:t>.</w:t>
      </w:r>
      <w:r w:rsidRPr="001E7C17">
        <w:rPr>
          <w:rFonts w:ascii="Times New Roman" w:hAnsi="Times New Roman"/>
          <w:sz w:val="24"/>
          <w:u w:val="none"/>
        </w:rPr>
        <w:t>7</w:t>
      </w:r>
      <w:r>
        <w:rPr>
          <w:rFonts w:ascii="Times New Roman" w:hAnsi="Times New Roman"/>
          <w:sz w:val="24"/>
          <w:u w:val="none"/>
        </w:rPr>
        <w:t>.</w:t>
      </w:r>
      <w:r w:rsidRPr="001E7C17">
        <w:rPr>
          <w:rFonts w:ascii="Times New Roman" w:hAnsi="Times New Roman"/>
          <w:sz w:val="24"/>
          <w:u w:val="none"/>
        </w:rPr>
        <w:t>2</w:t>
      </w:r>
      <w:r>
        <w:rPr>
          <w:rFonts w:ascii="Times New Roman" w:hAnsi="Times New Roman"/>
          <w:sz w:val="24"/>
          <w:u w:val="none"/>
        </w:rPr>
        <w:t>.</w:t>
      </w:r>
      <w:r>
        <w:rPr>
          <w:rFonts w:ascii="Times New Roman" w:hAnsi="Times New Roman"/>
          <w:sz w:val="24"/>
          <w:u w:val="none"/>
        </w:rPr>
        <w:tab/>
      </w:r>
      <w:r>
        <w:rPr>
          <w:rFonts w:ascii="Times New Roman" w:hAnsi="Times New Roman"/>
          <w:sz w:val="24"/>
        </w:rPr>
        <w:t>Instrucțiuni privind anumite poziții</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Coloane</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0010</w:t>
            </w:r>
          </w:p>
        </w:tc>
        <w:tc>
          <w:tcPr>
            <w:tcW w:w="7436" w:type="dxa"/>
          </w:tcPr>
          <w:p w14:paraId="43CDF3AA"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CUANTUMUL TOTAL AL EXPUNERILOR DIN SECURITIZĂRI INIȚIATE</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Instituțiile inițiatoare trebuie să raporteze cuantumul rămas în sold la data raportării tuturor expunerilor din securitizare inițiate în cadrul tranzacției de securitizare, indiferent de cine deține pozițiile. Expunerile din securitizare înscrise în bilanț (de exemplu, obligațiunile, împrumuturile subordonate), precum și expunerile </w:t>
            </w:r>
            <w:proofErr w:type="spellStart"/>
            <w:r>
              <w:rPr>
                <w:rFonts w:ascii="Times New Roman" w:hAnsi="Times New Roman"/>
                <w:sz w:val="24"/>
              </w:rPr>
              <w:t>extrabilanțiere</w:t>
            </w:r>
            <w:proofErr w:type="spellEnd"/>
            <w:r>
              <w:rPr>
                <w:rFonts w:ascii="Times New Roman" w:hAnsi="Times New Roman"/>
                <w:sz w:val="24"/>
              </w:rPr>
              <w:t xml:space="preserve"> și instrumentele financiare derivate (de exemplu, liniile de credit subordonate, facilitățile de lichiditate, </w:t>
            </w:r>
            <w:proofErr w:type="spellStart"/>
            <w:r>
              <w:rPr>
                <w:rFonts w:ascii="Times New Roman" w:hAnsi="Times New Roman"/>
                <w:sz w:val="24"/>
              </w:rPr>
              <w:t>swapurile</w:t>
            </w:r>
            <w:proofErr w:type="spellEnd"/>
            <w:r>
              <w:rPr>
                <w:rFonts w:ascii="Times New Roman" w:hAnsi="Times New Roman"/>
                <w:sz w:val="24"/>
              </w:rPr>
              <w:t xml:space="preserve"> pe rata dobânzii, instrumentele de tip credit </w:t>
            </w:r>
            <w:proofErr w:type="spellStart"/>
            <w:r>
              <w:rPr>
                <w:rFonts w:ascii="Times New Roman" w:hAnsi="Times New Roman"/>
                <w:sz w:val="24"/>
              </w:rPr>
              <w:t>default</w:t>
            </w:r>
            <w:proofErr w:type="spellEnd"/>
            <w:r>
              <w:rPr>
                <w:rFonts w:ascii="Times New Roman" w:hAnsi="Times New Roman"/>
                <w:sz w:val="24"/>
              </w:rPr>
              <w:t xml:space="preserve"> </w:t>
            </w:r>
            <w:proofErr w:type="spellStart"/>
            <w:r>
              <w:rPr>
                <w:rFonts w:ascii="Times New Roman" w:hAnsi="Times New Roman"/>
                <w:sz w:val="24"/>
              </w:rPr>
              <w:t>swap</w:t>
            </w:r>
            <w:proofErr w:type="spellEnd"/>
            <w:r>
              <w:rPr>
                <w:rFonts w:ascii="Times New Roman" w:hAnsi="Times New Roman"/>
                <w:sz w:val="24"/>
              </w:rPr>
              <w:t xml:space="preserve"> etc.) care au fost inițiate în securitizare se raportează ca atare.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În cazul securitizărilor tradiționale în care inițiatorul nu deține nicio poziție, inițiatorul nu ține cont de securitizările respective în raportarea acestui formular. În acest scop, pozițiile din securitizare deținute de inițiator trebuie </w:t>
            </w:r>
            <w:r>
              <w:rPr>
                <w:rFonts w:ascii="Times New Roman" w:hAnsi="Times New Roman"/>
                <w:sz w:val="24"/>
              </w:rPr>
              <w:lastRenderedPageBreak/>
              <w:t xml:space="preserve">să includă clauze de amortizare anticipată, astfel cum sunt definite la articolul </w:t>
            </w:r>
            <w:r w:rsidRPr="001E7C17">
              <w:rPr>
                <w:rFonts w:ascii="Times New Roman" w:hAnsi="Times New Roman"/>
                <w:sz w:val="24"/>
              </w:rPr>
              <w:t>242</w:t>
            </w:r>
            <w:r>
              <w:rPr>
                <w:rFonts w:ascii="Times New Roman" w:hAnsi="Times New Roman"/>
                <w:sz w:val="24"/>
              </w:rPr>
              <w:t xml:space="preserve"> punctul </w:t>
            </w:r>
            <w:r w:rsidRPr="001E7C17">
              <w:rPr>
                <w:rFonts w:ascii="Times New Roman" w:hAnsi="Times New Roman"/>
                <w:sz w:val="24"/>
              </w:rPr>
              <w:t>16</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în cadrul securitizării unor expuneri reînnoibile.</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0020</w:t>
            </w:r>
            <w:r>
              <w:rPr>
                <w:rFonts w:ascii="Times New Roman" w:hAnsi="Times New Roman"/>
                <w:sz w:val="24"/>
              </w:rPr>
              <w:t>-</w:t>
            </w:r>
            <w:r w:rsidRPr="001E7C17">
              <w:rPr>
                <w:rFonts w:ascii="Times New Roman" w:hAnsi="Times New Roman"/>
                <w:sz w:val="24"/>
              </w:rPr>
              <w:t>0040</w:t>
            </w:r>
          </w:p>
        </w:tc>
        <w:tc>
          <w:tcPr>
            <w:tcW w:w="7436" w:type="dxa"/>
          </w:tcPr>
          <w:p w14:paraId="26D0FB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SECURITIZĂRI SINTETICE: PROTECȚIA CREDITULUI PENTRU EXPUNERILE SECURITIZATE</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Articolele </w:t>
            </w:r>
            <w:r w:rsidRPr="001E7C17">
              <w:rPr>
                <w:rFonts w:ascii="Times New Roman" w:hAnsi="Times New Roman"/>
                <w:sz w:val="24"/>
              </w:rPr>
              <w:t>251</w:t>
            </w:r>
            <w:r>
              <w:rPr>
                <w:rFonts w:ascii="Times New Roman" w:hAnsi="Times New Roman"/>
                <w:sz w:val="24"/>
              </w:rPr>
              <w:t xml:space="preserve"> și </w:t>
            </w:r>
            <w:r w:rsidRPr="001E7C17">
              <w:rPr>
                <w:rFonts w:ascii="Times New Roman" w:hAnsi="Times New Roman"/>
                <w:sz w:val="24"/>
              </w:rPr>
              <w:t>252</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Neconcordanțele de scadență nu se iau în considerare la calculul valorii ajustate a tehnicilor de diminuare a riscului de credit implicate în structura securitizării.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0020</w:t>
            </w:r>
          </w:p>
        </w:tc>
        <w:tc>
          <w:tcPr>
            <w:tcW w:w="7436" w:type="dxa"/>
          </w:tcPr>
          <w:p w14:paraId="60CF4FFE" w14:textId="77777777" w:rsidR="00933ADA" w:rsidRPr="002A677E" w:rsidRDefault="00933ADA" w:rsidP="00822842">
            <w:pPr>
              <w:spacing w:before="0" w:after="0"/>
              <w:jc w:val="left"/>
              <w:rPr>
                <w:rFonts w:ascii="Times New Roman" w:hAnsi="Times New Roman"/>
                <w:b/>
                <w:strike/>
                <w:sz w:val="24"/>
                <w:u w:val="single"/>
              </w:rPr>
            </w:pPr>
            <w:r>
              <w:rPr>
                <w:rFonts w:ascii="Times New Roman" w:hAnsi="Times New Roman"/>
                <w:b/>
                <w:sz w:val="24"/>
                <w:u w:val="single"/>
              </w:rPr>
              <w:t>(-) PROTECȚIE FINANȚATĂ A CREDITULUI (C</w:t>
            </w:r>
            <w:r>
              <w:rPr>
                <w:rFonts w:ascii="Times New Roman" w:hAnsi="Times New Roman"/>
                <w:b/>
                <w:sz w:val="24"/>
                <w:u w:val="single"/>
                <w:vertAlign w:val="subscript"/>
              </w:rPr>
              <w:t>VA</w:t>
            </w:r>
            <w:r>
              <w:rPr>
                <w:rFonts w:ascii="Times New Roman" w:hAnsi="Times New Roman"/>
                <w:b/>
                <w:sz w:val="24"/>
                <w:u w:val="single"/>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Procedura detaliată de calcul al valorii ajustate în funcție de volatilitate a garanției reale (C</w:t>
            </w:r>
            <w:r>
              <w:rPr>
                <w:rFonts w:ascii="Times New Roman" w:hAnsi="Times New Roman"/>
                <w:sz w:val="24"/>
                <w:vertAlign w:val="subscript"/>
              </w:rPr>
              <w:t>VA</w:t>
            </w:r>
            <w:r>
              <w:rPr>
                <w:rFonts w:ascii="Times New Roman" w:hAnsi="Times New Roman"/>
                <w:sz w:val="24"/>
              </w:rPr>
              <w:t xml:space="preserve">) care trebuie raportată în această coloană este stabilită la articolul </w:t>
            </w:r>
            <w:r w:rsidRPr="001E7C17">
              <w:rPr>
                <w:rFonts w:ascii="Times New Roman" w:hAnsi="Times New Roman"/>
                <w:sz w:val="24"/>
              </w:rPr>
              <w:t>223</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0030</w:t>
            </w:r>
          </w:p>
        </w:tc>
        <w:tc>
          <w:tcPr>
            <w:tcW w:w="7436" w:type="dxa"/>
          </w:tcPr>
          <w:p w14:paraId="17051CB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TOTAL IEȘIRI: VALORI AJUSTATE ALE PROTECȚIEI NEFINANȚATE A CREDITULUI (G*)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rFonts w:ascii="Times New Roman" w:hAnsi="Times New Roman"/>
                <w:sz w:val="24"/>
              </w:rPr>
            </w:pPr>
            <w:r>
              <w:rPr>
                <w:rFonts w:ascii="Times New Roman" w:hAnsi="Times New Roman"/>
                <w:sz w:val="24"/>
              </w:rPr>
              <w:t>Conform regulii generale pentru «intrări» și «ieșiri», cuantumurile raportate în această coloană trebuie să figureze ca «intrări» în formularul corespunzător privind riscul de credit (CR SA sau CR IRB) și în categoria de expuneri în care entitatea încadrează furnizorul de protecție (și anume partea terță căreia îi este transferată tranșa prin intermediul protecției nefinanțate a creditului).</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Procedura de calcul al valorii nominale a protecției creditului ajustate în funcție de «riscul valutar» (G*) este prevăzută la articolul </w:t>
            </w:r>
            <w:r w:rsidRPr="001E7C17">
              <w:rPr>
                <w:rFonts w:ascii="Times New Roman" w:hAnsi="Times New Roman"/>
                <w:sz w:val="24"/>
              </w:rPr>
              <w:t>233</w:t>
            </w:r>
            <w:r>
              <w:rPr>
                <w:rFonts w:ascii="Times New Roman" w:hAnsi="Times New Roman"/>
                <w:sz w:val="24"/>
              </w:rPr>
              <w:t xml:space="preserve"> alineatul (</w:t>
            </w:r>
            <w:r w:rsidRPr="001E7C17">
              <w:rPr>
                <w:rFonts w:ascii="Times New Roman" w:hAnsi="Times New Roman"/>
                <w:sz w:val="24"/>
              </w:rPr>
              <w:t>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0040</w:t>
            </w:r>
          </w:p>
        </w:tc>
        <w:tc>
          <w:tcPr>
            <w:tcW w:w="7436" w:type="dxa"/>
          </w:tcPr>
          <w:p w14:paraId="01A64F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CUANTUMUL NOȚIONAL REȚINUT SAU RĂSCUMPĂRAT AL PROTECȚIEI CREDITULUI</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Toate tranșele care au fost reținute sau răscumpărate, de exemplu pozițiile păstrate care suportă primele pierderea, trebuie să fie raportate la cuantumul lor nominal.</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Efectul ajustărilor de supraveghere aplicate protecției creditului nu este luat în considerare la calcularea cuantumului reținut sau răscumpărat al protecției creditului.</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0050</w:t>
            </w:r>
          </w:p>
        </w:tc>
        <w:tc>
          <w:tcPr>
            <w:tcW w:w="7436" w:type="dxa"/>
          </w:tcPr>
          <w:p w14:paraId="3061323C"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POZIȚII DIN SECURITIZARE: EXPUNEREA INIȚIALĂ ÎNAINTE DE APLICAREA FACTORILOR DE CONVERSIE </w:t>
            </w:r>
          </w:p>
          <w:p w14:paraId="1BD0E65D" w14:textId="77777777" w:rsidR="00933ADA" w:rsidRPr="002A677E" w:rsidRDefault="00933ADA" w:rsidP="00822842">
            <w:pPr>
              <w:spacing w:before="0" w:after="0"/>
              <w:jc w:val="left"/>
              <w:rPr>
                <w:rFonts w:ascii="Times New Roman" w:hAnsi="Times New Roman"/>
                <w:sz w:val="24"/>
              </w:rPr>
            </w:pPr>
          </w:p>
          <w:p w14:paraId="38224A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Această coloană include valorile expunerilor aferente pozițiilor din securitizare deținute de instituția raportoare, calculate în conformitate cu articolul </w:t>
            </w:r>
            <w:r w:rsidRPr="001E7C17">
              <w:rPr>
                <w:rFonts w:ascii="Times New Roman" w:hAnsi="Times New Roman"/>
                <w:sz w:val="24"/>
              </w:rPr>
              <w:t>248</w:t>
            </w:r>
            <w:r>
              <w:rPr>
                <w:rFonts w:ascii="Times New Roman" w:hAnsi="Times New Roman"/>
                <w:sz w:val="24"/>
              </w:rPr>
              <w:t xml:space="preserve"> alineatele (</w:t>
            </w:r>
            <w:r w:rsidRPr="001E7C17">
              <w:rPr>
                <w:rFonts w:ascii="Times New Roman" w:hAnsi="Times New Roman"/>
                <w:sz w:val="24"/>
              </w:rPr>
              <w:t>1</w:t>
            </w:r>
            <w:r>
              <w:rPr>
                <w:rFonts w:ascii="Times New Roman" w:hAnsi="Times New Roman"/>
                <w:sz w:val="24"/>
              </w:rPr>
              <w:t>) și (</w:t>
            </w:r>
            <w:r w:rsidRPr="001E7C17">
              <w:rPr>
                <w:rFonts w:ascii="Times New Roman" w:hAnsi="Times New Roman"/>
                <w:sz w:val="24"/>
              </w:rPr>
              <w:t>2</w:t>
            </w:r>
            <w:r>
              <w:rPr>
                <w:rFonts w:ascii="Times New Roman" w:hAnsi="Times New Roman"/>
                <w:sz w:val="24"/>
              </w:rPr>
              <w:t>)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fără </w:t>
            </w:r>
            <w:r>
              <w:rPr>
                <w:rFonts w:ascii="Times New Roman" w:hAnsi="Times New Roman"/>
                <w:sz w:val="24"/>
              </w:rPr>
              <w:lastRenderedPageBreak/>
              <w:t xml:space="preserve">a aplica factori de conversie a creditului, înainte de deducerea ajustărilor de valoare și a provizioanelor, precum și a oricăror reduceri de preț de cumpărare nerambursabile pentru expunerile securitizate, astfel cum sunt menționate la articolul </w:t>
            </w:r>
            <w:r w:rsidRPr="001E7C17">
              <w:rPr>
                <w:rFonts w:ascii="Times New Roman" w:hAnsi="Times New Roman"/>
                <w:sz w:val="24"/>
              </w:rPr>
              <w:t>248</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litera (d)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și înainte de deducerea ajustărilor de valoare și a provizioanelor pentru poziția din securitizare.</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Compensările sunt relevante numai cu privire la contracte derivate multiple furnizate aceleiași entități special constituite în scopul securitizării (SSPE), acoperite de acorduri de compensare eligibile.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În cazul securitizărilor sintetice, pozițiile deținute de inițiator sub forma unor elemente bilanțiere și/sau a interesului investitorului reprezintă rezultatul agregării coloanelor </w:t>
            </w:r>
            <w:r w:rsidRPr="001E7C17">
              <w:rPr>
                <w:rFonts w:ascii="Times New Roman" w:hAnsi="Times New Roman"/>
                <w:sz w:val="24"/>
              </w:rPr>
              <w:t>0010</w:t>
            </w:r>
            <w:r>
              <w:rPr>
                <w:rFonts w:ascii="Times New Roman" w:hAnsi="Times New Roman"/>
                <w:sz w:val="24"/>
              </w:rPr>
              <w:t>-</w:t>
            </w:r>
            <w:r w:rsidRPr="001E7C17">
              <w:rPr>
                <w:rFonts w:ascii="Times New Roman" w:hAnsi="Times New Roman"/>
                <w:sz w:val="24"/>
              </w:rPr>
              <w:t>0040</w:t>
            </w:r>
            <w:r>
              <w:rPr>
                <w:rFonts w:ascii="Times New Roman" w:hAnsi="Times New Roman"/>
                <w:sz w:val="24"/>
              </w:rPr>
              <w:t>.</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0060</w:t>
            </w:r>
          </w:p>
        </w:tc>
        <w:tc>
          <w:tcPr>
            <w:tcW w:w="7436" w:type="dxa"/>
          </w:tcPr>
          <w:p w14:paraId="7D82E37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AJUSTĂRI DE VALOARE ȘI PROVIZIOANE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248</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Ajustările de valoare și provizioanele care trebuie raportate în această coloană se referă numai la poziții din securitizare. Ajustările de valoare ale expunerilor din securitizare nu sunt luate în considerare.</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0070</w:t>
            </w:r>
          </w:p>
        </w:tc>
        <w:tc>
          <w:tcPr>
            <w:tcW w:w="7436" w:type="dxa"/>
          </w:tcPr>
          <w:p w14:paraId="2F67DB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EXPUNEREA FĂRĂ AJUSTĂRILE DE VALOARE ȘI FĂRĂ PROVIZIOANE</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1433FA72"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Această coloană include valorile expunerilor aferente pozițiilor din securitizare calculate în conformitate cu articolul </w:t>
            </w:r>
            <w:r w:rsidRPr="001E7C17">
              <w:rPr>
                <w:rFonts w:ascii="Times New Roman" w:hAnsi="Times New Roman"/>
                <w:sz w:val="24"/>
              </w:rPr>
              <w:t>248</w:t>
            </w:r>
            <w:r>
              <w:rPr>
                <w:rFonts w:ascii="Times New Roman" w:hAnsi="Times New Roman"/>
                <w:sz w:val="24"/>
              </w:rPr>
              <w:t xml:space="preserve"> alineatele (</w:t>
            </w:r>
            <w:r w:rsidRPr="001E7C17">
              <w:rPr>
                <w:rFonts w:ascii="Times New Roman" w:hAnsi="Times New Roman"/>
                <w:sz w:val="24"/>
              </w:rPr>
              <w:t>1</w:t>
            </w:r>
            <w:r>
              <w:rPr>
                <w:rFonts w:ascii="Times New Roman" w:hAnsi="Times New Roman"/>
                <w:sz w:val="24"/>
              </w:rPr>
              <w:t>) și (</w:t>
            </w:r>
            <w:r w:rsidRPr="001E7C17">
              <w:rPr>
                <w:rFonts w:ascii="Times New Roman" w:hAnsi="Times New Roman"/>
                <w:sz w:val="24"/>
              </w:rPr>
              <w:t>2</w:t>
            </w:r>
            <w:r>
              <w:rPr>
                <w:rFonts w:ascii="Times New Roman" w:hAnsi="Times New Roman"/>
                <w:sz w:val="24"/>
              </w:rPr>
              <w:t>)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fără ajustări de valoare și fără provizioane, fără a aplica factori de conversie</w:t>
            </w:r>
            <w:r>
              <w:t xml:space="preserve"> </w:t>
            </w:r>
            <w:r>
              <w:rPr>
                <w:rFonts w:ascii="Times New Roman" w:hAnsi="Times New Roman"/>
                <w:sz w:val="24"/>
              </w:rPr>
              <w:t xml:space="preserve">și înainte de deducerea oricăror reduceri de preț de cumpărare nerambursabile pentru expunerile securitizate, astfel cum sunt menționate la articolul </w:t>
            </w:r>
            <w:r w:rsidRPr="001E7C17">
              <w:rPr>
                <w:rFonts w:ascii="Times New Roman" w:hAnsi="Times New Roman"/>
                <w:sz w:val="24"/>
              </w:rPr>
              <w:t>248</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litera</w:t>
            </w:r>
            <w:r w:rsidR="00BA5AC1">
              <w:rPr>
                <w:rFonts w:ascii="Times New Roman" w:hAnsi="Times New Roman"/>
                <w:sz w:val="24"/>
              </w:rPr>
              <w:t> </w:t>
            </w:r>
            <w:r>
              <w:rPr>
                <w:rFonts w:ascii="Times New Roman" w:hAnsi="Times New Roman"/>
                <w:sz w:val="24"/>
              </w:rPr>
              <w:t>(d)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și fără ajustările de valoare și fără provizioanele pentru poziția din securitizare.</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0080</w:t>
            </w:r>
            <w:r>
              <w:rPr>
                <w:rFonts w:ascii="Times New Roman" w:hAnsi="Times New Roman"/>
                <w:sz w:val="24"/>
              </w:rPr>
              <w:t>-</w:t>
            </w:r>
            <w:r w:rsidRPr="001E7C17">
              <w:rPr>
                <w:rFonts w:ascii="Times New Roman" w:hAnsi="Times New Roman"/>
                <w:sz w:val="24"/>
              </w:rPr>
              <w:t>0110</w:t>
            </w:r>
          </w:p>
        </w:tc>
        <w:tc>
          <w:tcPr>
            <w:tcW w:w="7436" w:type="dxa"/>
          </w:tcPr>
          <w:p w14:paraId="22E58F4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TEHNICILE DE DIMINUARE A RISCULUI DE CREDIT CU EFECT DE SUBSTITUȚIE ASUPRA EXPUNERII</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punctul </w:t>
            </w:r>
            <w:r w:rsidRPr="001E7C17">
              <w:rPr>
                <w:rFonts w:ascii="Times New Roman" w:hAnsi="Times New Roman"/>
                <w:sz w:val="24"/>
              </w:rPr>
              <w:t>57</w:t>
            </w:r>
            <w:r>
              <w:rPr>
                <w:rFonts w:ascii="Times New Roman" w:hAnsi="Times New Roman"/>
                <w:sz w:val="24"/>
              </w:rPr>
              <w:t xml:space="preserve">, partea a treia titlul II capitolul </w:t>
            </w:r>
            <w:r w:rsidRPr="001E7C17">
              <w:rPr>
                <w:rFonts w:ascii="Times New Roman" w:hAnsi="Times New Roman"/>
                <w:sz w:val="24"/>
              </w:rPr>
              <w:t>4</w:t>
            </w:r>
            <w:r>
              <w:rPr>
                <w:rFonts w:ascii="Times New Roman" w:hAnsi="Times New Roman"/>
                <w:sz w:val="24"/>
              </w:rPr>
              <w:t xml:space="preserve"> și articolul </w:t>
            </w:r>
            <w:r w:rsidRPr="001E7C17">
              <w:rPr>
                <w:rFonts w:ascii="Times New Roman" w:hAnsi="Times New Roman"/>
                <w:sz w:val="24"/>
              </w:rPr>
              <w:t>249</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rFonts w:ascii="Times New Roman" w:hAnsi="Times New Roman"/>
                <w:sz w:val="24"/>
              </w:rPr>
            </w:pPr>
            <w:r>
              <w:rPr>
                <w:rFonts w:ascii="Times New Roman" w:hAnsi="Times New Roman"/>
                <w:sz w:val="24"/>
              </w:rPr>
              <w:t>Instituțiile raportează în aceste coloane informații despre tehnicile de diminuare a riscului de credit care reduc riscul de credit asociat uneia sau mai multor expuneri prin substituirea expunerilor (astfel cum se indică mai jos pentru intrări și ieșiri).</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t>Garanțiile reale care au un efect asupra valorii expunerii (de exemplu, în cazul în care sunt utilizate pentru tehnicile de diminuare a riscului de credit cu efect de substituție asupra expunerii) trebuie să se limiteze la valoarea expunerii.</w:t>
            </w:r>
          </w:p>
          <w:p w14:paraId="3EDD5442" w14:textId="77777777" w:rsidR="00933ADA" w:rsidRPr="002A677E" w:rsidRDefault="00933ADA" w:rsidP="00822842">
            <w:pPr>
              <w:pStyle w:val="InstructionsText"/>
            </w:pPr>
            <w:r>
              <w:lastRenderedPageBreak/>
              <w:t>Elemente care trebuie raportate aici:</w:t>
            </w:r>
          </w:p>
          <w:p w14:paraId="4BF643C3"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 xml:space="preserve">garanțiile reale, încorporate în conformitate cu articolul </w:t>
            </w:r>
            <w:r w:rsidRPr="001E7C17">
              <w:rPr>
                <w:rFonts w:ascii="Times New Roman" w:hAnsi="Times New Roman"/>
                <w:sz w:val="24"/>
              </w:rPr>
              <w:t>222</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(metoda simplă a garanțiilor financiare);</w:t>
            </w:r>
          </w:p>
          <w:p w14:paraId="41927D3C"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protecția eligibilă nefinanțată a creditului.</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0080</w:t>
            </w:r>
          </w:p>
        </w:tc>
        <w:tc>
          <w:tcPr>
            <w:tcW w:w="7436" w:type="dxa"/>
          </w:tcPr>
          <w:p w14:paraId="301D2B1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PROTECȚIA NEFINANȚATĂ A CREDITULUI: VALORI AJUSTATE (G</w:t>
            </w:r>
            <w:r>
              <w:rPr>
                <w:rFonts w:ascii="Times New Roman" w:hAnsi="Times New Roman"/>
                <w:b/>
                <w:sz w:val="24"/>
                <w:u w:val="single"/>
                <w:vertAlign w:val="subscript"/>
              </w:rPr>
              <w:t>A</w:t>
            </w:r>
            <w:r>
              <w:rPr>
                <w:rFonts w:ascii="Times New Roman" w:hAnsi="Times New Roman"/>
                <w:b/>
                <w:sz w:val="24"/>
                <w:u w:val="single"/>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247C1E35"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Protecția nefinanțată a creditului definită la articolul </w:t>
            </w:r>
            <w:r w:rsidRPr="001E7C17">
              <w:rPr>
                <w:rFonts w:ascii="Times New Roman" w:hAnsi="Times New Roman"/>
                <w:sz w:val="24"/>
              </w:rPr>
              <w:t>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punctul</w:t>
            </w:r>
            <w:r w:rsidR="00BA5AC1">
              <w:rPr>
                <w:rFonts w:ascii="Times New Roman" w:hAnsi="Times New Roman"/>
                <w:sz w:val="24"/>
              </w:rPr>
              <w:t> </w:t>
            </w:r>
            <w:r w:rsidRPr="001E7C17">
              <w:rPr>
                <w:rFonts w:ascii="Times New Roman" w:hAnsi="Times New Roman"/>
                <w:sz w:val="24"/>
              </w:rPr>
              <w:t>59</w:t>
            </w:r>
            <w:r>
              <w:rPr>
                <w:rFonts w:ascii="Times New Roman" w:hAnsi="Times New Roman"/>
                <w:sz w:val="24"/>
              </w:rPr>
              <w:t xml:space="preserve"> și la articolele </w:t>
            </w:r>
            <w:r w:rsidRPr="001E7C17">
              <w:rPr>
                <w:rFonts w:ascii="Times New Roman" w:hAnsi="Times New Roman"/>
                <w:sz w:val="24"/>
              </w:rPr>
              <w:t>234</w:t>
            </w:r>
            <w:r>
              <w:rPr>
                <w:rFonts w:ascii="Times New Roman" w:hAnsi="Times New Roman"/>
                <w:sz w:val="24"/>
              </w:rPr>
              <w:t>-</w:t>
            </w:r>
            <w:r w:rsidRPr="001E7C17">
              <w:rPr>
                <w:rFonts w:ascii="Times New Roman" w:hAnsi="Times New Roman"/>
                <w:sz w:val="24"/>
              </w:rPr>
              <w:t>236</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0090</w:t>
            </w:r>
          </w:p>
        </w:tc>
        <w:tc>
          <w:tcPr>
            <w:tcW w:w="7436" w:type="dxa"/>
          </w:tcPr>
          <w:p w14:paraId="54AA8BC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PROTECȚIE FINANȚATĂ A CREDITULUI</w:t>
            </w:r>
          </w:p>
          <w:p w14:paraId="2DC24B4F" w14:textId="77777777" w:rsidR="00933ADA" w:rsidRPr="002A677E" w:rsidRDefault="00933ADA" w:rsidP="00822842">
            <w:pPr>
              <w:spacing w:before="0" w:after="0"/>
              <w:rPr>
                <w:rFonts w:ascii="Times New Roman" w:hAnsi="Times New Roman"/>
                <w:sz w:val="24"/>
              </w:rPr>
            </w:pPr>
          </w:p>
          <w:p w14:paraId="11CFD7A4" w14:textId="2E34DB9A"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Protecția finanțată a creditului definită la articolul </w:t>
            </w:r>
            <w:r w:rsidRPr="001E7C17">
              <w:rPr>
                <w:rFonts w:ascii="Times New Roman" w:hAnsi="Times New Roman"/>
                <w:sz w:val="24"/>
              </w:rPr>
              <w:t>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punctul </w:t>
            </w:r>
            <w:r w:rsidRPr="001E7C17">
              <w:rPr>
                <w:rFonts w:ascii="Times New Roman" w:hAnsi="Times New Roman"/>
                <w:sz w:val="24"/>
              </w:rPr>
              <w:t>58</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menționată la articolul </w:t>
            </w:r>
            <w:r w:rsidRPr="001E7C17">
              <w:rPr>
                <w:rFonts w:ascii="Times New Roman" w:hAnsi="Times New Roman"/>
                <w:sz w:val="24"/>
              </w:rPr>
              <w:t>249</w:t>
            </w:r>
            <w:r>
              <w:rPr>
                <w:rFonts w:ascii="Times New Roman" w:hAnsi="Times New Roman"/>
                <w:sz w:val="24"/>
              </w:rPr>
              <w:t xml:space="preserve"> alineatul</w:t>
            </w:r>
            <w:r w:rsidR="00BA5AC1">
              <w:rPr>
                <w:rFonts w:ascii="Times New Roman" w:hAnsi="Times New Roman"/>
                <w:sz w:val="24"/>
              </w:rPr>
              <w:t> </w:t>
            </w:r>
            <w:r>
              <w:rPr>
                <w:rFonts w:ascii="Times New Roman" w:hAnsi="Times New Roman"/>
                <w:sz w:val="24"/>
              </w:rPr>
              <w:t>(</w:t>
            </w:r>
            <w:r w:rsidRPr="001E7C17">
              <w:rPr>
                <w:rFonts w:ascii="Times New Roman" w:hAnsi="Times New Roman"/>
                <w:sz w:val="24"/>
              </w:rPr>
              <w:t>2</w:t>
            </w:r>
            <w:r>
              <w:rPr>
                <w:rFonts w:ascii="Times New Roman" w:hAnsi="Times New Roman"/>
                <w:sz w:val="24"/>
              </w:rPr>
              <w:t xml:space="preserve">) primul paragraf din regulamentul respectiv și reglementată la articolele </w:t>
            </w:r>
            <w:r w:rsidRPr="001E7C17">
              <w:rPr>
                <w:rFonts w:ascii="Times New Roman" w:hAnsi="Times New Roman"/>
                <w:sz w:val="24"/>
              </w:rPr>
              <w:t>195</w:t>
            </w:r>
            <w:r>
              <w:rPr>
                <w:rFonts w:ascii="Times New Roman" w:hAnsi="Times New Roman"/>
                <w:sz w:val="24"/>
              </w:rPr>
              <w:t xml:space="preserve">, </w:t>
            </w:r>
            <w:r w:rsidRPr="001E7C17">
              <w:rPr>
                <w:rFonts w:ascii="Times New Roman" w:hAnsi="Times New Roman"/>
                <w:sz w:val="24"/>
              </w:rPr>
              <w:t>197</w:t>
            </w:r>
            <w:r>
              <w:rPr>
                <w:rFonts w:ascii="Times New Roman" w:hAnsi="Times New Roman"/>
                <w:sz w:val="24"/>
              </w:rPr>
              <w:t xml:space="preserve"> și </w:t>
            </w:r>
            <w:r w:rsidRPr="001E7C17">
              <w:rPr>
                <w:rFonts w:ascii="Times New Roman" w:hAnsi="Times New Roman"/>
                <w:sz w:val="24"/>
              </w:rPr>
              <w:t>200</w:t>
            </w:r>
            <w:r>
              <w:rPr>
                <w:rFonts w:ascii="Times New Roman" w:hAnsi="Times New Roman"/>
                <w:sz w:val="24"/>
              </w:rPr>
              <w:t xml:space="preserve"> din același regulament.</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Instrumentele de tipul credit </w:t>
            </w:r>
            <w:proofErr w:type="spellStart"/>
            <w:r>
              <w:rPr>
                <w:rFonts w:ascii="Times New Roman" w:hAnsi="Times New Roman"/>
                <w:sz w:val="24"/>
              </w:rPr>
              <w:t>linked</w:t>
            </w:r>
            <w:proofErr w:type="spellEnd"/>
            <w:r>
              <w:rPr>
                <w:rFonts w:ascii="Times New Roman" w:hAnsi="Times New Roman"/>
                <w:sz w:val="24"/>
              </w:rPr>
              <w:t xml:space="preserve"> note și compensarea bilanțieră menționate la articolele </w:t>
            </w:r>
            <w:r w:rsidRPr="001E7C17">
              <w:rPr>
                <w:rFonts w:ascii="Times New Roman" w:hAnsi="Times New Roman"/>
                <w:sz w:val="24"/>
              </w:rPr>
              <w:t>218</w:t>
            </w:r>
            <w:r>
              <w:rPr>
                <w:rFonts w:ascii="Times New Roman" w:hAnsi="Times New Roman"/>
                <w:sz w:val="24"/>
              </w:rPr>
              <w:t xml:space="preserve"> și </w:t>
            </w:r>
            <w:r w:rsidRPr="001E7C17">
              <w:rPr>
                <w:rFonts w:ascii="Times New Roman" w:hAnsi="Times New Roman"/>
                <w:sz w:val="24"/>
              </w:rPr>
              <w:t>219</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trebuie tratate drept garanții în numerar.</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0100</w:t>
            </w:r>
            <w:r>
              <w:rPr>
                <w:rFonts w:ascii="Times New Roman" w:hAnsi="Times New Roman"/>
                <w:sz w:val="24"/>
              </w:rPr>
              <w:t>-</w:t>
            </w:r>
            <w:r w:rsidRPr="001E7C17">
              <w:rPr>
                <w:rFonts w:ascii="Times New Roman" w:hAnsi="Times New Roman"/>
                <w:sz w:val="24"/>
              </w:rPr>
              <w:t>0110</w:t>
            </w:r>
          </w:p>
        </w:tc>
        <w:tc>
          <w:tcPr>
            <w:tcW w:w="7436" w:type="dxa"/>
          </w:tcPr>
          <w:p w14:paraId="6E367B9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SUBSTITUȚIA EXPUNERII CA URMARE A APLICĂRII TEHNICILOR DE DIMINUARE A RISCULUI DE CREDIT</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Se raportează intrările și ieșirile din cadrul acelorași clase de expuneri și, dacă este cazul, al acelorași ponderi de risc sau clase de rating ale debitorilor.</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0100</w:t>
            </w:r>
          </w:p>
        </w:tc>
        <w:tc>
          <w:tcPr>
            <w:tcW w:w="7436" w:type="dxa"/>
          </w:tcPr>
          <w:p w14:paraId="27758A2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IEȘIRI</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222</w:t>
            </w:r>
            <w:r>
              <w:rPr>
                <w:rFonts w:ascii="Times New Roman" w:hAnsi="Times New Roman"/>
                <w:sz w:val="24"/>
              </w:rPr>
              <w:t xml:space="preserve"> alineatul (</w:t>
            </w:r>
            <w:r w:rsidRPr="001E7C17">
              <w:rPr>
                <w:rFonts w:ascii="Times New Roman" w:hAnsi="Times New Roman"/>
                <w:sz w:val="24"/>
              </w:rPr>
              <w:t>3</w:t>
            </w:r>
            <w:r>
              <w:rPr>
                <w:rFonts w:ascii="Times New Roman" w:hAnsi="Times New Roman"/>
                <w:sz w:val="24"/>
              </w:rPr>
              <w:t xml:space="preserve">), articolul </w:t>
            </w:r>
            <w:r w:rsidRPr="001E7C17">
              <w:rPr>
                <w:rFonts w:ascii="Times New Roman" w:hAnsi="Times New Roman"/>
                <w:sz w:val="24"/>
              </w:rPr>
              <w:t>235</w:t>
            </w:r>
            <w:r>
              <w:rPr>
                <w:rFonts w:ascii="Times New Roman" w:hAnsi="Times New Roman"/>
                <w:sz w:val="24"/>
              </w:rPr>
              <w:t xml:space="preserve"> alineatele (</w:t>
            </w:r>
            <w:r w:rsidRPr="001E7C17">
              <w:rPr>
                <w:rFonts w:ascii="Times New Roman" w:hAnsi="Times New Roman"/>
                <w:sz w:val="24"/>
              </w:rPr>
              <w:t>1</w:t>
            </w:r>
            <w:r>
              <w:rPr>
                <w:rFonts w:ascii="Times New Roman" w:hAnsi="Times New Roman"/>
                <w:sz w:val="24"/>
              </w:rPr>
              <w:t>) și (</w:t>
            </w:r>
            <w:r w:rsidRPr="001E7C17">
              <w:rPr>
                <w:rFonts w:ascii="Times New Roman" w:hAnsi="Times New Roman"/>
                <w:sz w:val="24"/>
              </w:rPr>
              <w:t>2</w:t>
            </w:r>
            <w:r>
              <w:rPr>
                <w:rFonts w:ascii="Times New Roman" w:hAnsi="Times New Roman"/>
                <w:sz w:val="24"/>
              </w:rPr>
              <w:t xml:space="preserve">) și articolul </w:t>
            </w:r>
            <w:r w:rsidRPr="001E7C17">
              <w:rPr>
                <w:rFonts w:ascii="Times New Roman" w:hAnsi="Times New Roman"/>
                <w:sz w:val="24"/>
              </w:rPr>
              <w:t>236</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Ieșirile corespund părții garantate din «expunerea fără ajustările de valoare și fără provizioane», care se deduce din clasa de expuneri a debitorului și, dacă este cazul, din ponderea de risc sau din clasa de rating a debitorului și se atribuie ulterior clasei de expuneri a furnizorului de protecție și, dacă este cazul, ponderii de risc sau clasei de rating a debitorului.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Cuantumul respectiv trebuie considerat drept o intrare în clasa de expuneri a furnizorului de protecție și, dacă este cazul, în ponderile de risc sau în clasele de rating ale debitorilor.</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 INTRĂRI</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Pozițiile din securitizare care sunt titluri de datorie și sunt utilizate ca garanții financiare eligibile în conformitate cu articolul </w:t>
            </w:r>
            <w:r w:rsidRPr="001E7C17">
              <w:rPr>
                <w:rFonts w:ascii="Times New Roman" w:hAnsi="Times New Roman"/>
                <w:sz w:val="24"/>
              </w:rPr>
              <w:t>197</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din </w:t>
            </w:r>
            <w:r>
              <w:rPr>
                <w:rFonts w:ascii="Times New Roman" w:hAnsi="Times New Roman"/>
                <w:sz w:val="24"/>
              </w:rPr>
              <w:lastRenderedPageBreak/>
              <w:t>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și în cazul cărora se folosește metoda simplă a garanțiilor financiare se raportează ca intrări în această coloană.</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EXPUNERE NETĂ DUPĂ EFECTELE DE SUBSTITUȚIE ALE DIMINUĂRII RISCULUI DE CREDIT ÎNAINTE DE APLICAREA FACTORILOR DE CONVERSIE</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Această coloană include expunerile atribuite ponderii de risc și clasei de expuneri corespunzătoare după luarea în considerare a intrărilor și ieșirilor datorate «tehnicilor de diminuare a riscului de credit cu efect de substituție asupra expunerii».</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TEHNICI DE DIMINUARE A RISCULUI DE CREDIT CARE AFECTEAZĂ CUANTUMUL EXPUNERII: VALOAREA AJUSTATĂ A PROTECȚIEI FINANȚATE A CREDITULUI, DETERMINATĂ PRIN METODA EXTINSĂ A GARANȚIILOR FINANCIARE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t xml:space="preserve">Articolele </w:t>
            </w:r>
            <w:r w:rsidRPr="001E7C17">
              <w:t>223</w:t>
            </w:r>
            <w:r>
              <w:t>-</w:t>
            </w:r>
            <w:r w:rsidRPr="001E7C17">
              <w:t>228</w:t>
            </w:r>
            <w:r>
              <w:t xml:space="preserve"> din Regulamentul (UE) nr. </w:t>
            </w:r>
            <w:r w:rsidRPr="001E7C17">
              <w:t>575</w:t>
            </w:r>
            <w:r>
              <w:t>/</w:t>
            </w:r>
            <w:r w:rsidRPr="001E7C17">
              <w:t>2013</w:t>
            </w:r>
            <w:r>
              <w:t xml:space="preserve"> </w:t>
            </w:r>
          </w:p>
          <w:p w14:paraId="169BAC4D" w14:textId="7EF6B84A" w:rsidR="00933ADA" w:rsidRPr="002A677E" w:rsidRDefault="00933ADA" w:rsidP="00822842">
            <w:pPr>
              <w:pStyle w:val="InstructionsText"/>
            </w:pPr>
            <w:r>
              <w:t xml:space="preserve">Cuantumul raportat trebuie să includă, de asemenea, instrumentele de tipul credit </w:t>
            </w:r>
            <w:proofErr w:type="spellStart"/>
            <w:r>
              <w:t>linked</w:t>
            </w:r>
            <w:proofErr w:type="spellEnd"/>
            <w:r>
              <w:t xml:space="preserve"> note (articolul </w:t>
            </w:r>
            <w:r w:rsidRPr="001E7C17">
              <w:t>218</w:t>
            </w:r>
            <w:r>
              <w:t xml:space="preserve"> din Regulamentul (UE) nr.</w:t>
            </w:r>
            <w:r w:rsidR="00BA5AC1">
              <w:t> </w:t>
            </w:r>
            <w:r w:rsidRPr="001E7C17">
              <w:t>575</w:t>
            </w:r>
            <w:r>
              <w:t>/</w:t>
            </w:r>
            <w:r w:rsidRPr="001E7C17">
              <w:t>2013</w:t>
            </w:r>
            <w:r>
              <w:t>).</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0140</w:t>
            </w:r>
          </w:p>
        </w:tc>
        <w:tc>
          <w:tcPr>
            <w:tcW w:w="7436" w:type="dxa"/>
          </w:tcPr>
          <w:p w14:paraId="2743058A"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VALOAREA AJUSTATĂ INTEGRAL A EXPUNERII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Valoarea expunerii aferentă pozițiilor din securitizare calculată în conformitate cu articolul </w:t>
            </w:r>
            <w:r w:rsidRPr="001E7C17">
              <w:rPr>
                <w:rFonts w:ascii="Times New Roman" w:hAnsi="Times New Roman"/>
                <w:sz w:val="24"/>
              </w:rPr>
              <w:t>248</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fără aplicarea factorilor de conversie prevăzuți la articolul </w:t>
            </w:r>
            <w:r w:rsidRPr="001E7C17">
              <w:rPr>
                <w:rFonts w:ascii="Times New Roman" w:hAnsi="Times New Roman"/>
                <w:sz w:val="24"/>
              </w:rPr>
              <w:t>248</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litera (b) din regulamentul respectiv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0150</w:t>
            </w:r>
          </w:p>
        </w:tc>
        <w:tc>
          <w:tcPr>
            <w:tcW w:w="7436" w:type="dxa"/>
          </w:tcPr>
          <w:p w14:paraId="3FAB4292" w14:textId="25B75A7F"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DIN CARE: SUB REZERVA UNUI FACTOR DE CONVERSIE DE </w:t>
            </w:r>
            <w:r w:rsidRPr="001E7C17">
              <w:rPr>
                <w:rFonts w:ascii="Times New Roman" w:hAnsi="Times New Roman"/>
                <w:b/>
                <w:sz w:val="24"/>
                <w:u w:val="single"/>
              </w:rPr>
              <w:t>0</w:t>
            </w:r>
            <w:r w:rsidR="00BA5AC1">
              <w:t> </w:t>
            </w:r>
            <w:r>
              <w:rPr>
                <w:rFonts w:ascii="Times New Roman" w:hAnsi="Times New Roman"/>
                <w:b/>
                <w:sz w:val="24"/>
                <w:u w:val="single"/>
              </w:rPr>
              <w:t>%</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248</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litera (b)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4FD163CC"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În acest sens, articolul </w:t>
            </w:r>
            <w:r w:rsidRPr="001E7C17">
              <w:rPr>
                <w:rFonts w:ascii="Times New Roman" w:hAnsi="Times New Roman"/>
                <w:sz w:val="24"/>
              </w:rPr>
              <w:t>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punctul </w:t>
            </w:r>
            <w:r w:rsidRPr="001E7C17">
              <w:rPr>
                <w:rFonts w:ascii="Times New Roman" w:hAnsi="Times New Roman"/>
                <w:sz w:val="24"/>
              </w:rPr>
              <w:t>56</w:t>
            </w:r>
            <w:r>
              <w:rPr>
                <w:rFonts w:ascii="Times New Roman" w:hAnsi="Times New Roman"/>
                <w:sz w:val="24"/>
              </w:rPr>
              <w:t xml:space="preserve"> din Regulamentul (UE) nr.</w:t>
            </w:r>
            <w:r w:rsidR="00BA5AC1">
              <w:rPr>
                <w:rFonts w:ascii="Times New Roman" w:hAnsi="Times New Roman"/>
                <w:sz w:val="24"/>
              </w:rPr>
              <w:t>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definește un factor de conversie.</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În scopul raportării, valorile ajustate integral ale expunerii (E*) se raportează pentru factorul de conversie de </w:t>
            </w:r>
            <w:r w:rsidRPr="001E7C17">
              <w:rPr>
                <w:rFonts w:ascii="Times New Roman" w:hAnsi="Times New Roman"/>
                <w:sz w:val="24"/>
              </w:rPr>
              <w:t>0</w:t>
            </w:r>
            <w:r>
              <w:t xml:space="preserve"> </w:t>
            </w:r>
            <w:r>
              <w:rPr>
                <w:rFonts w:ascii="Times New Roman" w:hAnsi="Times New Roman"/>
                <w:sz w:val="24"/>
              </w:rPr>
              <w:t>%.</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0160</w:t>
            </w:r>
          </w:p>
        </w:tc>
        <w:tc>
          <w:tcPr>
            <w:tcW w:w="7436" w:type="dxa"/>
          </w:tcPr>
          <w:p w14:paraId="413AA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REDUCERE A PREȚULUI DE CUMPĂRARE NERAMBURSABILĂ</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În conformitate cu articolul </w:t>
            </w:r>
            <w:r w:rsidRPr="001E7C17">
              <w:rPr>
                <w:rFonts w:ascii="Times New Roman" w:hAnsi="Times New Roman"/>
                <w:sz w:val="24"/>
              </w:rPr>
              <w:t>248</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litera (d)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o instituție inițiatoare poate deduce din valoarea expunerii unei poziții din securitizare căreia i se atribuie o pondere de risc de </w:t>
            </w:r>
            <w:r w:rsidRPr="001E7C17">
              <w:rPr>
                <w:rFonts w:ascii="Times New Roman" w:hAnsi="Times New Roman"/>
                <w:sz w:val="24"/>
              </w:rPr>
              <w:t>1</w:t>
            </w:r>
            <w:r>
              <w:rPr>
                <w:rFonts w:ascii="Times New Roman" w:hAnsi="Times New Roman"/>
                <w:sz w:val="24"/>
              </w:rPr>
              <w:t> </w:t>
            </w:r>
            <w:r w:rsidRPr="001E7C17">
              <w:rPr>
                <w:rFonts w:ascii="Times New Roman" w:hAnsi="Times New Roman"/>
                <w:sz w:val="24"/>
              </w:rPr>
              <w:t>250</w:t>
            </w:r>
            <w:r>
              <w:rPr>
                <w:rFonts w:ascii="Times New Roman" w:hAnsi="Times New Roman"/>
                <w:sz w:val="24"/>
              </w:rPr>
              <w:t xml:space="preserve"> % orice reducere de preț de cumpărare nerambursabilă legată de </w:t>
            </w:r>
            <w:r>
              <w:rPr>
                <w:rFonts w:ascii="Times New Roman" w:hAnsi="Times New Roman"/>
                <w:sz w:val="24"/>
              </w:rPr>
              <w:lastRenderedPageBreak/>
              <w:t>astfel de expuneri-suport în măsura în care astfel de reduceri au provocat reducerea fondurilor proprii.</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lastRenderedPageBreak/>
              <w:t>0170</w:t>
            </w:r>
          </w:p>
        </w:tc>
        <w:tc>
          <w:tcPr>
            <w:tcW w:w="7436" w:type="dxa"/>
          </w:tcPr>
          <w:p w14:paraId="77740A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AJUSTĂRI SPECIFICE PENTRU RISCUL DE CREDIT APLICATE EXPUNERILOR-SUPORT</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În conformitate cu articolul </w:t>
            </w:r>
            <w:r w:rsidRPr="001E7C17">
              <w:rPr>
                <w:rFonts w:ascii="Times New Roman" w:hAnsi="Times New Roman"/>
                <w:sz w:val="24"/>
              </w:rPr>
              <w:t>248</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litera (d)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o instituție inițiatoare poate deduce din valoarea expunerii unei poziții din securitizare căreia i se atribuie o pondere de risc de </w:t>
            </w:r>
            <w:r w:rsidRPr="001E7C17">
              <w:rPr>
                <w:rFonts w:ascii="Times New Roman" w:hAnsi="Times New Roman"/>
                <w:sz w:val="24"/>
              </w:rPr>
              <w:t>1</w:t>
            </w:r>
            <w:r>
              <w:rPr>
                <w:rFonts w:ascii="Times New Roman" w:hAnsi="Times New Roman"/>
                <w:sz w:val="24"/>
              </w:rPr>
              <w:t> </w:t>
            </w:r>
            <w:r w:rsidRPr="001E7C17">
              <w:rPr>
                <w:rFonts w:ascii="Times New Roman" w:hAnsi="Times New Roman"/>
                <w:sz w:val="24"/>
              </w:rPr>
              <w:t>250</w:t>
            </w:r>
            <w:r>
              <w:rPr>
                <w:rFonts w:ascii="Times New Roman" w:hAnsi="Times New Roman"/>
                <w:sz w:val="24"/>
              </w:rPr>
              <w:t xml:space="preserve"> % sau care este dedusă din fondurile proprii de nivel </w:t>
            </w:r>
            <w:r w:rsidRPr="001E7C17">
              <w:rPr>
                <w:rFonts w:ascii="Times New Roman" w:hAnsi="Times New Roman"/>
                <w:sz w:val="24"/>
              </w:rPr>
              <w:t>1</w:t>
            </w:r>
            <w:r>
              <w:rPr>
                <w:rFonts w:ascii="Times New Roman" w:hAnsi="Times New Roman"/>
                <w:sz w:val="24"/>
              </w:rPr>
              <w:t xml:space="preserve"> de bază, cuantumul ajustărilor specifice pentru riscul de credit aplicate expunerilor-suport determinate în conformitate cu articolul </w:t>
            </w:r>
            <w:r w:rsidRPr="001E7C17">
              <w:rPr>
                <w:rFonts w:ascii="Times New Roman" w:hAnsi="Times New Roman"/>
                <w:sz w:val="24"/>
              </w:rPr>
              <w:t>110</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0180</w:t>
            </w:r>
          </w:p>
        </w:tc>
        <w:tc>
          <w:tcPr>
            <w:tcW w:w="7436" w:type="dxa"/>
          </w:tcPr>
          <w:p w14:paraId="344AF97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VALOAREA EXPUNERII</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Valoarea expunerii aferentă pozițiilor din securitizare calculată în conformitate cu articolul </w:t>
            </w:r>
            <w:r w:rsidRPr="001E7C17">
              <w:rPr>
                <w:rFonts w:ascii="Times New Roman" w:hAnsi="Times New Roman"/>
                <w:sz w:val="24"/>
              </w:rPr>
              <w:t>248</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0190</w:t>
            </w:r>
          </w:p>
        </w:tc>
        <w:tc>
          <w:tcPr>
            <w:tcW w:w="7436" w:type="dxa"/>
          </w:tcPr>
          <w:p w14:paraId="669E588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VALOAREA EXPUNERII DEDUSĂ DIN FONDURILE PROPRII</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În conformitate cu </w:t>
            </w:r>
            <w:r>
              <w:rPr>
                <w:rStyle w:val="FormatvorlageInstructionsTabelleText"/>
                <w:rFonts w:ascii="Times New Roman" w:hAnsi="Times New Roman"/>
                <w:sz w:val="24"/>
              </w:rPr>
              <w:t xml:space="preserve">articolul </w:t>
            </w:r>
            <w:r w:rsidRPr="001E7C17">
              <w:rPr>
                <w:rStyle w:val="FormatvorlageInstructionsTabelleText"/>
                <w:rFonts w:ascii="Times New Roman" w:hAnsi="Times New Roman"/>
                <w:sz w:val="24"/>
              </w:rPr>
              <w:t>244</w:t>
            </w:r>
            <w:r>
              <w:rPr>
                <w:rStyle w:val="FormatvorlageInstructionsTabelleText"/>
                <w:rFonts w:ascii="Times New Roman" w:hAnsi="Times New Roman"/>
                <w:sz w:val="24"/>
              </w:rPr>
              <w:t xml:space="preserve"> alineatul (</w:t>
            </w:r>
            <w:r w:rsidRPr="001E7C17">
              <w:rPr>
                <w:rStyle w:val="FormatvorlageInstructionsTabelleText"/>
                <w:rFonts w:ascii="Times New Roman" w:hAnsi="Times New Roman"/>
                <w:sz w:val="24"/>
              </w:rPr>
              <w:t>1</w:t>
            </w:r>
            <w:r>
              <w:rPr>
                <w:rStyle w:val="FormatvorlageInstructionsTabelleText"/>
                <w:rFonts w:ascii="Times New Roman" w:hAnsi="Times New Roman"/>
                <w:sz w:val="24"/>
              </w:rPr>
              <w:t xml:space="preserve">) litera (b), articolul </w:t>
            </w:r>
            <w:r w:rsidRPr="001E7C17">
              <w:rPr>
                <w:rStyle w:val="FormatvorlageInstructionsTabelleText"/>
                <w:rFonts w:ascii="Times New Roman" w:hAnsi="Times New Roman"/>
                <w:sz w:val="24"/>
              </w:rPr>
              <w:t>245</w:t>
            </w:r>
            <w:r>
              <w:rPr>
                <w:rStyle w:val="FormatvorlageInstructionsTabelleText"/>
                <w:rFonts w:ascii="Times New Roman" w:hAnsi="Times New Roman"/>
                <w:sz w:val="24"/>
              </w:rPr>
              <w:t xml:space="preserve"> alineatul (</w:t>
            </w:r>
            <w:r w:rsidRPr="001E7C17">
              <w:rPr>
                <w:rStyle w:val="FormatvorlageInstructionsTabelleText"/>
                <w:rFonts w:ascii="Times New Roman" w:hAnsi="Times New Roman"/>
                <w:sz w:val="24"/>
              </w:rPr>
              <w:t>1</w:t>
            </w:r>
            <w:r>
              <w:rPr>
                <w:rStyle w:val="FormatvorlageInstructionsTabelleText"/>
                <w:rFonts w:ascii="Times New Roman" w:hAnsi="Times New Roman"/>
                <w:sz w:val="24"/>
              </w:rPr>
              <w:t>) litera (b)</w:t>
            </w:r>
            <w:r>
              <w:rPr>
                <w:rFonts w:ascii="Times New Roman" w:hAnsi="Times New Roman"/>
                <w:sz w:val="24"/>
              </w:rPr>
              <w:t xml:space="preserve"> și articolul </w:t>
            </w:r>
            <w:r w:rsidRPr="001E7C17">
              <w:rPr>
                <w:rFonts w:ascii="Times New Roman" w:hAnsi="Times New Roman"/>
                <w:sz w:val="24"/>
              </w:rPr>
              <w:t>253</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în cazul unei poziții din securitizare căreia i se aplică o pondere de risc de </w:t>
            </w:r>
            <w:r w:rsidRPr="001E7C17">
              <w:rPr>
                <w:rFonts w:ascii="Times New Roman" w:hAnsi="Times New Roman"/>
                <w:sz w:val="24"/>
              </w:rPr>
              <w:t>1</w:t>
            </w:r>
            <w:r>
              <w:rPr>
                <w:rFonts w:ascii="Times New Roman" w:hAnsi="Times New Roman"/>
                <w:sz w:val="24"/>
              </w:rPr>
              <w:t> </w:t>
            </w:r>
            <w:r w:rsidRPr="001E7C17">
              <w:rPr>
                <w:rFonts w:ascii="Times New Roman" w:hAnsi="Times New Roman"/>
                <w:sz w:val="24"/>
              </w:rPr>
              <w:t>250</w:t>
            </w:r>
            <w:r>
              <w:rPr>
                <w:rFonts w:ascii="Times New Roman" w:hAnsi="Times New Roman"/>
                <w:sz w:val="24"/>
              </w:rPr>
              <w:t> %, instituțiile pot, ca alternativă la includerea poziției respective în calculul cuantumurilor ponderate la risc ale expunerilor, să deducă din fondurile proprii valoarea expunerii aferente poziției în cauză.</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0200</w:t>
            </w:r>
          </w:p>
        </w:tc>
        <w:tc>
          <w:tcPr>
            <w:tcW w:w="7436" w:type="dxa"/>
          </w:tcPr>
          <w:p w14:paraId="1A9A673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VALOAREA EXPUNERII CĂREIA I SE ATRIBUIE PONDERI DE RISC</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rFonts w:ascii="Times New Roman" w:hAnsi="Times New Roman"/>
                <w:sz w:val="24"/>
              </w:rPr>
            </w:pPr>
            <w:r>
              <w:rPr>
                <w:rFonts w:ascii="Times New Roman" w:hAnsi="Times New Roman"/>
                <w:sz w:val="24"/>
              </w:rPr>
              <w:t>Valoarea expunerii minus valoarea expunerii dedusă din fondurile proprii.</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0210</w:t>
            </w:r>
          </w:p>
        </w:tc>
        <w:tc>
          <w:tcPr>
            <w:tcW w:w="7436" w:type="dxa"/>
          </w:tcPr>
          <w:p w14:paraId="344D287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254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litera (a)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0220</w:t>
            </w:r>
            <w:r>
              <w:rPr>
                <w:rFonts w:ascii="Times New Roman" w:hAnsi="Times New Roman"/>
                <w:sz w:val="24"/>
              </w:rPr>
              <w:t>-</w:t>
            </w:r>
            <w:r w:rsidRPr="001E7C17">
              <w:rPr>
                <w:rFonts w:ascii="Times New Roman" w:hAnsi="Times New Roman"/>
                <w:sz w:val="24"/>
              </w:rPr>
              <w:t>0260</w:t>
            </w:r>
          </w:p>
        </w:tc>
        <w:tc>
          <w:tcPr>
            <w:tcW w:w="7436" w:type="dxa"/>
          </w:tcPr>
          <w:p w14:paraId="581742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DEFALCARE PE BENZI DE PONDERARE LA RISC</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Expunerile SEC-IRBA defalcate pe benzi de ponderare la risc.</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0270</w:t>
            </w:r>
          </w:p>
        </w:tc>
        <w:tc>
          <w:tcPr>
            <w:tcW w:w="7436" w:type="dxa"/>
          </w:tcPr>
          <w:p w14:paraId="543A13B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DIN CARE: CALCULATE ÎN CONFORMITATE CU ARTICOLUL </w:t>
            </w:r>
            <w:r w:rsidRPr="001E7C17">
              <w:rPr>
                <w:rFonts w:ascii="Times New Roman" w:hAnsi="Times New Roman"/>
                <w:b/>
                <w:sz w:val="24"/>
                <w:u w:val="single"/>
              </w:rPr>
              <w:t>255</w:t>
            </w:r>
            <w:r>
              <w:rPr>
                <w:rFonts w:ascii="Times New Roman" w:hAnsi="Times New Roman"/>
                <w:b/>
                <w:sz w:val="24"/>
                <w:u w:val="single"/>
              </w:rPr>
              <w:t xml:space="preserve"> ALINEATUL (</w:t>
            </w:r>
            <w:r w:rsidRPr="001E7C17">
              <w:rPr>
                <w:rFonts w:ascii="Times New Roman" w:hAnsi="Times New Roman"/>
                <w:b/>
                <w:sz w:val="24"/>
                <w:u w:val="single"/>
              </w:rPr>
              <w:t>4</w:t>
            </w:r>
            <w:r>
              <w:rPr>
                <w:rFonts w:ascii="Times New Roman" w:hAnsi="Times New Roman"/>
                <w:b/>
                <w:sz w:val="24"/>
                <w:u w:val="single"/>
              </w:rPr>
              <w:t xml:space="preserve">) (CREANȚE ACHIZIȚIONATE)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255</w:t>
            </w:r>
            <w:r>
              <w:rPr>
                <w:rFonts w:ascii="Times New Roman" w:hAnsi="Times New Roman"/>
                <w:sz w:val="24"/>
              </w:rPr>
              <w:t xml:space="preserve"> alineatul (</w:t>
            </w:r>
            <w:r w:rsidRPr="001E7C17">
              <w:rPr>
                <w:rFonts w:ascii="Times New Roman" w:hAnsi="Times New Roman"/>
                <w:sz w:val="24"/>
              </w:rPr>
              <w:t>4</w:t>
            </w:r>
            <w:r>
              <w:rPr>
                <w:rFonts w:ascii="Times New Roman" w:hAnsi="Times New Roman"/>
                <w:sz w:val="24"/>
              </w:rPr>
              <w:t>)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0456A57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0B15FF0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În scopul acestei colane, expunerile de tip retail sunt tratate drept creanțe de tip retail achiziționate, iar expunerile care nu sunt de tip retail sunt tratate drept creanțe achiziționate asupra societăților.</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lastRenderedPageBreak/>
              <w:t>0280</w:t>
            </w:r>
          </w:p>
        </w:tc>
        <w:tc>
          <w:tcPr>
            <w:tcW w:w="7436" w:type="dxa"/>
          </w:tcPr>
          <w:p w14:paraId="5F444F6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SEC-SA</w:t>
            </w:r>
          </w:p>
          <w:p w14:paraId="5AA7B7BA" w14:textId="77777777" w:rsidR="00933ADA" w:rsidRPr="002A677E" w:rsidRDefault="00933ADA" w:rsidP="00822842">
            <w:pPr>
              <w:spacing w:before="0" w:after="0"/>
              <w:jc w:val="left"/>
              <w:rPr>
                <w:rFonts w:ascii="Times New Roman" w:hAnsi="Times New Roman"/>
                <w:b/>
                <w:sz w:val="24"/>
                <w:u w:val="single"/>
                <w:lang w:val="fr-BE"/>
              </w:rPr>
            </w:pPr>
          </w:p>
          <w:p w14:paraId="6F403E1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Articolul </w:t>
            </w:r>
            <w:r w:rsidRPr="001E7C17">
              <w:rPr>
                <w:rFonts w:ascii="Times New Roman" w:hAnsi="Times New Roman"/>
                <w:sz w:val="24"/>
              </w:rPr>
              <w:t>254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litera (b)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0E9A4123" w14:textId="77777777" w:rsidR="00933ADA" w:rsidRPr="002A677E" w:rsidRDefault="00933ADA" w:rsidP="00822842">
            <w:pPr>
              <w:spacing w:before="0" w:after="0"/>
              <w:jc w:val="left"/>
              <w:rPr>
                <w:rFonts w:ascii="Times New Roman" w:hAnsi="Times New Roman"/>
                <w:sz w:val="24"/>
                <w:lang w:val="fr-BE"/>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0290</w:t>
            </w:r>
            <w:r>
              <w:rPr>
                <w:rFonts w:ascii="Times New Roman" w:hAnsi="Times New Roman"/>
                <w:sz w:val="24"/>
              </w:rPr>
              <w:t>-</w:t>
            </w:r>
            <w:r w:rsidRPr="001E7C17">
              <w:rPr>
                <w:rFonts w:ascii="Times New Roman" w:hAnsi="Times New Roman"/>
                <w:sz w:val="24"/>
              </w:rPr>
              <w:t>0340</w:t>
            </w:r>
          </w:p>
        </w:tc>
        <w:tc>
          <w:tcPr>
            <w:tcW w:w="7436" w:type="dxa"/>
          </w:tcPr>
          <w:p w14:paraId="27C847E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DEFALCARE PE BENZI DE PONDERARE LA RISC</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Expunerile SEC-SA defalcate pe benzi de ponderare la risc.</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Pentru RW = </w:t>
            </w:r>
            <w:r w:rsidRPr="001E7C17">
              <w:rPr>
                <w:rFonts w:ascii="Times New Roman" w:hAnsi="Times New Roman"/>
                <w:sz w:val="24"/>
              </w:rPr>
              <w:t>1</w:t>
            </w:r>
            <w:r>
              <w:rPr>
                <w:rFonts w:ascii="Times New Roman" w:hAnsi="Times New Roman"/>
                <w:sz w:val="24"/>
              </w:rPr>
              <w:t> </w:t>
            </w:r>
            <w:r w:rsidRPr="001E7C17">
              <w:rPr>
                <w:rFonts w:ascii="Times New Roman" w:hAnsi="Times New Roman"/>
                <w:sz w:val="24"/>
              </w:rPr>
              <w:t>250</w:t>
            </w:r>
            <w:r>
              <w:rPr>
                <w:rFonts w:ascii="Times New Roman" w:hAnsi="Times New Roman"/>
                <w:sz w:val="24"/>
              </w:rPr>
              <w:t xml:space="preserve"> % (W necunoscut), articolul </w:t>
            </w:r>
            <w:r w:rsidRPr="001E7C17">
              <w:rPr>
                <w:rFonts w:ascii="Times New Roman" w:hAnsi="Times New Roman"/>
                <w:sz w:val="24"/>
              </w:rPr>
              <w:t>261</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xml:space="preserve">) litera (b) al patrulea paragraf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prevede că poziția din securitizare trebuie supusă unei ponderi de risc de </w:t>
            </w:r>
            <w:r w:rsidRPr="001E7C17">
              <w:rPr>
                <w:rFonts w:ascii="Times New Roman" w:hAnsi="Times New Roman"/>
                <w:sz w:val="24"/>
              </w:rPr>
              <w:t>1</w:t>
            </w:r>
            <w:r>
              <w:rPr>
                <w:rFonts w:ascii="Times New Roman" w:hAnsi="Times New Roman"/>
                <w:sz w:val="24"/>
              </w:rPr>
              <w:t> </w:t>
            </w:r>
            <w:r w:rsidRPr="001E7C17">
              <w:rPr>
                <w:rFonts w:ascii="Times New Roman" w:hAnsi="Times New Roman"/>
                <w:sz w:val="24"/>
              </w:rPr>
              <w:t>250</w:t>
            </w:r>
            <w:r>
              <w:rPr>
                <w:rFonts w:ascii="Times New Roman" w:hAnsi="Times New Roman"/>
                <w:sz w:val="24"/>
              </w:rPr>
              <w:t xml:space="preserve"> % în cazul în care instituția nu cunoaște situația incidentelor de plată în cazul a peste </w:t>
            </w:r>
            <w:r w:rsidRPr="001E7C17">
              <w:rPr>
                <w:rFonts w:ascii="Times New Roman" w:hAnsi="Times New Roman"/>
                <w:sz w:val="24"/>
              </w:rPr>
              <w:t>5</w:t>
            </w:r>
            <w:r>
              <w:rPr>
                <w:rFonts w:ascii="Times New Roman" w:hAnsi="Times New Roman"/>
                <w:sz w:val="24"/>
              </w:rPr>
              <w:t> % din expunerile-suport din portofoliu.</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0350</w:t>
            </w:r>
          </w:p>
        </w:tc>
        <w:tc>
          <w:tcPr>
            <w:tcW w:w="7436" w:type="dxa"/>
          </w:tcPr>
          <w:p w14:paraId="25BDDA47"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254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litera (c)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0360</w:t>
            </w:r>
            <w:r>
              <w:rPr>
                <w:rFonts w:ascii="Times New Roman" w:hAnsi="Times New Roman"/>
                <w:sz w:val="24"/>
              </w:rPr>
              <w:t>-</w:t>
            </w:r>
            <w:r w:rsidRPr="001E7C17">
              <w:rPr>
                <w:rFonts w:ascii="Times New Roman" w:hAnsi="Times New Roman"/>
                <w:sz w:val="24"/>
              </w:rPr>
              <w:t>0570</w:t>
            </w:r>
          </w:p>
        </w:tc>
        <w:tc>
          <w:tcPr>
            <w:tcW w:w="7436" w:type="dxa"/>
          </w:tcPr>
          <w:p w14:paraId="7C1D69BB"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DEFALCARE PE NIVELURI DE CALITATE A CREDITULUI (NIVELURI DE CALITATE A CREDITULUI PE TERMEN SCURT/LUNG)</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263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Pozițiile din securitizare SEC-ERBA care au un rating dedus în conformitate cu articolul </w:t>
            </w:r>
            <w:r w:rsidRPr="001E7C17">
              <w:rPr>
                <w:rFonts w:ascii="Times New Roman" w:hAnsi="Times New Roman"/>
                <w:sz w:val="24"/>
              </w:rPr>
              <w:t>254</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se raportează ca poziții cu rating.</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Valorile expunerilor care fac obiectul unor ponderi de risc sunt defalcate în funcție de nivelurile de calitate a creditului (CQS) pe termen scurt și pe termen lung, astfel cum se prevede în tabelele </w:t>
            </w:r>
            <w:r w:rsidRPr="001E7C17">
              <w:rPr>
                <w:rFonts w:ascii="Times New Roman" w:hAnsi="Times New Roman"/>
                <w:sz w:val="24"/>
              </w:rPr>
              <w:t>1</w:t>
            </w:r>
            <w:r>
              <w:rPr>
                <w:rFonts w:ascii="Times New Roman" w:hAnsi="Times New Roman"/>
                <w:sz w:val="24"/>
              </w:rPr>
              <w:t xml:space="preserve"> și </w:t>
            </w:r>
            <w:r w:rsidRPr="001E7C17">
              <w:rPr>
                <w:rFonts w:ascii="Times New Roman" w:hAnsi="Times New Roman"/>
                <w:sz w:val="24"/>
              </w:rPr>
              <w:t>2</w:t>
            </w:r>
            <w:r>
              <w:rPr>
                <w:rFonts w:ascii="Times New Roman" w:hAnsi="Times New Roman"/>
                <w:sz w:val="24"/>
              </w:rPr>
              <w:t xml:space="preserve"> de la articolul </w:t>
            </w:r>
            <w:r w:rsidRPr="001E7C17">
              <w:rPr>
                <w:rFonts w:ascii="Times New Roman" w:hAnsi="Times New Roman"/>
                <w:sz w:val="24"/>
              </w:rPr>
              <w:t>263</w:t>
            </w:r>
            <w:r>
              <w:rPr>
                <w:rFonts w:ascii="Times New Roman" w:hAnsi="Times New Roman"/>
                <w:sz w:val="24"/>
              </w:rPr>
              <w:t xml:space="preserve"> și în tabelele </w:t>
            </w:r>
            <w:r w:rsidRPr="001E7C17">
              <w:rPr>
                <w:rFonts w:ascii="Times New Roman" w:hAnsi="Times New Roman"/>
                <w:sz w:val="24"/>
              </w:rPr>
              <w:t>3</w:t>
            </w:r>
            <w:r>
              <w:rPr>
                <w:rFonts w:ascii="Times New Roman" w:hAnsi="Times New Roman"/>
                <w:sz w:val="24"/>
              </w:rPr>
              <w:t xml:space="preserve"> și </w:t>
            </w:r>
            <w:r w:rsidRPr="001E7C17">
              <w:rPr>
                <w:rFonts w:ascii="Times New Roman" w:hAnsi="Times New Roman"/>
                <w:sz w:val="24"/>
              </w:rPr>
              <w:t>4</w:t>
            </w:r>
            <w:r>
              <w:rPr>
                <w:rFonts w:ascii="Times New Roman" w:hAnsi="Times New Roman"/>
                <w:sz w:val="24"/>
              </w:rPr>
              <w:t xml:space="preserve"> de la articolul </w:t>
            </w:r>
            <w:r w:rsidRPr="001E7C17">
              <w:rPr>
                <w:rFonts w:ascii="Times New Roman" w:hAnsi="Times New Roman"/>
                <w:sz w:val="24"/>
              </w:rPr>
              <w:t>264</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0580</w:t>
            </w:r>
            <w:r>
              <w:rPr>
                <w:rFonts w:ascii="Times New Roman" w:hAnsi="Times New Roman"/>
                <w:sz w:val="24"/>
              </w:rPr>
              <w:t>-</w:t>
            </w:r>
            <w:r w:rsidRPr="001E7C17">
              <w:rPr>
                <w:rFonts w:ascii="Times New Roman" w:hAnsi="Times New Roman"/>
                <w:sz w:val="24"/>
              </w:rPr>
              <w:t>0630</w:t>
            </w:r>
          </w:p>
        </w:tc>
        <w:tc>
          <w:tcPr>
            <w:tcW w:w="7436" w:type="dxa"/>
          </w:tcPr>
          <w:p w14:paraId="14F9F73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DEFALCARE PE MOTIVE DE APLICARE A SEC-ERBA</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Pentru fiecare poziție din securitizare, instituțiile trebuie să aibă în vedere una dintre următoarele opțiuni din coloanele </w:t>
            </w:r>
            <w:r w:rsidRPr="001E7C17">
              <w:rPr>
                <w:rFonts w:ascii="Times New Roman" w:hAnsi="Times New Roman"/>
                <w:sz w:val="24"/>
              </w:rPr>
              <w:t>0580</w:t>
            </w:r>
            <w:r>
              <w:rPr>
                <w:rFonts w:ascii="Times New Roman" w:hAnsi="Times New Roman"/>
                <w:sz w:val="24"/>
              </w:rPr>
              <w:t>-</w:t>
            </w:r>
            <w:r w:rsidRPr="001E7C17">
              <w:rPr>
                <w:rFonts w:ascii="Times New Roman" w:hAnsi="Times New Roman"/>
                <w:sz w:val="24"/>
              </w:rPr>
              <w:t>0620</w:t>
            </w:r>
            <w:r>
              <w:rPr>
                <w:rFonts w:ascii="Times New Roman" w:hAnsi="Times New Roman"/>
                <w:sz w:val="24"/>
              </w:rPr>
              <w:t>.</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0580</w:t>
            </w:r>
          </w:p>
        </w:tc>
        <w:tc>
          <w:tcPr>
            <w:tcW w:w="7436" w:type="dxa"/>
          </w:tcPr>
          <w:p w14:paraId="44812E5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CREDITE AUTO, CONTRACTE DE LEASING AUTO ȘI DE LEASING DE ECHIPAMENTE</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 Articolul </w:t>
            </w:r>
            <w:r w:rsidRPr="001E7C17">
              <w:rPr>
                <w:rFonts w:ascii="Times New Roman" w:hAnsi="Times New Roman"/>
                <w:sz w:val="24"/>
              </w:rPr>
              <w:t>254</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litera (c)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rFonts w:ascii="Times New Roman" w:hAnsi="Times New Roman"/>
                <w:b/>
                <w:sz w:val="24"/>
                <w:u w:val="single"/>
              </w:rPr>
            </w:pPr>
            <w:r>
              <w:rPr>
                <w:rFonts w:ascii="Times New Roman" w:hAnsi="Times New Roman"/>
                <w:sz w:val="24"/>
              </w:rPr>
              <w:t xml:space="preserve">În această coloană se raportează toate creditele auto și toate contractele de leasing auto și de leasing de echipamente, chiar dacă îndeplinesc condițiile pentru articolul </w:t>
            </w:r>
            <w:r w:rsidRPr="001E7C17">
              <w:rPr>
                <w:rFonts w:ascii="Times New Roman" w:hAnsi="Times New Roman"/>
                <w:sz w:val="24"/>
              </w:rPr>
              <w:t>254</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xml:space="preserve">) litera (a) sau (b)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tc>
      </w:tr>
      <w:tr w:rsidR="00933ADA" w:rsidRPr="002A677E" w14:paraId="0ECEF324" w14:textId="77777777" w:rsidTr="00822842">
        <w:tc>
          <w:tcPr>
            <w:tcW w:w="1568" w:type="dxa"/>
          </w:tcPr>
          <w:p w14:paraId="2B69672B" w14:textId="77777777" w:rsidR="00933ADA" w:rsidRPr="002A677E" w:rsidRDefault="00933ADA" w:rsidP="00EF3572">
            <w:pPr>
              <w:keepNext/>
              <w:autoSpaceDE w:val="0"/>
              <w:autoSpaceDN w:val="0"/>
              <w:adjustRightInd w:val="0"/>
              <w:spacing w:before="0" w:after="0"/>
              <w:rPr>
                <w:rFonts w:ascii="Times New Roman" w:hAnsi="Times New Roman"/>
                <w:sz w:val="24"/>
              </w:rPr>
            </w:pPr>
            <w:r w:rsidRPr="001E7C17">
              <w:rPr>
                <w:rFonts w:ascii="Times New Roman" w:hAnsi="Times New Roman"/>
                <w:sz w:val="24"/>
              </w:rPr>
              <w:lastRenderedPageBreak/>
              <w:t>0590</w:t>
            </w:r>
          </w:p>
        </w:tc>
        <w:tc>
          <w:tcPr>
            <w:tcW w:w="7436" w:type="dxa"/>
          </w:tcPr>
          <w:p w14:paraId="05A7A8AD" w14:textId="77777777" w:rsidR="00933ADA" w:rsidRPr="00B44FD0" w:rsidRDefault="00933ADA" w:rsidP="00EF3572">
            <w:pPr>
              <w:keepNext/>
              <w:spacing w:before="0" w:after="0"/>
              <w:rPr>
                <w:rFonts w:ascii="Times New Roman" w:hAnsi="Times New Roman"/>
                <w:b/>
                <w:sz w:val="24"/>
                <w:u w:val="single"/>
              </w:rPr>
            </w:pPr>
            <w:r>
              <w:rPr>
                <w:rFonts w:ascii="Times New Roman" w:hAnsi="Times New Roman"/>
                <w:b/>
                <w:sz w:val="24"/>
                <w:u w:val="single"/>
              </w:rPr>
              <w:t>OPȚIUNEA SEC-ERBA</w:t>
            </w:r>
          </w:p>
          <w:p w14:paraId="0BFEB657" w14:textId="77777777" w:rsidR="00933ADA" w:rsidRPr="00B44FD0" w:rsidRDefault="00933ADA" w:rsidP="00EF3572">
            <w:pPr>
              <w:keepNext/>
              <w:spacing w:before="0" w:after="0"/>
              <w:rPr>
                <w:rFonts w:ascii="Times New Roman" w:hAnsi="Times New Roman"/>
                <w:b/>
                <w:sz w:val="24"/>
                <w:u w:val="single"/>
              </w:rPr>
            </w:pPr>
          </w:p>
          <w:p w14:paraId="45A5D1A4" w14:textId="77777777" w:rsidR="00933ADA" w:rsidRPr="00B44FD0" w:rsidRDefault="00933ADA" w:rsidP="00EF3572">
            <w:pPr>
              <w:keepNext/>
              <w:spacing w:before="0" w:after="0"/>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254</w:t>
            </w:r>
            <w:r>
              <w:rPr>
                <w:rFonts w:ascii="Times New Roman" w:hAnsi="Times New Roman"/>
                <w:sz w:val="24"/>
              </w:rPr>
              <w:t xml:space="preserve"> alineatul (</w:t>
            </w:r>
            <w:r w:rsidRPr="001E7C17">
              <w:rPr>
                <w:rFonts w:ascii="Times New Roman" w:hAnsi="Times New Roman"/>
                <w:sz w:val="24"/>
              </w:rPr>
              <w:t>3</w:t>
            </w:r>
            <w:r>
              <w:rPr>
                <w:rFonts w:ascii="Times New Roman" w:hAnsi="Times New Roman"/>
                <w:sz w:val="24"/>
              </w:rPr>
              <w:t>)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0568569A" w14:textId="77777777" w:rsidR="00933ADA" w:rsidRPr="00B44FD0" w:rsidRDefault="00933ADA" w:rsidP="00EF3572">
            <w:pPr>
              <w:keepNext/>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0600</w:t>
            </w:r>
          </w:p>
        </w:tc>
        <w:tc>
          <w:tcPr>
            <w:tcW w:w="7436" w:type="dxa"/>
          </w:tcPr>
          <w:p w14:paraId="59D79D59" w14:textId="2E5A2EFB"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 xml:space="preserve">POZIȚII CARE FAC OBIECTUL ARTICOLULUI </w:t>
            </w:r>
            <w:r w:rsidRPr="001E7C17">
              <w:rPr>
                <w:rFonts w:ascii="Times New Roman" w:hAnsi="Times New Roman"/>
                <w:b/>
                <w:sz w:val="24"/>
                <w:u w:val="single"/>
              </w:rPr>
              <w:t>254</w:t>
            </w:r>
            <w:r>
              <w:rPr>
                <w:rFonts w:ascii="Times New Roman" w:hAnsi="Times New Roman"/>
                <w:b/>
                <w:sz w:val="24"/>
                <w:u w:val="single"/>
              </w:rPr>
              <w:t xml:space="preserve"> ALINEATUL</w:t>
            </w:r>
            <w:r w:rsidR="00EF3572">
              <w:rPr>
                <w:rFonts w:ascii="Times New Roman" w:hAnsi="Times New Roman"/>
                <w:b/>
                <w:sz w:val="24"/>
                <w:u w:val="single"/>
              </w:rPr>
              <w:t> </w:t>
            </w:r>
            <w:r>
              <w:rPr>
                <w:rFonts w:ascii="Times New Roman" w:hAnsi="Times New Roman"/>
                <w:b/>
                <w:sz w:val="24"/>
                <w:u w:val="single"/>
              </w:rPr>
              <w:t>(</w:t>
            </w:r>
            <w:r w:rsidRPr="001E7C17">
              <w:rPr>
                <w:rFonts w:ascii="Times New Roman" w:hAnsi="Times New Roman"/>
                <w:b/>
                <w:sz w:val="24"/>
                <w:u w:val="single"/>
              </w:rPr>
              <w:t>2</w:t>
            </w:r>
            <w:r>
              <w:rPr>
                <w:rFonts w:ascii="Times New Roman" w:hAnsi="Times New Roman"/>
                <w:b/>
                <w:sz w:val="24"/>
                <w:u w:val="single"/>
              </w:rPr>
              <w:t>) LITERA (a) DIN REGULAMENTUL (UE) nr. </w:t>
            </w:r>
            <w:r w:rsidRPr="001E7C17">
              <w:rPr>
                <w:rFonts w:ascii="Times New Roman" w:hAnsi="Times New Roman"/>
                <w:b/>
                <w:sz w:val="24"/>
                <w:u w:val="single"/>
              </w:rPr>
              <w:t>575</w:t>
            </w:r>
            <w:r>
              <w:rPr>
                <w:rFonts w:ascii="Times New Roman" w:hAnsi="Times New Roman"/>
                <w:b/>
                <w:sz w:val="24"/>
                <w:u w:val="single"/>
              </w:rPr>
              <w:t>/</w:t>
            </w:r>
            <w:r w:rsidRPr="001E7C17">
              <w:rPr>
                <w:rFonts w:ascii="Times New Roman" w:hAnsi="Times New Roman"/>
                <w:b/>
                <w:sz w:val="24"/>
                <w:u w:val="single"/>
              </w:rPr>
              <w:t>2013</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254</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litera (a)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0610</w:t>
            </w:r>
          </w:p>
        </w:tc>
        <w:tc>
          <w:tcPr>
            <w:tcW w:w="7436" w:type="dxa"/>
          </w:tcPr>
          <w:p w14:paraId="28D146AD" w14:textId="448EF3D3"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POZIȚII CARE FAC OBIECTUL ARTICOLULUI </w:t>
            </w:r>
            <w:r w:rsidRPr="001E7C17">
              <w:rPr>
                <w:rFonts w:ascii="Times New Roman" w:hAnsi="Times New Roman"/>
                <w:b/>
                <w:sz w:val="24"/>
                <w:u w:val="single"/>
              </w:rPr>
              <w:t>254</w:t>
            </w:r>
            <w:r>
              <w:rPr>
                <w:rFonts w:ascii="Times New Roman" w:hAnsi="Times New Roman"/>
                <w:b/>
                <w:sz w:val="24"/>
                <w:u w:val="single"/>
              </w:rPr>
              <w:t xml:space="preserve"> ALINEATUL</w:t>
            </w:r>
            <w:r w:rsidR="00EF3572">
              <w:rPr>
                <w:rFonts w:ascii="Times New Roman" w:hAnsi="Times New Roman"/>
                <w:b/>
                <w:sz w:val="24"/>
                <w:u w:val="single"/>
              </w:rPr>
              <w:t> </w:t>
            </w:r>
            <w:r>
              <w:rPr>
                <w:rFonts w:ascii="Times New Roman" w:hAnsi="Times New Roman"/>
                <w:b/>
                <w:sz w:val="24"/>
                <w:u w:val="single"/>
              </w:rPr>
              <w:t>(</w:t>
            </w:r>
            <w:r w:rsidRPr="001E7C17">
              <w:rPr>
                <w:rFonts w:ascii="Times New Roman" w:hAnsi="Times New Roman"/>
                <w:b/>
                <w:sz w:val="24"/>
                <w:u w:val="single"/>
              </w:rPr>
              <w:t>2</w:t>
            </w:r>
            <w:r>
              <w:rPr>
                <w:rFonts w:ascii="Times New Roman" w:hAnsi="Times New Roman"/>
                <w:b/>
                <w:sz w:val="24"/>
                <w:u w:val="single"/>
              </w:rPr>
              <w:t>) LITERA (b) DIN REGULAMENTUL (EU) nr. </w:t>
            </w:r>
            <w:r w:rsidRPr="001E7C17">
              <w:rPr>
                <w:rFonts w:ascii="Times New Roman" w:hAnsi="Times New Roman"/>
                <w:b/>
                <w:sz w:val="24"/>
                <w:u w:val="single"/>
              </w:rPr>
              <w:t>575</w:t>
            </w:r>
            <w:r>
              <w:rPr>
                <w:rFonts w:ascii="Times New Roman" w:hAnsi="Times New Roman"/>
                <w:b/>
                <w:sz w:val="24"/>
                <w:u w:val="single"/>
              </w:rPr>
              <w:t>/</w:t>
            </w:r>
            <w:r w:rsidRPr="001E7C17">
              <w:rPr>
                <w:rFonts w:ascii="Times New Roman" w:hAnsi="Times New Roman"/>
                <w:b/>
                <w:sz w:val="24"/>
                <w:u w:val="single"/>
              </w:rPr>
              <w:t>2013</w:t>
            </w:r>
            <w:r>
              <w:rPr>
                <w:rFonts w:ascii="Times New Roman" w:hAnsi="Times New Roman"/>
                <w:b/>
                <w:sz w:val="24"/>
                <w:u w:val="single"/>
              </w:rPr>
              <w:t xml:space="preserve">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254</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litera (b)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0620</w:t>
            </w:r>
          </w:p>
        </w:tc>
        <w:tc>
          <w:tcPr>
            <w:tcW w:w="7436" w:type="dxa"/>
          </w:tcPr>
          <w:p w14:paraId="1F4F1B35" w14:textId="415E980E"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 xml:space="preserve">POZIȚII CARE FAC OBIECTUL ARTICOLULUI </w:t>
            </w:r>
            <w:r w:rsidRPr="001E7C17">
              <w:rPr>
                <w:rFonts w:ascii="Times New Roman" w:hAnsi="Times New Roman"/>
                <w:b/>
                <w:sz w:val="24"/>
                <w:u w:val="single"/>
              </w:rPr>
              <w:t>254</w:t>
            </w:r>
            <w:r>
              <w:rPr>
                <w:rFonts w:ascii="Times New Roman" w:hAnsi="Times New Roman"/>
                <w:b/>
                <w:sz w:val="24"/>
                <w:u w:val="single"/>
              </w:rPr>
              <w:t xml:space="preserve"> ALINEATUL</w:t>
            </w:r>
            <w:r w:rsidR="00EF3572">
              <w:rPr>
                <w:rFonts w:ascii="Times New Roman" w:hAnsi="Times New Roman"/>
                <w:b/>
                <w:sz w:val="24"/>
                <w:u w:val="single"/>
              </w:rPr>
              <w:t> </w:t>
            </w:r>
            <w:r>
              <w:rPr>
                <w:rFonts w:ascii="Times New Roman" w:hAnsi="Times New Roman"/>
                <w:b/>
                <w:sz w:val="24"/>
                <w:u w:val="single"/>
              </w:rPr>
              <w:t>(</w:t>
            </w:r>
            <w:r w:rsidRPr="001E7C17">
              <w:rPr>
                <w:rFonts w:ascii="Times New Roman" w:hAnsi="Times New Roman"/>
                <w:b/>
                <w:sz w:val="24"/>
                <w:u w:val="single"/>
              </w:rPr>
              <w:t>4</w:t>
            </w:r>
            <w:r>
              <w:rPr>
                <w:rFonts w:ascii="Times New Roman" w:hAnsi="Times New Roman"/>
                <w:b/>
                <w:sz w:val="24"/>
                <w:u w:val="single"/>
              </w:rPr>
              <w:t xml:space="preserve">) SAU AL ARTICOLULUI </w:t>
            </w:r>
            <w:r w:rsidRPr="001E7C17">
              <w:rPr>
                <w:rFonts w:ascii="Times New Roman" w:hAnsi="Times New Roman"/>
                <w:b/>
                <w:sz w:val="24"/>
                <w:u w:val="single"/>
              </w:rPr>
              <w:t>258</w:t>
            </w:r>
            <w:r>
              <w:rPr>
                <w:rFonts w:ascii="Times New Roman" w:hAnsi="Times New Roman"/>
                <w:b/>
                <w:sz w:val="24"/>
                <w:u w:val="single"/>
              </w:rPr>
              <w:t xml:space="preserve"> ALINEATUL (</w:t>
            </w:r>
            <w:r w:rsidRPr="001E7C17">
              <w:rPr>
                <w:rFonts w:ascii="Times New Roman" w:hAnsi="Times New Roman"/>
                <w:b/>
                <w:sz w:val="24"/>
                <w:u w:val="single"/>
              </w:rPr>
              <w:t>2</w:t>
            </w:r>
            <w:r>
              <w:rPr>
                <w:rFonts w:ascii="Times New Roman" w:hAnsi="Times New Roman"/>
                <w:b/>
                <w:sz w:val="24"/>
                <w:u w:val="single"/>
              </w:rPr>
              <w:t>) DIN REGULAMENTUL (UE) nr. </w:t>
            </w:r>
            <w:r w:rsidRPr="001E7C17">
              <w:rPr>
                <w:rFonts w:ascii="Times New Roman" w:hAnsi="Times New Roman"/>
                <w:b/>
                <w:sz w:val="24"/>
                <w:u w:val="single"/>
              </w:rPr>
              <w:t>575</w:t>
            </w:r>
            <w:r>
              <w:rPr>
                <w:rFonts w:ascii="Times New Roman" w:hAnsi="Times New Roman"/>
                <w:b/>
                <w:sz w:val="24"/>
                <w:u w:val="single"/>
              </w:rPr>
              <w:t>/</w:t>
            </w:r>
            <w:r w:rsidRPr="001E7C17">
              <w:rPr>
                <w:rFonts w:ascii="Times New Roman" w:hAnsi="Times New Roman"/>
                <w:b/>
                <w:sz w:val="24"/>
                <w:u w:val="single"/>
              </w:rPr>
              <w:t>2013</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Pozițiile din securitizare care fac obiectul SEC-ERBA, atunci când aplicarea SEC-IRBA sau SEC-SA a fost interzisă de autoritățile competente în conformitate cu articolul </w:t>
            </w:r>
            <w:r w:rsidRPr="001E7C17">
              <w:rPr>
                <w:rFonts w:ascii="Times New Roman" w:hAnsi="Times New Roman"/>
                <w:sz w:val="24"/>
              </w:rPr>
              <w:t>254</w:t>
            </w:r>
            <w:r>
              <w:rPr>
                <w:rFonts w:ascii="Times New Roman" w:hAnsi="Times New Roman"/>
                <w:sz w:val="24"/>
              </w:rPr>
              <w:t xml:space="preserve"> alineatul (</w:t>
            </w:r>
            <w:r w:rsidRPr="001E7C17">
              <w:rPr>
                <w:rFonts w:ascii="Times New Roman" w:hAnsi="Times New Roman"/>
                <w:sz w:val="24"/>
              </w:rPr>
              <w:t>4</w:t>
            </w:r>
            <w:r>
              <w:rPr>
                <w:rFonts w:ascii="Times New Roman" w:hAnsi="Times New Roman"/>
                <w:sz w:val="24"/>
              </w:rPr>
              <w:t xml:space="preserve">) sau cu articolul </w:t>
            </w:r>
            <w:r w:rsidRPr="001E7C17">
              <w:rPr>
                <w:rFonts w:ascii="Times New Roman" w:hAnsi="Times New Roman"/>
                <w:sz w:val="24"/>
              </w:rPr>
              <w:t>258</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0630</w:t>
            </w:r>
          </w:p>
        </w:tc>
        <w:tc>
          <w:tcPr>
            <w:tcW w:w="7436" w:type="dxa"/>
          </w:tcPr>
          <w:p w14:paraId="3D9A94B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RESPECTAREA IERARHIEI ABORDĂRILOR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Pozițiile din securitizare pentru care se aplică SEC-ERBA respectând ierarhia abordărilor prevăzută la articolul </w:t>
            </w:r>
            <w:r w:rsidRPr="001E7C17">
              <w:rPr>
                <w:rFonts w:ascii="Times New Roman" w:hAnsi="Times New Roman"/>
                <w:sz w:val="24"/>
              </w:rPr>
              <w:t>254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0640</w:t>
            </w:r>
          </w:p>
        </w:tc>
        <w:tc>
          <w:tcPr>
            <w:tcW w:w="7436" w:type="dxa"/>
          </w:tcPr>
          <w:p w14:paraId="3131F94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ABORDAREA BAZATĂ PE EVALUĂRI INTERNE</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254</w:t>
            </w:r>
            <w:r>
              <w:rPr>
                <w:rFonts w:ascii="Times New Roman" w:hAnsi="Times New Roman"/>
                <w:sz w:val="24"/>
              </w:rPr>
              <w:t xml:space="preserve"> alineatul (</w:t>
            </w:r>
            <w:r w:rsidRPr="001E7C17">
              <w:rPr>
                <w:rFonts w:ascii="Times New Roman" w:hAnsi="Times New Roman"/>
                <w:sz w:val="24"/>
              </w:rPr>
              <w:t>5</w:t>
            </w:r>
            <w:r>
              <w:rPr>
                <w:rFonts w:ascii="Times New Roman" w:hAnsi="Times New Roman"/>
                <w:sz w:val="24"/>
              </w:rPr>
              <w:t xml:space="preserve">) din </w:t>
            </w:r>
            <w:bookmarkStart w:id="4" w:name="_Hlk73564575"/>
            <w:r>
              <w:rPr>
                <w:rFonts w:ascii="Times New Roman" w:hAnsi="Times New Roman"/>
                <w:sz w:val="24"/>
              </w:rPr>
              <w:t>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bookmarkEnd w:id="4"/>
            <w:r>
              <w:rPr>
                <w:rFonts w:ascii="Times New Roman" w:hAnsi="Times New Roman"/>
                <w:sz w:val="24"/>
              </w:rPr>
              <w:t>privind aplicarea «abordării bazate pe evaluări interne» (IAA) în cazul pozițiilor din cadrul programelor ABCP</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0650</w:t>
            </w:r>
            <w:r>
              <w:rPr>
                <w:rFonts w:ascii="Times New Roman" w:hAnsi="Times New Roman"/>
                <w:sz w:val="24"/>
              </w:rPr>
              <w:t>-</w:t>
            </w:r>
            <w:r w:rsidRPr="001E7C17">
              <w:rPr>
                <w:rFonts w:ascii="Times New Roman" w:hAnsi="Times New Roman"/>
                <w:sz w:val="24"/>
              </w:rPr>
              <w:t>0690</w:t>
            </w:r>
          </w:p>
        </w:tc>
        <w:tc>
          <w:tcPr>
            <w:tcW w:w="7436" w:type="dxa"/>
          </w:tcPr>
          <w:p w14:paraId="23BEC56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DEFALCARE PE BENZI DE PONDERARE LA RISC</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Expunerile din cadrul abordării bazate pe evaluări interne defalcate pe benzi de ponderare la risc</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0695</w:t>
            </w:r>
          </w:p>
        </w:tc>
        <w:tc>
          <w:tcPr>
            <w:tcW w:w="7436" w:type="dxa"/>
          </w:tcPr>
          <w:p w14:paraId="3894845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TRATAMENT SPECIFIC PENTRU TRANȘELE DE RANG SUPERIOR DIN SECURITIZĂRILE DE NPE ELIGIBILE</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269</w:t>
            </w:r>
            <w:r>
              <w:rPr>
                <w:rFonts w:ascii="Times New Roman" w:hAnsi="Times New Roman"/>
                <w:sz w:val="24"/>
              </w:rPr>
              <w:t>a alineatul (</w:t>
            </w:r>
            <w:r w:rsidRPr="001E7C17">
              <w:rPr>
                <w:rFonts w:ascii="Times New Roman" w:hAnsi="Times New Roman"/>
                <w:sz w:val="24"/>
              </w:rPr>
              <w:t>3</w:t>
            </w:r>
            <w:r>
              <w:rPr>
                <w:rFonts w:ascii="Times New Roman" w:hAnsi="Times New Roman"/>
                <w:sz w:val="24"/>
              </w:rPr>
              <w:t>)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EF3572">
            <w:pPr>
              <w:keepNext/>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0700</w:t>
            </w:r>
          </w:p>
        </w:tc>
        <w:tc>
          <w:tcPr>
            <w:tcW w:w="7436" w:type="dxa"/>
          </w:tcPr>
          <w:p w14:paraId="45534909" w14:textId="77777777" w:rsidR="00933ADA" w:rsidRPr="002A677E" w:rsidRDefault="00933ADA" w:rsidP="00EF3572">
            <w:pPr>
              <w:keepNext/>
              <w:spacing w:before="0" w:after="0"/>
              <w:jc w:val="left"/>
              <w:rPr>
                <w:rFonts w:ascii="Times New Roman" w:hAnsi="Times New Roman"/>
                <w:b/>
                <w:sz w:val="24"/>
                <w:u w:val="single"/>
              </w:rPr>
            </w:pPr>
            <w:r>
              <w:rPr>
                <w:rFonts w:ascii="Times New Roman" w:hAnsi="Times New Roman"/>
                <w:b/>
                <w:sz w:val="24"/>
                <w:u w:val="single"/>
              </w:rPr>
              <w:t xml:space="preserve">ALTELE (RW = </w:t>
            </w:r>
            <w:r w:rsidRPr="001E7C17">
              <w:rPr>
                <w:rFonts w:ascii="Times New Roman" w:hAnsi="Times New Roman"/>
                <w:b/>
                <w:sz w:val="24"/>
                <w:u w:val="single"/>
              </w:rPr>
              <w:t>1</w:t>
            </w:r>
            <w:r>
              <w:rPr>
                <w:rFonts w:ascii="Times New Roman" w:hAnsi="Times New Roman"/>
                <w:b/>
                <w:sz w:val="24"/>
                <w:u w:val="single"/>
              </w:rPr>
              <w:t> </w:t>
            </w:r>
            <w:r w:rsidRPr="001E7C17">
              <w:rPr>
                <w:rFonts w:ascii="Times New Roman" w:hAnsi="Times New Roman"/>
                <w:b/>
                <w:sz w:val="24"/>
                <w:u w:val="single"/>
              </w:rPr>
              <w:t>250</w:t>
            </w:r>
            <w:r>
              <w:t xml:space="preserve"> </w:t>
            </w:r>
            <w:r>
              <w:rPr>
                <w:rFonts w:ascii="Times New Roman" w:hAnsi="Times New Roman"/>
                <w:b/>
                <w:sz w:val="24"/>
                <w:u w:val="single"/>
              </w:rPr>
              <w:t>%)</w:t>
            </w:r>
          </w:p>
          <w:p w14:paraId="2725BDCE" w14:textId="77777777" w:rsidR="00933ADA" w:rsidRPr="002A677E" w:rsidRDefault="00933ADA" w:rsidP="00EF3572">
            <w:pPr>
              <w:keepNext/>
              <w:spacing w:before="0" w:after="0"/>
              <w:jc w:val="left"/>
              <w:rPr>
                <w:rFonts w:ascii="Times New Roman" w:hAnsi="Times New Roman"/>
                <w:b/>
                <w:sz w:val="24"/>
                <w:u w:val="single"/>
              </w:rPr>
            </w:pPr>
          </w:p>
          <w:p w14:paraId="6DEF5203" w14:textId="77777777" w:rsidR="00933ADA" w:rsidRPr="002A677E" w:rsidRDefault="00933ADA" w:rsidP="00EF3572">
            <w:pPr>
              <w:keepNext/>
              <w:spacing w:before="0" w:after="0"/>
              <w:jc w:val="left"/>
              <w:rPr>
                <w:rFonts w:ascii="Times New Roman" w:hAnsi="Times New Roman"/>
                <w:sz w:val="24"/>
              </w:rPr>
            </w:pPr>
            <w:r>
              <w:rPr>
                <w:rFonts w:ascii="Times New Roman" w:hAnsi="Times New Roman"/>
                <w:sz w:val="24"/>
              </w:rPr>
              <w:t xml:space="preserve">În cazul în care nu se aplică niciuna dintre abordările anterioare, pozițiilor din securitizare li se atribuie o pondere de risc de </w:t>
            </w:r>
            <w:r w:rsidRPr="001E7C17">
              <w:rPr>
                <w:rFonts w:ascii="Times New Roman" w:hAnsi="Times New Roman"/>
                <w:sz w:val="24"/>
              </w:rPr>
              <w:t>1</w:t>
            </w:r>
            <w:r>
              <w:rPr>
                <w:rFonts w:ascii="Times New Roman" w:hAnsi="Times New Roman"/>
                <w:sz w:val="24"/>
              </w:rPr>
              <w:t> </w:t>
            </w:r>
            <w:r w:rsidRPr="001E7C17">
              <w:rPr>
                <w:rFonts w:ascii="Times New Roman" w:hAnsi="Times New Roman"/>
                <w:sz w:val="24"/>
              </w:rPr>
              <w:t>250</w:t>
            </w:r>
            <w:r>
              <w:rPr>
                <w:rFonts w:ascii="Times New Roman" w:hAnsi="Times New Roman"/>
                <w:sz w:val="24"/>
              </w:rPr>
              <w:t xml:space="preserve"> %, în conformitate cu articolul </w:t>
            </w:r>
            <w:r w:rsidRPr="001E7C17">
              <w:rPr>
                <w:rFonts w:ascii="Times New Roman" w:hAnsi="Times New Roman"/>
                <w:sz w:val="24"/>
              </w:rPr>
              <w:t>254</w:t>
            </w:r>
            <w:r>
              <w:rPr>
                <w:rFonts w:ascii="Times New Roman" w:hAnsi="Times New Roman"/>
                <w:sz w:val="24"/>
              </w:rPr>
              <w:t xml:space="preserve"> alineatul (</w:t>
            </w:r>
            <w:r w:rsidRPr="001E7C17">
              <w:rPr>
                <w:rFonts w:ascii="Times New Roman" w:hAnsi="Times New Roman"/>
                <w:sz w:val="24"/>
              </w:rPr>
              <w:t>7</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112A368D" w14:textId="77777777" w:rsidR="00933ADA" w:rsidRPr="002A677E" w:rsidRDefault="00933ADA" w:rsidP="00EF3572">
            <w:pPr>
              <w:keepNext/>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0710</w:t>
            </w:r>
            <w:r>
              <w:rPr>
                <w:rFonts w:ascii="Times New Roman" w:hAnsi="Times New Roman"/>
                <w:sz w:val="24"/>
              </w:rPr>
              <w:t>-</w:t>
            </w:r>
            <w:r w:rsidRPr="001E7C17">
              <w:rPr>
                <w:rFonts w:ascii="Times New Roman" w:hAnsi="Times New Roman"/>
                <w:sz w:val="24"/>
              </w:rPr>
              <w:t>0860</w:t>
            </w:r>
          </w:p>
        </w:tc>
        <w:tc>
          <w:tcPr>
            <w:tcW w:w="7436" w:type="dxa"/>
          </w:tcPr>
          <w:p w14:paraId="7A263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CUANTUMUL PONDERAT LA RISC AL EXPUNERII</w:t>
            </w:r>
          </w:p>
          <w:p w14:paraId="281A1F00" w14:textId="77777777" w:rsidR="00933ADA" w:rsidRPr="002A677E" w:rsidRDefault="00933ADA" w:rsidP="00822842">
            <w:pPr>
              <w:spacing w:before="0" w:after="0"/>
              <w:jc w:val="left"/>
              <w:rPr>
                <w:rFonts w:ascii="Times New Roman" w:hAnsi="Times New Roman"/>
                <w:sz w:val="24"/>
              </w:rPr>
            </w:pPr>
          </w:p>
          <w:p w14:paraId="0D23F92D"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Cuantumul total ponderat la risc al expunerii calculat în conformitate cu partea a treia titlul II capitolul </w:t>
            </w:r>
            <w:r w:rsidRPr="001E7C17">
              <w:rPr>
                <w:rFonts w:ascii="Times New Roman" w:hAnsi="Times New Roman"/>
                <w:sz w:val="24"/>
              </w:rPr>
              <w:t>5</w:t>
            </w:r>
            <w:r>
              <w:rPr>
                <w:rFonts w:ascii="Times New Roman" w:hAnsi="Times New Roman"/>
                <w:sz w:val="24"/>
              </w:rPr>
              <w:t xml:space="preserve"> secțiunea </w:t>
            </w:r>
            <w:r w:rsidRPr="001E7C17">
              <w:rPr>
                <w:rFonts w:ascii="Times New Roman" w:hAnsi="Times New Roman"/>
                <w:sz w:val="24"/>
              </w:rPr>
              <w:t>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înainte de ajustările cauzate de neconcordanțele de scadențe sau de încălcarea dispozițiilor privind obligația de diligență, și excluzând cuantumul ponderat la risc al expunerii corespunzătoare expunerilor redistribuite prin ieșiri către un alt formular.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0840</w:t>
            </w:r>
          </w:p>
        </w:tc>
        <w:tc>
          <w:tcPr>
            <w:tcW w:w="7436" w:type="dxa"/>
          </w:tcPr>
          <w:p w14:paraId="3DB9E79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ABORDAREA BAZATĂ PE EVALUĂRI INTERNE (IAA): PONDERE DE RISC MEDIE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În această coloană se raportează ponderile de risc medii ponderate în funcție de expuneri aferente pozițiilor din securitizare.</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0860</w:t>
            </w:r>
          </w:p>
        </w:tc>
        <w:tc>
          <w:tcPr>
            <w:tcW w:w="7436" w:type="dxa"/>
          </w:tcPr>
          <w:p w14:paraId="7501B53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CUANTUMUL PONDERAT LA RISC AL EXPUNERII - DIN CARE: SECURITIZĂRI SINTETICE</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rFonts w:ascii="Times New Roman" w:hAnsi="Times New Roman"/>
                <w:sz w:val="24"/>
              </w:rPr>
            </w:pPr>
            <w:r>
              <w:rPr>
                <w:rFonts w:ascii="Times New Roman" w:hAnsi="Times New Roman"/>
                <w:sz w:val="24"/>
              </w:rPr>
              <w:t>Pentru securitizările sintetice cu neconcordanțe de scadențe, cuantumul de raportat în această coloană trebuie să nu țină cont de nicio neconcordanță a scadențelor.</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0870</w:t>
            </w:r>
          </w:p>
        </w:tc>
        <w:tc>
          <w:tcPr>
            <w:tcW w:w="7436" w:type="dxa"/>
          </w:tcPr>
          <w:p w14:paraId="46E6563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AJUSTAREA CUANTUMULUI PONDERAT LA RISC AL EXPUNERII DIN CAUZA NECONCORDANȚEI DE SCADENȚE</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Trebuie incluse neconcordanțele de scadențe în cazul securitizărilor sintetice RW*-RW(SP), calculate în conformitate cu articolul </w:t>
            </w:r>
            <w:r w:rsidRPr="001E7C17">
              <w:rPr>
                <w:rFonts w:ascii="Times New Roman" w:hAnsi="Times New Roman"/>
                <w:sz w:val="24"/>
              </w:rPr>
              <w:t>252</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cu excepția tranșelor cărora li s-a atribuit o pondere de risc de </w:t>
            </w:r>
            <w:r w:rsidRPr="001E7C17">
              <w:rPr>
                <w:rFonts w:ascii="Times New Roman" w:hAnsi="Times New Roman"/>
                <w:sz w:val="24"/>
              </w:rPr>
              <w:t>1</w:t>
            </w:r>
            <w:r>
              <w:rPr>
                <w:rFonts w:ascii="Times New Roman" w:hAnsi="Times New Roman"/>
                <w:sz w:val="24"/>
              </w:rPr>
              <w:t> </w:t>
            </w:r>
            <w:r w:rsidRPr="001E7C17">
              <w:rPr>
                <w:rFonts w:ascii="Times New Roman" w:hAnsi="Times New Roman"/>
                <w:sz w:val="24"/>
              </w:rPr>
              <w:t>250</w:t>
            </w:r>
            <w:r>
              <w:t xml:space="preserve"> </w:t>
            </w:r>
            <w:r>
              <w:rPr>
                <w:rFonts w:ascii="Times New Roman" w:hAnsi="Times New Roman"/>
                <w:sz w:val="24"/>
              </w:rPr>
              <w:t xml:space="preserve">%, în cazul cărora cuantumul raportat este zero. RW(SP) nu include numai cuantumurile ponderate la risc ale expunerilor raportate în coloana </w:t>
            </w:r>
            <w:r w:rsidRPr="001E7C17">
              <w:rPr>
                <w:rFonts w:ascii="Times New Roman" w:hAnsi="Times New Roman"/>
                <w:sz w:val="24"/>
              </w:rPr>
              <w:t>0650</w:t>
            </w:r>
            <w:r>
              <w:rPr>
                <w:rFonts w:ascii="Times New Roman" w:hAnsi="Times New Roman"/>
                <w:sz w:val="24"/>
              </w:rPr>
              <w:t>, ci și cuantumurile ponderate la risc ale expunerilor corespunzătoare expunerilor redistribuite prin ieșiri către alte formulare.</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EF3572">
            <w:pPr>
              <w:keepNext/>
              <w:autoSpaceDE w:val="0"/>
              <w:autoSpaceDN w:val="0"/>
              <w:adjustRightInd w:val="0"/>
              <w:spacing w:before="0" w:after="0"/>
              <w:rPr>
                <w:rFonts w:ascii="Times New Roman" w:hAnsi="Times New Roman"/>
                <w:sz w:val="24"/>
              </w:rPr>
            </w:pPr>
            <w:r w:rsidRPr="001E7C17">
              <w:rPr>
                <w:rFonts w:ascii="Times New Roman" w:hAnsi="Times New Roman"/>
                <w:sz w:val="24"/>
              </w:rPr>
              <w:lastRenderedPageBreak/>
              <w:t>0880</w:t>
            </w:r>
          </w:p>
        </w:tc>
        <w:tc>
          <w:tcPr>
            <w:tcW w:w="7436" w:type="dxa"/>
          </w:tcPr>
          <w:p w14:paraId="5E846604" w14:textId="77777777" w:rsidR="00933ADA" w:rsidRPr="002A677E" w:rsidRDefault="00933ADA" w:rsidP="00EF3572">
            <w:pPr>
              <w:keepNext/>
              <w:spacing w:before="0" w:after="0"/>
              <w:jc w:val="left"/>
              <w:rPr>
                <w:rFonts w:ascii="Times New Roman" w:hAnsi="Times New Roman"/>
                <w:b/>
                <w:sz w:val="24"/>
                <w:u w:val="single"/>
              </w:rPr>
            </w:pPr>
            <w:r>
              <w:rPr>
                <w:rFonts w:ascii="Times New Roman" w:hAnsi="Times New Roman"/>
                <w:b/>
                <w:sz w:val="24"/>
                <w:u w:val="single"/>
              </w:rPr>
              <w:t xml:space="preserve">EFECT GLOBAL (AJUSTARE) CA URMARE A ÎNCĂLCĂRII DISPOZIȚIILOR CAPITOLULUI </w:t>
            </w:r>
            <w:r w:rsidRPr="001E7C17">
              <w:rPr>
                <w:rFonts w:ascii="Times New Roman" w:hAnsi="Times New Roman"/>
                <w:b/>
                <w:sz w:val="24"/>
                <w:u w:val="single"/>
              </w:rPr>
              <w:t>2</w:t>
            </w:r>
            <w:r>
              <w:rPr>
                <w:rFonts w:ascii="Times New Roman" w:hAnsi="Times New Roman"/>
                <w:b/>
                <w:sz w:val="24"/>
                <w:u w:val="single"/>
              </w:rPr>
              <w:t xml:space="preserve"> DIN REGULAMENTUL (UE) </w:t>
            </w:r>
            <w:r w:rsidRPr="001E7C17">
              <w:rPr>
                <w:rFonts w:ascii="Times New Roman" w:hAnsi="Times New Roman"/>
                <w:b/>
                <w:sz w:val="24"/>
                <w:u w:val="single"/>
              </w:rPr>
              <w:t>2017</w:t>
            </w:r>
            <w:r>
              <w:rPr>
                <w:rFonts w:ascii="Times New Roman" w:hAnsi="Times New Roman"/>
                <w:b/>
                <w:sz w:val="24"/>
                <w:u w:val="single"/>
              </w:rPr>
              <w:t>/</w:t>
            </w:r>
            <w:r w:rsidRPr="001E7C17">
              <w:rPr>
                <w:rFonts w:ascii="Times New Roman" w:hAnsi="Times New Roman"/>
                <w:b/>
                <w:sz w:val="24"/>
                <w:u w:val="single"/>
              </w:rPr>
              <w:t>2402</w:t>
            </w:r>
            <w:r w:rsidRPr="002A677E">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EF3572">
            <w:pPr>
              <w:keepNext/>
              <w:spacing w:before="0" w:after="0"/>
              <w:jc w:val="left"/>
              <w:rPr>
                <w:rFonts w:ascii="Times New Roman" w:hAnsi="Times New Roman"/>
                <w:sz w:val="24"/>
                <w:lang w:eastAsia="es-ES_tradnl"/>
              </w:rPr>
            </w:pPr>
          </w:p>
          <w:p w14:paraId="7EBEDB5C" w14:textId="77777777" w:rsidR="00933ADA" w:rsidRPr="002A677E" w:rsidRDefault="00933ADA" w:rsidP="00EF3572">
            <w:pPr>
              <w:keepNext/>
              <w:spacing w:before="0" w:after="0"/>
              <w:jc w:val="left"/>
              <w:rPr>
                <w:rFonts w:ascii="Times New Roman" w:eastAsia="Arial" w:hAnsi="Times New Roman"/>
                <w:sz w:val="24"/>
              </w:rPr>
            </w:pPr>
            <w:r>
              <w:rPr>
                <w:rFonts w:ascii="Times New Roman" w:hAnsi="Times New Roman"/>
                <w:sz w:val="24"/>
              </w:rPr>
              <w:t xml:space="preserve">În conformitate cu articolul </w:t>
            </w:r>
            <w:r w:rsidRPr="001E7C17">
              <w:rPr>
                <w:rFonts w:ascii="Times New Roman" w:hAnsi="Times New Roman"/>
                <w:sz w:val="24"/>
              </w:rPr>
              <w:t>270</w:t>
            </w:r>
            <w:r>
              <w:rPr>
                <w:rFonts w:ascii="Times New Roman" w:hAnsi="Times New Roman"/>
                <w:sz w:val="24"/>
              </w:rPr>
              <w:t>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atunci când anumite cerințe nu sunt îndeplinite de către instituție, autoritățile competente impun o pondere de risc suplimentară proporțională de cel puțin </w:t>
            </w:r>
            <w:r w:rsidRPr="001E7C17">
              <w:rPr>
                <w:rFonts w:ascii="Times New Roman" w:hAnsi="Times New Roman"/>
                <w:sz w:val="24"/>
              </w:rPr>
              <w:t>250</w:t>
            </w:r>
            <w:r>
              <w:t> </w:t>
            </w:r>
            <w:r>
              <w:rPr>
                <w:rFonts w:ascii="Times New Roman" w:hAnsi="Times New Roman"/>
                <w:sz w:val="24"/>
              </w:rPr>
              <w:t xml:space="preserve">% din ponderea de risc (limitată la </w:t>
            </w:r>
            <w:r w:rsidRPr="001E7C17">
              <w:rPr>
                <w:rFonts w:ascii="Times New Roman" w:hAnsi="Times New Roman"/>
                <w:sz w:val="24"/>
              </w:rPr>
              <w:t>1</w:t>
            </w:r>
            <w:r>
              <w:rPr>
                <w:rFonts w:ascii="Times New Roman" w:hAnsi="Times New Roman"/>
                <w:sz w:val="24"/>
              </w:rPr>
              <w:t> </w:t>
            </w:r>
            <w:r w:rsidRPr="001E7C17">
              <w:rPr>
                <w:rFonts w:ascii="Times New Roman" w:hAnsi="Times New Roman"/>
                <w:sz w:val="24"/>
              </w:rPr>
              <w:t>250</w:t>
            </w:r>
            <w:r>
              <w:t> </w:t>
            </w:r>
            <w:r>
              <w:rPr>
                <w:rFonts w:ascii="Times New Roman" w:hAnsi="Times New Roman"/>
                <w:sz w:val="24"/>
              </w:rPr>
              <w:t xml:space="preserve">%), care ar urma să se aplice pozițiilor din securitizare relevante în conformitate cu partea a treia titlul II capitolul </w:t>
            </w:r>
            <w:r w:rsidRPr="001E7C17">
              <w:rPr>
                <w:rFonts w:ascii="Times New Roman" w:hAnsi="Times New Roman"/>
                <w:sz w:val="24"/>
              </w:rPr>
              <w:t>5</w:t>
            </w:r>
            <w:r>
              <w:rPr>
                <w:rFonts w:ascii="Times New Roman" w:hAnsi="Times New Roman"/>
                <w:sz w:val="24"/>
              </w:rPr>
              <w:t xml:space="preserve"> secțiunea </w:t>
            </w:r>
            <w:r w:rsidRPr="001E7C17">
              <w:rPr>
                <w:rFonts w:ascii="Times New Roman" w:hAnsi="Times New Roman"/>
                <w:sz w:val="24"/>
              </w:rPr>
              <w:t>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7AF261C3" w14:textId="77777777" w:rsidR="00933ADA" w:rsidRPr="002A677E" w:rsidRDefault="00933ADA" w:rsidP="00EF3572">
            <w:pPr>
              <w:keepNext/>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0890</w:t>
            </w:r>
            <w:r>
              <w:rPr>
                <w:rFonts w:ascii="Times New Roman" w:hAnsi="Times New Roman"/>
                <w:sz w:val="24"/>
              </w:rPr>
              <w:t>-</w:t>
            </w:r>
            <w:r w:rsidRPr="001E7C17">
              <w:rPr>
                <w:rFonts w:ascii="Times New Roman" w:hAnsi="Times New Roman"/>
                <w:sz w:val="24"/>
              </w:rPr>
              <w:t>0920</w:t>
            </w:r>
          </w:p>
        </w:tc>
        <w:tc>
          <w:tcPr>
            <w:tcW w:w="7436" w:type="dxa"/>
          </w:tcPr>
          <w:p w14:paraId="1EAD793A"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CUANTUMUL TOTAL PONDERAT LA RISC AL EXPUNERII</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Cuantumul total ponderat la risc al expunerii (RWEA) calculat în conformitate cu partea a treia titlul II capitolul </w:t>
            </w:r>
            <w:r w:rsidRPr="001E7C17">
              <w:rPr>
                <w:rFonts w:ascii="Times New Roman" w:hAnsi="Times New Roman"/>
                <w:sz w:val="24"/>
              </w:rPr>
              <w:t>5</w:t>
            </w:r>
            <w:r>
              <w:rPr>
                <w:rFonts w:ascii="Times New Roman" w:hAnsi="Times New Roman"/>
                <w:sz w:val="24"/>
              </w:rPr>
              <w:t xml:space="preserve"> secțiunea </w:t>
            </w:r>
            <w:r w:rsidRPr="001E7C17">
              <w:rPr>
                <w:rFonts w:ascii="Times New Roman" w:hAnsi="Times New Roman"/>
                <w:sz w:val="24"/>
              </w:rPr>
              <w:t>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0890</w:t>
            </w:r>
          </w:p>
        </w:tc>
        <w:tc>
          <w:tcPr>
            <w:tcW w:w="7436" w:type="dxa"/>
          </w:tcPr>
          <w:p w14:paraId="4F5151E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ÎNAINTE DE APLICAREA PLAFONULUI</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 xml:space="preserve">Cuantumul total ponderat la risc al expunerii calculat în conformitate cu partea a treia titlul II capitolul </w:t>
            </w:r>
            <w:r w:rsidRPr="001E7C17">
              <w:rPr>
                <w:rFonts w:ascii="Times New Roman" w:hAnsi="Times New Roman"/>
                <w:sz w:val="24"/>
              </w:rPr>
              <w:t>5</w:t>
            </w:r>
            <w:r>
              <w:rPr>
                <w:rFonts w:ascii="Times New Roman" w:hAnsi="Times New Roman"/>
                <w:sz w:val="24"/>
              </w:rPr>
              <w:t xml:space="preserve"> secțiunea </w:t>
            </w:r>
            <w:r w:rsidRPr="001E7C17">
              <w:rPr>
                <w:rFonts w:ascii="Times New Roman" w:hAnsi="Times New Roman"/>
                <w:sz w:val="24"/>
              </w:rPr>
              <w:t>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înainte de aplicarea limitelor prevăzute la articolele </w:t>
            </w:r>
            <w:r w:rsidRPr="001E7C17">
              <w:rPr>
                <w:rFonts w:ascii="Times New Roman" w:hAnsi="Times New Roman"/>
                <w:sz w:val="24"/>
              </w:rPr>
              <w:t>267</w:t>
            </w:r>
            <w:r>
              <w:rPr>
                <w:rFonts w:ascii="Times New Roman" w:hAnsi="Times New Roman"/>
                <w:sz w:val="24"/>
              </w:rPr>
              <w:t xml:space="preserve"> și </w:t>
            </w:r>
            <w:r w:rsidRPr="001E7C17">
              <w:rPr>
                <w:rFonts w:ascii="Times New Roman" w:hAnsi="Times New Roman"/>
                <w:sz w:val="24"/>
              </w:rPr>
              <w:t>268</w:t>
            </w:r>
            <w:r>
              <w:rPr>
                <w:rFonts w:ascii="Times New Roman" w:hAnsi="Times New Roman"/>
                <w:sz w:val="24"/>
              </w:rPr>
              <w:t xml:space="preserve"> din regulamentul respectiv sau, în cazul securitizărilor de NPE tradiționale eligibile, înainte de aplicarea articolului </w:t>
            </w:r>
            <w:r w:rsidRPr="001E7C17">
              <w:rPr>
                <w:rFonts w:ascii="Times New Roman" w:hAnsi="Times New Roman"/>
                <w:sz w:val="24"/>
              </w:rPr>
              <w:t>269</w:t>
            </w:r>
            <w:r>
              <w:rPr>
                <w:rFonts w:ascii="Times New Roman" w:hAnsi="Times New Roman"/>
                <w:sz w:val="24"/>
              </w:rPr>
              <w:t>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0900</w:t>
            </w:r>
          </w:p>
        </w:tc>
        <w:tc>
          <w:tcPr>
            <w:tcW w:w="7436" w:type="dxa"/>
          </w:tcPr>
          <w:p w14:paraId="7F13510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REDUCERE DATORATĂ PLAFONĂRII PONDERII DE RISC</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În conformitate cu articolul </w:t>
            </w:r>
            <w:r w:rsidRPr="001E7C17">
              <w:rPr>
                <w:rFonts w:ascii="Times New Roman" w:hAnsi="Times New Roman"/>
                <w:sz w:val="24"/>
              </w:rPr>
              <w:t>267</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o instituție care cunoaște în orice moment compoziția expunerilor-suport poate atribui poziției din securitizare de rang superior o pondere maximă de risc egală cu ponderea de risc medie ponderată la expuneri care ar fi aplicată expunerilor-suport ca și cum acestea nu ar fi fost securitizate. În cazul securitizărilor de NPE tradiționale eligibile, se aplică articolul </w:t>
            </w:r>
            <w:r w:rsidRPr="001E7C17">
              <w:rPr>
                <w:rFonts w:ascii="Times New Roman" w:hAnsi="Times New Roman"/>
                <w:sz w:val="24"/>
              </w:rPr>
              <w:t>269</w:t>
            </w:r>
            <w:r>
              <w:rPr>
                <w:rFonts w:ascii="Times New Roman" w:hAnsi="Times New Roman"/>
                <w:sz w:val="24"/>
              </w:rPr>
              <w:t>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în special alineatele (</w:t>
            </w:r>
            <w:r w:rsidRPr="001E7C17">
              <w:rPr>
                <w:rFonts w:ascii="Times New Roman" w:hAnsi="Times New Roman"/>
                <w:sz w:val="24"/>
              </w:rPr>
              <w:t>6</w:t>
            </w:r>
            <w:r>
              <w:rPr>
                <w:rFonts w:ascii="Times New Roman" w:hAnsi="Times New Roman"/>
                <w:sz w:val="24"/>
              </w:rPr>
              <w:t>) și (</w:t>
            </w:r>
            <w:r w:rsidRPr="001E7C17">
              <w:rPr>
                <w:rFonts w:ascii="Times New Roman" w:hAnsi="Times New Roman"/>
                <w:sz w:val="24"/>
              </w:rPr>
              <w:t>7</w:t>
            </w:r>
            <w:r>
              <w:rPr>
                <w:rFonts w:ascii="Times New Roman" w:hAnsi="Times New Roman"/>
                <w:sz w:val="24"/>
              </w:rPr>
              <w:t>) din acesta.</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0910</w:t>
            </w:r>
          </w:p>
        </w:tc>
        <w:tc>
          <w:tcPr>
            <w:tcW w:w="7436" w:type="dxa"/>
          </w:tcPr>
          <w:p w14:paraId="1EC56F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REDUCERE DATORATĂ PLAFONULUI GENERAL</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În conformitate cu articolul </w:t>
            </w:r>
            <w:r w:rsidRPr="001E7C17">
              <w:rPr>
                <w:rFonts w:ascii="Times New Roman" w:hAnsi="Times New Roman"/>
                <w:sz w:val="24"/>
              </w:rPr>
              <w:t>268</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o instituție inițiatoare, o instituție sponsor sau orice altă instituție care utilizează SEC-IRBA ori o instituție inițiatoare sau o instituție sponsor care utilizează SEC-SA sau SEC-ERBA poate să aplice, pentru pozițiile din securitizare pe care le deține, o cerință maximă de capital echivalentă </w:t>
            </w:r>
            <w:r>
              <w:rPr>
                <w:rFonts w:ascii="Times New Roman" w:hAnsi="Times New Roman"/>
                <w:sz w:val="24"/>
              </w:rPr>
              <w:lastRenderedPageBreak/>
              <w:t xml:space="preserve">cu cerințele de capital care ar fi calculate în temeiul părții a treia titlul II capitolul </w:t>
            </w:r>
            <w:r w:rsidRPr="001E7C17">
              <w:rPr>
                <w:rFonts w:ascii="Times New Roman" w:hAnsi="Times New Roman"/>
                <w:sz w:val="24"/>
              </w:rPr>
              <w:t>2</w:t>
            </w:r>
            <w:r>
              <w:rPr>
                <w:rFonts w:ascii="Times New Roman" w:hAnsi="Times New Roman"/>
                <w:sz w:val="24"/>
              </w:rPr>
              <w:t xml:space="preserve"> sau </w:t>
            </w:r>
            <w:r w:rsidRPr="001E7C17">
              <w:rPr>
                <w:rFonts w:ascii="Times New Roman" w:hAnsi="Times New Roman"/>
                <w:sz w:val="24"/>
              </w:rPr>
              <w:t>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în ceea ce privește expunerile-suport, ca și cum acestea nu ar fi fost securitizate. În cazul securitizărilor de NPE tradiționale eligibile, se aplică articolul </w:t>
            </w:r>
            <w:r w:rsidRPr="001E7C17">
              <w:rPr>
                <w:rFonts w:ascii="Times New Roman" w:hAnsi="Times New Roman"/>
                <w:sz w:val="24"/>
              </w:rPr>
              <w:t>269</w:t>
            </w:r>
            <w:r>
              <w:rPr>
                <w:rFonts w:ascii="Times New Roman" w:hAnsi="Times New Roman"/>
                <w:sz w:val="24"/>
              </w:rPr>
              <w:t>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în special alineatele (</w:t>
            </w:r>
            <w:r w:rsidRPr="001E7C17">
              <w:rPr>
                <w:rFonts w:ascii="Times New Roman" w:hAnsi="Times New Roman"/>
                <w:sz w:val="24"/>
              </w:rPr>
              <w:t>5</w:t>
            </w:r>
            <w:r>
              <w:rPr>
                <w:rFonts w:ascii="Times New Roman" w:hAnsi="Times New Roman"/>
                <w:sz w:val="24"/>
              </w:rPr>
              <w:t>) și (</w:t>
            </w:r>
            <w:r w:rsidRPr="001E7C17">
              <w:rPr>
                <w:rFonts w:ascii="Times New Roman" w:hAnsi="Times New Roman"/>
                <w:sz w:val="24"/>
              </w:rPr>
              <w:t>7</w:t>
            </w:r>
            <w:r>
              <w:rPr>
                <w:rFonts w:ascii="Times New Roman" w:hAnsi="Times New Roman"/>
                <w:sz w:val="24"/>
              </w:rPr>
              <w:t>) din acesta.</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lastRenderedPageBreak/>
              <w:t>0920</w:t>
            </w:r>
          </w:p>
        </w:tc>
        <w:tc>
          <w:tcPr>
            <w:tcW w:w="7436" w:type="dxa"/>
          </w:tcPr>
          <w:p w14:paraId="585B35D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CUANTUMUL TOTAL PONDERAT LA RISC AL EXPUNERII</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Cuantumul total ponderat la risc al expunerii calculat în conformitate cu partea a treia titlul II capitolul </w:t>
            </w:r>
            <w:r w:rsidRPr="001E7C17">
              <w:rPr>
                <w:rFonts w:ascii="Times New Roman" w:hAnsi="Times New Roman"/>
                <w:sz w:val="24"/>
              </w:rPr>
              <w:t>5</w:t>
            </w:r>
            <w:r>
              <w:rPr>
                <w:rFonts w:ascii="Times New Roman" w:hAnsi="Times New Roman"/>
                <w:sz w:val="24"/>
              </w:rPr>
              <w:t xml:space="preserve"> secțiunea </w:t>
            </w:r>
            <w:r w:rsidRPr="001E7C17">
              <w:rPr>
                <w:rFonts w:ascii="Times New Roman" w:hAnsi="Times New Roman"/>
                <w:sz w:val="24"/>
              </w:rPr>
              <w:t>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ținând seama de ponderea de risc totală specificată la articolul </w:t>
            </w:r>
            <w:r w:rsidRPr="001E7C17">
              <w:rPr>
                <w:rFonts w:ascii="Times New Roman" w:hAnsi="Times New Roman"/>
                <w:sz w:val="24"/>
              </w:rPr>
              <w:t>247</w:t>
            </w:r>
            <w:r>
              <w:rPr>
                <w:rFonts w:ascii="Times New Roman" w:hAnsi="Times New Roman"/>
                <w:sz w:val="24"/>
              </w:rPr>
              <w:t xml:space="preserve"> alineatul (</w:t>
            </w:r>
            <w:r w:rsidRPr="001E7C17">
              <w:rPr>
                <w:rFonts w:ascii="Times New Roman" w:hAnsi="Times New Roman"/>
                <w:sz w:val="24"/>
              </w:rPr>
              <w:t>6</w:t>
            </w:r>
            <w:r>
              <w:rPr>
                <w:rFonts w:ascii="Times New Roman" w:hAnsi="Times New Roman"/>
                <w:sz w:val="24"/>
              </w:rPr>
              <w:t>) din regulamentul respectiv.</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0921</w:t>
            </w:r>
            <w:r>
              <w:rPr>
                <w:rFonts w:ascii="Times New Roman" w:hAnsi="Times New Roman"/>
                <w:sz w:val="24"/>
              </w:rPr>
              <w:t>-</w:t>
            </w:r>
            <w:r w:rsidRPr="001E7C17">
              <w:rPr>
                <w:rFonts w:ascii="Times New Roman" w:hAnsi="Times New Roman"/>
                <w:sz w:val="24"/>
              </w:rPr>
              <w:t>0924</w:t>
            </w:r>
          </w:p>
        </w:tc>
        <w:tc>
          <w:tcPr>
            <w:tcW w:w="7436" w:type="dxa"/>
          </w:tcPr>
          <w:p w14:paraId="2831B093"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PRAGUL MINIM PRIVIND CERINȚELE DE CAPITAL S-TREA</w:t>
            </w:r>
          </w:p>
          <w:p w14:paraId="154FBB11" w14:textId="77777777" w:rsidR="00933ADA" w:rsidRDefault="00933ADA" w:rsidP="00822842">
            <w:pPr>
              <w:spacing w:before="0" w:after="0"/>
              <w:jc w:val="left"/>
              <w:rPr>
                <w:rFonts w:ascii="Times New Roman" w:hAnsi="Times New Roman"/>
                <w:sz w:val="24"/>
              </w:rPr>
            </w:pPr>
          </w:p>
          <w:p w14:paraId="2EC82F7A" w14:textId="7D415E5D"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Pentru instituțiile care fac obiectul pragului minim privind cerințele de capital în conformitate cu articolul </w:t>
            </w:r>
            <w:r w:rsidRPr="001E7C17">
              <w:rPr>
                <w:rFonts w:ascii="Times New Roman" w:hAnsi="Times New Roman"/>
                <w:sz w:val="24"/>
              </w:rPr>
              <w:t>92</w:t>
            </w:r>
            <w:r>
              <w:rPr>
                <w:rFonts w:ascii="Times New Roman" w:hAnsi="Times New Roman"/>
                <w:sz w:val="24"/>
              </w:rPr>
              <w:t xml:space="preserve"> alineatul (</w:t>
            </w:r>
            <w:r w:rsidRPr="001E7C17">
              <w:rPr>
                <w:rFonts w:ascii="Times New Roman" w:hAnsi="Times New Roman"/>
                <w:sz w:val="24"/>
              </w:rPr>
              <w:t>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cuantumul total al expunerii la risc conform abordărilor standardizate (S-TREA) calculat în conformitate cu articolul </w:t>
            </w:r>
            <w:r w:rsidRPr="001E7C17">
              <w:rPr>
                <w:rFonts w:ascii="Times New Roman" w:hAnsi="Times New Roman"/>
                <w:sz w:val="24"/>
              </w:rPr>
              <w:t>92</w:t>
            </w:r>
            <w:r>
              <w:rPr>
                <w:rFonts w:ascii="Times New Roman" w:hAnsi="Times New Roman"/>
                <w:sz w:val="24"/>
              </w:rPr>
              <w:t xml:space="preserve"> alineatul</w:t>
            </w:r>
            <w:r w:rsidR="00EF3572">
              <w:rPr>
                <w:rFonts w:ascii="Times New Roman" w:hAnsi="Times New Roman"/>
                <w:sz w:val="24"/>
              </w:rPr>
              <w:t> </w:t>
            </w:r>
            <w:r>
              <w:rPr>
                <w:rFonts w:ascii="Times New Roman" w:hAnsi="Times New Roman"/>
                <w:sz w:val="24"/>
              </w:rPr>
              <w:t>(</w:t>
            </w:r>
            <w:r w:rsidRPr="001E7C17">
              <w:rPr>
                <w:rFonts w:ascii="Times New Roman" w:hAnsi="Times New Roman"/>
                <w:sz w:val="24"/>
              </w:rPr>
              <w:t>5</w:t>
            </w:r>
            <w:r>
              <w:rPr>
                <w:rFonts w:ascii="Times New Roman" w:hAnsi="Times New Roman"/>
                <w:sz w:val="24"/>
              </w:rPr>
              <w:t>).</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0921</w:t>
            </w:r>
          </w:p>
        </w:tc>
        <w:tc>
          <w:tcPr>
            <w:tcW w:w="7436" w:type="dxa"/>
          </w:tcPr>
          <w:p w14:paraId="10750F18"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ÎNAINTE DE APLICAREA PLAFONULUI</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251840D8"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S-TREA înainte de aplicarea limitelor prevăzute la articolele </w:t>
            </w:r>
            <w:r w:rsidRPr="001E7C17">
              <w:rPr>
                <w:rFonts w:ascii="Times New Roman" w:hAnsi="Times New Roman"/>
                <w:sz w:val="24"/>
              </w:rPr>
              <w:t>267</w:t>
            </w:r>
            <w:r>
              <w:rPr>
                <w:rFonts w:ascii="Times New Roman" w:hAnsi="Times New Roman"/>
                <w:sz w:val="24"/>
              </w:rPr>
              <w:t xml:space="preserve"> și </w:t>
            </w:r>
            <w:r w:rsidRPr="001E7C17">
              <w:rPr>
                <w:rFonts w:ascii="Times New Roman" w:hAnsi="Times New Roman"/>
                <w:sz w:val="24"/>
              </w:rPr>
              <w:t>268</w:t>
            </w:r>
            <w:r>
              <w:rPr>
                <w:rFonts w:ascii="Times New Roman" w:hAnsi="Times New Roman"/>
                <w:sz w:val="24"/>
              </w:rPr>
              <w:t xml:space="preserve"> din regulamentul respectiv sau, în cazul securitizărilor de NPE tradiționale eligibile, înainte de aplicarea articolului </w:t>
            </w:r>
            <w:r w:rsidRPr="001E7C17">
              <w:rPr>
                <w:rFonts w:ascii="Times New Roman" w:hAnsi="Times New Roman"/>
                <w:sz w:val="24"/>
              </w:rPr>
              <w:t>269</w:t>
            </w:r>
            <w:r>
              <w:rPr>
                <w:rFonts w:ascii="Times New Roman" w:hAnsi="Times New Roman"/>
                <w:sz w:val="24"/>
              </w:rPr>
              <w:t>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0922</w:t>
            </w:r>
          </w:p>
        </w:tc>
        <w:tc>
          <w:tcPr>
            <w:tcW w:w="7436" w:type="dxa"/>
          </w:tcPr>
          <w:p w14:paraId="1CBB5DA7"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REDUCERE DATORATĂ PLAFONĂRII PONDERII DE RISC</w:t>
            </w:r>
          </w:p>
          <w:p w14:paraId="5B049CC5" w14:textId="77777777" w:rsidR="00933ADA" w:rsidRDefault="00933ADA" w:rsidP="00822842">
            <w:pPr>
              <w:spacing w:before="0" w:after="0"/>
              <w:jc w:val="left"/>
              <w:rPr>
                <w:rFonts w:ascii="Times New Roman" w:hAnsi="Times New Roman"/>
                <w:bCs/>
                <w:sz w:val="24"/>
              </w:rPr>
            </w:pPr>
          </w:p>
          <w:p w14:paraId="5AFF07E2" w14:textId="7600F8D0"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Reducerea S-TREA datorată plafonării ponderii de risc în conformitate cu articolul </w:t>
            </w:r>
            <w:r w:rsidRPr="001E7C17">
              <w:rPr>
                <w:rFonts w:ascii="Times New Roman" w:hAnsi="Times New Roman"/>
                <w:sz w:val="24"/>
              </w:rPr>
              <w:t>267</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și cu articolul </w:t>
            </w:r>
            <w:r w:rsidRPr="001E7C17">
              <w:rPr>
                <w:rFonts w:ascii="Times New Roman" w:hAnsi="Times New Roman"/>
                <w:sz w:val="24"/>
              </w:rPr>
              <w:t>269</w:t>
            </w:r>
            <w:r>
              <w:rPr>
                <w:rFonts w:ascii="Times New Roman" w:hAnsi="Times New Roman"/>
                <w:sz w:val="24"/>
              </w:rPr>
              <w:t xml:space="preserve">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în special alineatele (</w:t>
            </w:r>
            <w:r w:rsidRPr="001E7C17">
              <w:rPr>
                <w:rFonts w:ascii="Times New Roman" w:hAnsi="Times New Roman"/>
                <w:sz w:val="24"/>
              </w:rPr>
              <w:t>6</w:t>
            </w:r>
            <w:r>
              <w:rPr>
                <w:rFonts w:ascii="Times New Roman" w:hAnsi="Times New Roman"/>
                <w:sz w:val="24"/>
              </w:rPr>
              <w:t>) și (</w:t>
            </w:r>
            <w:r w:rsidRPr="001E7C17">
              <w:rPr>
                <w:rFonts w:ascii="Times New Roman" w:hAnsi="Times New Roman"/>
                <w:sz w:val="24"/>
              </w:rPr>
              <w:t>7</w:t>
            </w:r>
            <w:r>
              <w:rPr>
                <w:rFonts w:ascii="Times New Roman" w:hAnsi="Times New Roman"/>
                <w:sz w:val="24"/>
              </w:rPr>
              <w:t>).</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0923</w:t>
            </w:r>
          </w:p>
        </w:tc>
        <w:tc>
          <w:tcPr>
            <w:tcW w:w="7436" w:type="dxa"/>
          </w:tcPr>
          <w:p w14:paraId="09C6FB1B"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REDUCERE DATORATĂ PLAFONULUI GENERAL</w:t>
            </w:r>
          </w:p>
          <w:p w14:paraId="319BEC43" w14:textId="77777777" w:rsidR="00933ADA" w:rsidRDefault="00933ADA" w:rsidP="00822842">
            <w:pPr>
              <w:spacing w:before="0" w:after="0"/>
              <w:jc w:val="left"/>
              <w:rPr>
                <w:rFonts w:ascii="Times New Roman" w:hAnsi="Times New Roman"/>
                <w:bCs/>
                <w:sz w:val="24"/>
              </w:rPr>
            </w:pPr>
          </w:p>
          <w:p w14:paraId="7C385E24" w14:textId="7733C26B"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Reducerea S-TREA datorată plafonului general în conformitate cu articolul </w:t>
            </w:r>
            <w:r w:rsidRPr="001E7C17">
              <w:rPr>
                <w:rFonts w:ascii="Times New Roman" w:hAnsi="Times New Roman"/>
                <w:sz w:val="24"/>
              </w:rPr>
              <w:t>268</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și cu articolul </w:t>
            </w:r>
            <w:r w:rsidRPr="001E7C17">
              <w:rPr>
                <w:rFonts w:ascii="Times New Roman" w:hAnsi="Times New Roman"/>
                <w:sz w:val="24"/>
              </w:rPr>
              <w:t>269</w:t>
            </w:r>
            <w:r>
              <w:rPr>
                <w:rFonts w:ascii="Times New Roman" w:hAnsi="Times New Roman"/>
                <w:sz w:val="24"/>
              </w:rPr>
              <w:t xml:space="preserve">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în special alineatele (</w:t>
            </w:r>
            <w:r w:rsidRPr="001E7C17">
              <w:rPr>
                <w:rFonts w:ascii="Times New Roman" w:hAnsi="Times New Roman"/>
                <w:sz w:val="24"/>
              </w:rPr>
              <w:t>5</w:t>
            </w:r>
            <w:r>
              <w:rPr>
                <w:rFonts w:ascii="Times New Roman" w:hAnsi="Times New Roman"/>
                <w:sz w:val="24"/>
              </w:rPr>
              <w:t>) și (</w:t>
            </w:r>
            <w:r w:rsidRPr="001E7C17">
              <w:rPr>
                <w:rFonts w:ascii="Times New Roman" w:hAnsi="Times New Roman"/>
                <w:sz w:val="24"/>
              </w:rPr>
              <w:t>7</w:t>
            </w:r>
            <w:r>
              <w:rPr>
                <w:rFonts w:ascii="Times New Roman" w:hAnsi="Times New Roman"/>
                <w:sz w:val="24"/>
              </w:rPr>
              <w:t>).</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0924</w:t>
            </w:r>
          </w:p>
        </w:tc>
        <w:tc>
          <w:tcPr>
            <w:tcW w:w="7436" w:type="dxa"/>
          </w:tcPr>
          <w:p w14:paraId="298CFBF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DUPĂ APLICAREA PLAFONULUI</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Cuantumul S-TREA după aplicarea plafonului general</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0930</w:t>
            </w:r>
            <w:r>
              <w:rPr>
                <w:rFonts w:ascii="Times New Roman" w:hAnsi="Times New Roman"/>
                <w:sz w:val="24"/>
              </w:rPr>
              <w:t>-</w:t>
            </w:r>
            <w:r w:rsidRPr="001E7C17">
              <w:rPr>
                <w:rFonts w:ascii="Times New Roman" w:hAnsi="Times New Roman"/>
                <w:sz w:val="24"/>
              </w:rPr>
              <w:t>0960</w:t>
            </w:r>
          </w:p>
        </w:tc>
        <w:tc>
          <w:tcPr>
            <w:tcW w:w="7436" w:type="dxa"/>
          </w:tcPr>
          <w:p w14:paraId="3188E22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ELEMENTE MEMORANDUM</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0930</w:t>
            </w:r>
          </w:p>
        </w:tc>
        <w:tc>
          <w:tcPr>
            <w:tcW w:w="7436" w:type="dxa"/>
          </w:tcPr>
          <w:p w14:paraId="755BCAB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CUANTUMUL PONDERAT LA RISC AL EXPUNERII CARE CORESPUNDE IEȘIRILOR DIN CLASA POZIȚIILOR DIN SECURITIZARE CĂTRE ALTE CLASE DE EXPUNERI</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rFonts w:ascii="Times New Roman" w:hAnsi="Times New Roman"/>
                <w:sz w:val="24"/>
              </w:rPr>
            </w:pPr>
            <w:r>
              <w:rPr>
                <w:rFonts w:ascii="Times New Roman" w:hAnsi="Times New Roman"/>
                <w:sz w:val="24"/>
              </w:rPr>
              <w:t>Cuantumul ponderat la risc al expunerii obținut pe baza expunerilor redistribuite furnizorului de atenuare a riscului și calculate, prin urmare, în formularul corespunzător, care sunt luate în considerare la calcularea plafonului pentru pozițiile din securitizare.</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0940</w:t>
            </w:r>
            <w:r>
              <w:rPr>
                <w:rFonts w:ascii="Times New Roman" w:hAnsi="Times New Roman"/>
                <w:sz w:val="24"/>
              </w:rPr>
              <w:t>-</w:t>
            </w:r>
            <w:r w:rsidRPr="001E7C17">
              <w:rPr>
                <w:rFonts w:ascii="Times New Roman" w:hAnsi="Times New Roman"/>
                <w:sz w:val="24"/>
              </w:rPr>
              <w:t>0960</w:t>
            </w:r>
          </w:p>
        </w:tc>
        <w:tc>
          <w:tcPr>
            <w:tcW w:w="7436" w:type="dxa"/>
          </w:tcPr>
          <w:p w14:paraId="0AC684DE" w14:textId="07F0FE18"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PRAGUL MINIM PRIVIND CERINȚELE DE CAPITAL; RWEA LEGAT DE IMPACTUL APLICĂRII</w:t>
            </w:r>
            <w:r w:rsidR="00BA5AC1">
              <w:rPr>
                <w:rFonts w:ascii="Times New Roman" w:hAnsi="Times New Roman"/>
                <w:b/>
                <w:sz w:val="24"/>
                <w:u w:val="single"/>
              </w:rPr>
              <w:t xml:space="preserve"> </w:t>
            </w:r>
            <w:r>
              <w:rPr>
                <w:rFonts w:ascii="Times New Roman" w:hAnsi="Times New Roman"/>
                <w:b/>
                <w:sz w:val="24"/>
                <w:u w:val="single"/>
              </w:rPr>
              <w:t xml:space="preserve">ARTICOLULUI </w:t>
            </w:r>
            <w:r w:rsidRPr="001E7C17">
              <w:rPr>
                <w:rFonts w:ascii="Times New Roman" w:hAnsi="Times New Roman"/>
                <w:b/>
                <w:sz w:val="24"/>
                <w:u w:val="single"/>
              </w:rPr>
              <w:t>465</w:t>
            </w:r>
            <w:r>
              <w:rPr>
                <w:rFonts w:ascii="Times New Roman" w:hAnsi="Times New Roman"/>
                <w:b/>
                <w:sz w:val="24"/>
                <w:u w:val="single"/>
              </w:rPr>
              <w:t xml:space="preserve"> ALINEATUL (</w:t>
            </w:r>
            <w:r w:rsidRPr="001E7C17">
              <w:rPr>
                <w:rFonts w:ascii="Times New Roman" w:hAnsi="Times New Roman"/>
                <w:b/>
                <w:sz w:val="24"/>
                <w:u w:val="single"/>
              </w:rPr>
              <w:t>7</w:t>
            </w:r>
            <w:r>
              <w:rPr>
                <w:rFonts w:ascii="Times New Roman" w:hAnsi="Times New Roman"/>
                <w:b/>
                <w:sz w:val="24"/>
                <w:u w:val="single"/>
              </w:rPr>
              <w:t>) DIN REGULAMENTUL (UE) NR. </w:t>
            </w:r>
            <w:r w:rsidRPr="001E7C17">
              <w:rPr>
                <w:rFonts w:ascii="Times New Roman" w:hAnsi="Times New Roman"/>
                <w:b/>
                <w:sz w:val="24"/>
                <w:u w:val="single"/>
              </w:rPr>
              <w:t>575</w:t>
            </w:r>
            <w:r>
              <w:rPr>
                <w:rFonts w:ascii="Times New Roman" w:hAnsi="Times New Roman"/>
                <w:b/>
                <w:sz w:val="24"/>
                <w:u w:val="single"/>
              </w:rPr>
              <w:t>/</w:t>
            </w:r>
            <w:r w:rsidRPr="001E7C17">
              <w:rPr>
                <w:rFonts w:ascii="Times New Roman" w:hAnsi="Times New Roman"/>
                <w:b/>
                <w:sz w:val="24"/>
                <w:u w:val="single"/>
              </w:rPr>
              <w:t>2013</w:t>
            </w:r>
          </w:p>
          <w:p w14:paraId="7CE3FAC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Diferența dintre RWEA fără aplicarea dispozițiilor tranzitorii și RWEA cu aplicarea dispozițiilor tranzitorii se raportează pentru fiecare dintre cele trei abordări: SEC-IRBA, abordarea bazată pe evaluări interne și tratamentul specific pentru tranșele de rang superior din securitizările eligibile prin intermediul unei entități special constituite în acest scop.</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1E7C17">
        <w:t>109</w:t>
      </w:r>
      <w:r>
        <w:fldChar w:fldCharType="end"/>
      </w:r>
      <w:r>
        <w:t>.</w:t>
      </w:r>
      <w:r>
        <w:tab/>
        <w:t xml:space="preserve"> Formularul este împărțit în trei mari blocuri de rânduri care colectează date privind expunerile inițiate/sponsorizate/reținute sau achiziționate de către inițiatori, investitori și sponsori. Pentru fiecare dintre acestea, informațiile sunt defalcate pe elemente bilanțiere, </w:t>
      </w:r>
      <w:proofErr w:type="spellStart"/>
      <w:r>
        <w:t>extrabilanțiere</w:t>
      </w:r>
      <w:proofErr w:type="spellEnd"/>
      <w:r>
        <w:t xml:space="preserve"> și instrumente financiare derivate, precum și în funcție de faptul că sunt sau nu supuse unui tratament diferențiat în materie de capital.</w:t>
      </w:r>
    </w:p>
    <w:p w14:paraId="7068E8C5" w14:textId="2E029D1E"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1E7C17">
        <w:t>110</w:t>
      </w:r>
      <w:r>
        <w:fldChar w:fldCharType="end"/>
      </w:r>
      <w:r>
        <w:t>. Pozițiile tratate conform SEC-ERBA și pozițiile care nu beneficiază de un rating (expunerile la data de raportare) trebuie defalcate în funcție de nivelurile de calitate a creditului aplicate inițial (ultimul bloc de rânduri). Aceste informații trebuie să fie raportate de către inițiatori, sponsori, precum și de către investitori.</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Rânduri</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0010</w:t>
            </w:r>
          </w:p>
        </w:tc>
        <w:tc>
          <w:tcPr>
            <w:tcW w:w="7889" w:type="dxa"/>
          </w:tcPr>
          <w:p w14:paraId="63EADC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EXPUNERI TOTALE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Expunerile totale se referă la cuantumul total al securitizărilor și </w:t>
            </w:r>
            <w:proofErr w:type="spellStart"/>
            <w:r>
              <w:rPr>
                <w:rFonts w:ascii="Times New Roman" w:hAnsi="Times New Roman"/>
                <w:sz w:val="24"/>
              </w:rPr>
              <w:t>resecuritizărilor</w:t>
            </w:r>
            <w:proofErr w:type="spellEnd"/>
            <w:r>
              <w:rPr>
                <w:rFonts w:ascii="Times New Roman" w:hAnsi="Times New Roman"/>
                <w:sz w:val="24"/>
              </w:rPr>
              <w:t xml:space="preserve"> în sold. Acest rând rezumă toate informațiile raportate de către inițiatori, sponsori și investitori pe rândurile următoare.</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0020</w:t>
            </w:r>
          </w:p>
        </w:tc>
        <w:tc>
          <w:tcPr>
            <w:tcW w:w="7889" w:type="dxa"/>
          </w:tcPr>
          <w:p w14:paraId="3936DF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POZIȚII DIN SECURITIZARE</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2EA1AE81"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Cuantumul total al pozițiilor din securitizare în sold, astfel cum sunt definite la articolul </w:t>
            </w:r>
            <w:r w:rsidRPr="001E7C17">
              <w:rPr>
                <w:rFonts w:ascii="Times New Roman" w:hAnsi="Times New Roman"/>
                <w:sz w:val="24"/>
              </w:rPr>
              <w:t>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punctul </w:t>
            </w:r>
            <w:r w:rsidRPr="001E7C17">
              <w:rPr>
                <w:rFonts w:ascii="Times New Roman" w:hAnsi="Times New Roman"/>
                <w:sz w:val="24"/>
              </w:rPr>
              <w:t>62</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care nu sunt </w:t>
            </w:r>
            <w:proofErr w:type="spellStart"/>
            <w:r>
              <w:rPr>
                <w:rFonts w:ascii="Times New Roman" w:hAnsi="Times New Roman"/>
                <w:sz w:val="24"/>
              </w:rPr>
              <w:t>resecuritizări</w:t>
            </w:r>
            <w:proofErr w:type="spellEnd"/>
            <w:r>
              <w:rPr>
                <w:rFonts w:ascii="Times New Roman" w:hAnsi="Times New Roman"/>
                <w:sz w:val="24"/>
              </w:rPr>
              <w:t xml:space="preserve">, astfel cum sunt definite la articolul </w:t>
            </w:r>
            <w:r w:rsidRPr="001E7C17">
              <w:rPr>
                <w:rFonts w:ascii="Times New Roman" w:hAnsi="Times New Roman"/>
                <w:sz w:val="24"/>
              </w:rPr>
              <w:t>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punctul</w:t>
            </w:r>
            <w:r w:rsidR="00EF3572">
              <w:rPr>
                <w:rFonts w:ascii="Times New Roman" w:hAnsi="Times New Roman"/>
                <w:sz w:val="24"/>
              </w:rPr>
              <w:t> </w:t>
            </w:r>
            <w:r w:rsidRPr="001E7C17">
              <w:rPr>
                <w:rFonts w:ascii="Times New Roman" w:hAnsi="Times New Roman"/>
                <w:sz w:val="24"/>
              </w:rPr>
              <w:t>63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0030</w:t>
            </w:r>
          </w:p>
        </w:tc>
        <w:tc>
          <w:tcPr>
            <w:tcW w:w="7889" w:type="dxa"/>
          </w:tcPr>
          <w:p w14:paraId="5873AA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ELIGIBILE PENTRU UN TRATAMENT DIFERENȚIAT ÎN MATERIE DE CAPITAL</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Cuantumul total al pozițiilor din securitizare care îndeplinesc criteriile de la articolul </w:t>
            </w:r>
            <w:r w:rsidRPr="001E7C17">
              <w:rPr>
                <w:rFonts w:ascii="Times New Roman" w:hAnsi="Times New Roman"/>
                <w:sz w:val="24"/>
              </w:rPr>
              <w:t>243</w:t>
            </w:r>
            <w:r>
              <w:rPr>
                <w:rFonts w:ascii="Times New Roman" w:hAnsi="Times New Roman"/>
                <w:sz w:val="24"/>
              </w:rPr>
              <w:t xml:space="preserve">, </w:t>
            </w:r>
            <w:r w:rsidRPr="001E7C17">
              <w:rPr>
                <w:rFonts w:ascii="Times New Roman" w:hAnsi="Times New Roman"/>
                <w:sz w:val="24"/>
              </w:rPr>
              <w:t>270</w:t>
            </w:r>
            <w:r>
              <w:rPr>
                <w:rFonts w:ascii="Times New Roman" w:hAnsi="Times New Roman"/>
                <w:sz w:val="24"/>
              </w:rPr>
              <w:t xml:space="preserve"> sau </w:t>
            </w:r>
            <w:r w:rsidRPr="001E7C17">
              <w:rPr>
                <w:rFonts w:ascii="Times New Roman" w:hAnsi="Times New Roman"/>
                <w:sz w:val="24"/>
              </w:rPr>
              <w:t>494</w:t>
            </w:r>
            <w:r>
              <w:rPr>
                <w:rFonts w:ascii="Times New Roman" w:hAnsi="Times New Roman"/>
                <w:sz w:val="24"/>
              </w:rPr>
              <w:t>c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și care, prin urmare, sunt eligibile pentru un tratament diferențiat în materie de capital.</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0040</w:t>
            </w:r>
          </w:p>
        </w:tc>
        <w:tc>
          <w:tcPr>
            <w:tcW w:w="7889" w:type="dxa"/>
          </w:tcPr>
          <w:p w14:paraId="3FC72F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EXPUNERI ÎN SECURITIZĂRI TRADIȚIONALE STS DE TIP ABCP ȘI NON-ABCP</w:t>
            </w:r>
          </w:p>
          <w:p w14:paraId="57865F4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Cuantumul total al pozițiilor din securitizările STS care îndeplinesc cerințele prevăzute la articolul </w:t>
            </w:r>
            <w:r w:rsidRPr="001E7C17">
              <w:rPr>
                <w:rFonts w:ascii="Times New Roman" w:hAnsi="Times New Roman"/>
                <w:sz w:val="24"/>
              </w:rPr>
              <w:t>243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0050</w:t>
            </w:r>
          </w:p>
        </w:tc>
        <w:tc>
          <w:tcPr>
            <w:tcW w:w="7889" w:type="dxa"/>
          </w:tcPr>
          <w:p w14:paraId="1926625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POZIȚII DE RANG SUPERIOR DIN SECURITIZĂRILE SINTETICE ALE IMM-URILOR CARE ÎȘI PĂSTREAZĂ DREPTURILE OBȚINUTE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Cuantumul total al pozițiilor de rang superior din securitizările sintetice ale IMM-urilor care își păstrează drepturile obținute și care îndeplinesc condițiile prevăzute la articolul </w:t>
            </w:r>
            <w:r w:rsidRPr="001E7C17">
              <w:rPr>
                <w:rFonts w:ascii="Times New Roman" w:hAnsi="Times New Roman"/>
                <w:sz w:val="24"/>
              </w:rPr>
              <w:t>494</w:t>
            </w:r>
            <w:r>
              <w:rPr>
                <w:rFonts w:ascii="Times New Roman" w:hAnsi="Times New Roman"/>
                <w:sz w:val="24"/>
              </w:rPr>
              <w:t>c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0051</w:t>
            </w:r>
          </w:p>
        </w:tc>
        <w:tc>
          <w:tcPr>
            <w:tcW w:w="7889" w:type="dxa"/>
          </w:tcPr>
          <w:p w14:paraId="400EC6D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POZIȚII DE RANG SUPERIOR DIN SECURITIZĂRILE BILANȚIERE STS</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Cuantumul total al pozițiilor de rang superior din securitizările bilanțiere STS care îndeplinesc condițiile prevăzute la articolul </w:t>
            </w:r>
            <w:r w:rsidRPr="001E7C17">
              <w:rPr>
                <w:rFonts w:ascii="Times New Roman" w:hAnsi="Times New Roman"/>
                <w:sz w:val="24"/>
              </w:rPr>
              <w:t>270</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0060</w:t>
            </w:r>
            <w:r>
              <w:rPr>
                <w:rFonts w:ascii="Times New Roman" w:hAnsi="Times New Roman"/>
                <w:sz w:val="24"/>
              </w:rPr>
              <w:t xml:space="preserve">, </w:t>
            </w:r>
            <w:r w:rsidRPr="001E7C17">
              <w:rPr>
                <w:rFonts w:ascii="Times New Roman" w:hAnsi="Times New Roman"/>
                <w:sz w:val="24"/>
              </w:rPr>
              <w:t>0120</w:t>
            </w:r>
            <w:r>
              <w:rPr>
                <w:rFonts w:ascii="Times New Roman" w:hAnsi="Times New Roman"/>
                <w:sz w:val="24"/>
              </w:rPr>
              <w:t xml:space="preserve">, </w:t>
            </w:r>
            <w:r w:rsidRPr="001E7C17">
              <w:rPr>
                <w:rFonts w:ascii="Times New Roman" w:hAnsi="Times New Roman"/>
                <w:sz w:val="24"/>
              </w:rPr>
              <w:t>0170</w:t>
            </w:r>
            <w:r>
              <w:rPr>
                <w:rFonts w:ascii="Times New Roman" w:hAnsi="Times New Roman"/>
                <w:sz w:val="24"/>
              </w:rPr>
              <w:t xml:space="preserve">, </w:t>
            </w:r>
            <w:r w:rsidRPr="001E7C17">
              <w:rPr>
                <w:rFonts w:ascii="Times New Roman" w:hAnsi="Times New Roman"/>
                <w:sz w:val="24"/>
              </w:rPr>
              <w:t>0240</w:t>
            </w:r>
            <w:r>
              <w:rPr>
                <w:rFonts w:ascii="Times New Roman" w:hAnsi="Times New Roman"/>
                <w:sz w:val="24"/>
              </w:rPr>
              <w:t xml:space="preserve">, </w:t>
            </w:r>
            <w:r w:rsidRPr="001E7C17">
              <w:rPr>
                <w:rFonts w:ascii="Times New Roman" w:hAnsi="Times New Roman"/>
                <w:sz w:val="24"/>
              </w:rPr>
              <w:t>0290</w:t>
            </w:r>
            <w:r>
              <w:rPr>
                <w:rFonts w:ascii="Times New Roman" w:hAnsi="Times New Roman"/>
                <w:sz w:val="24"/>
              </w:rPr>
              <w:t xml:space="preserve">, </w:t>
            </w:r>
            <w:r w:rsidRPr="001E7C17">
              <w:rPr>
                <w:rFonts w:ascii="Times New Roman" w:hAnsi="Times New Roman"/>
                <w:sz w:val="24"/>
              </w:rPr>
              <w:t>0360</w:t>
            </w:r>
            <w:r>
              <w:rPr>
                <w:rFonts w:ascii="Times New Roman" w:hAnsi="Times New Roman"/>
                <w:sz w:val="24"/>
              </w:rPr>
              <w:t xml:space="preserve"> și </w:t>
            </w:r>
            <w:r w:rsidRPr="001E7C17">
              <w:rPr>
                <w:rFonts w:ascii="Times New Roman" w:hAnsi="Times New Roman"/>
                <w:sz w:val="24"/>
              </w:rPr>
              <w:t>0410</w:t>
            </w:r>
          </w:p>
        </w:tc>
        <w:tc>
          <w:tcPr>
            <w:tcW w:w="7889" w:type="dxa"/>
          </w:tcPr>
          <w:p w14:paraId="294FC0D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NEELIGIBILE PENTRU UN TRATAMENT DIFERENȚIAT ÎN MATERIE DE CAPITAL</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254</w:t>
            </w:r>
            <w:r>
              <w:rPr>
                <w:rFonts w:ascii="Times New Roman" w:hAnsi="Times New Roman"/>
                <w:sz w:val="24"/>
              </w:rPr>
              <w:t xml:space="preserve"> alineatele (</w:t>
            </w:r>
            <w:r w:rsidRPr="001E7C17">
              <w:rPr>
                <w:rFonts w:ascii="Times New Roman" w:hAnsi="Times New Roman"/>
                <w:sz w:val="24"/>
              </w:rPr>
              <w:t>1</w:t>
            </w:r>
            <w:r>
              <w:rPr>
                <w:rFonts w:ascii="Times New Roman" w:hAnsi="Times New Roman"/>
                <w:sz w:val="24"/>
              </w:rPr>
              <w:t>), (</w:t>
            </w:r>
            <w:r w:rsidRPr="001E7C17">
              <w:rPr>
                <w:rFonts w:ascii="Times New Roman" w:hAnsi="Times New Roman"/>
                <w:sz w:val="24"/>
              </w:rPr>
              <w:t>4</w:t>
            </w:r>
            <w:r>
              <w:rPr>
                <w:rFonts w:ascii="Times New Roman" w:hAnsi="Times New Roman"/>
                <w:sz w:val="24"/>
              </w:rPr>
              <w:t>), (</w:t>
            </w:r>
            <w:r w:rsidRPr="001E7C17">
              <w:rPr>
                <w:rFonts w:ascii="Times New Roman" w:hAnsi="Times New Roman"/>
                <w:sz w:val="24"/>
              </w:rPr>
              <w:t>5</w:t>
            </w:r>
            <w:r>
              <w:rPr>
                <w:rFonts w:ascii="Times New Roman" w:hAnsi="Times New Roman"/>
                <w:sz w:val="24"/>
              </w:rPr>
              <w:t>) și (</w:t>
            </w:r>
            <w:r w:rsidRPr="001E7C17">
              <w:rPr>
                <w:rFonts w:ascii="Times New Roman" w:hAnsi="Times New Roman"/>
                <w:sz w:val="24"/>
              </w:rPr>
              <w:t>6</w:t>
            </w:r>
            <w:r>
              <w:rPr>
                <w:rFonts w:ascii="Times New Roman" w:hAnsi="Times New Roman"/>
                <w:sz w:val="24"/>
              </w:rPr>
              <w:t xml:space="preserve">) și articolele </w:t>
            </w:r>
            <w:r w:rsidRPr="001E7C17">
              <w:rPr>
                <w:rFonts w:ascii="Times New Roman" w:hAnsi="Times New Roman"/>
                <w:sz w:val="24"/>
              </w:rPr>
              <w:t>259</w:t>
            </w:r>
            <w:r>
              <w:rPr>
                <w:rFonts w:ascii="Times New Roman" w:hAnsi="Times New Roman"/>
                <w:sz w:val="24"/>
              </w:rPr>
              <w:t xml:space="preserve">, </w:t>
            </w:r>
            <w:r w:rsidRPr="001E7C17">
              <w:rPr>
                <w:rFonts w:ascii="Times New Roman" w:hAnsi="Times New Roman"/>
                <w:sz w:val="24"/>
              </w:rPr>
              <w:t>261</w:t>
            </w:r>
            <w:r>
              <w:rPr>
                <w:rFonts w:ascii="Times New Roman" w:hAnsi="Times New Roman"/>
                <w:sz w:val="24"/>
              </w:rPr>
              <w:t xml:space="preserve">, </w:t>
            </w:r>
            <w:r w:rsidRPr="001E7C17">
              <w:rPr>
                <w:rFonts w:ascii="Times New Roman" w:hAnsi="Times New Roman"/>
                <w:sz w:val="24"/>
              </w:rPr>
              <w:t>263</w:t>
            </w:r>
            <w:r>
              <w:rPr>
                <w:rFonts w:ascii="Times New Roman" w:hAnsi="Times New Roman"/>
                <w:sz w:val="24"/>
              </w:rPr>
              <w:t xml:space="preserve">, </w:t>
            </w:r>
            <w:r w:rsidRPr="001E7C17">
              <w:rPr>
                <w:rFonts w:ascii="Times New Roman" w:hAnsi="Times New Roman"/>
                <w:sz w:val="24"/>
              </w:rPr>
              <w:t>265</w:t>
            </w:r>
            <w:r>
              <w:rPr>
                <w:rFonts w:ascii="Times New Roman" w:hAnsi="Times New Roman"/>
                <w:sz w:val="24"/>
              </w:rPr>
              <w:t xml:space="preserve">, </w:t>
            </w:r>
            <w:r w:rsidRPr="001E7C17">
              <w:rPr>
                <w:rFonts w:ascii="Times New Roman" w:hAnsi="Times New Roman"/>
                <w:sz w:val="24"/>
              </w:rPr>
              <w:t>266</w:t>
            </w:r>
            <w:r>
              <w:rPr>
                <w:rFonts w:ascii="Times New Roman" w:hAnsi="Times New Roman"/>
                <w:sz w:val="24"/>
              </w:rPr>
              <w:t xml:space="preserve"> și </w:t>
            </w:r>
            <w:r w:rsidRPr="001E7C17">
              <w:rPr>
                <w:rFonts w:ascii="Times New Roman" w:hAnsi="Times New Roman"/>
                <w:sz w:val="24"/>
              </w:rPr>
              <w:t>269</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Cuantumul total al pozițiilor din securitizare care nu sunt eligibile pentru un tratament diferențiat în materie de capital.</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0070</w:t>
            </w:r>
            <w:r>
              <w:rPr>
                <w:rFonts w:ascii="Times New Roman" w:hAnsi="Times New Roman"/>
                <w:sz w:val="24"/>
              </w:rPr>
              <w:t xml:space="preserve">, </w:t>
            </w:r>
            <w:r w:rsidRPr="001E7C17">
              <w:rPr>
                <w:rFonts w:ascii="Times New Roman" w:hAnsi="Times New Roman"/>
                <w:sz w:val="24"/>
              </w:rPr>
              <w:t>0190</w:t>
            </w:r>
            <w:r>
              <w:rPr>
                <w:rFonts w:ascii="Times New Roman" w:hAnsi="Times New Roman"/>
                <w:sz w:val="24"/>
              </w:rPr>
              <w:t xml:space="preserve">, </w:t>
            </w:r>
            <w:r w:rsidRPr="001E7C17">
              <w:rPr>
                <w:rFonts w:ascii="Times New Roman" w:hAnsi="Times New Roman"/>
                <w:sz w:val="24"/>
              </w:rPr>
              <w:t>0310</w:t>
            </w:r>
            <w:r>
              <w:rPr>
                <w:rFonts w:ascii="Times New Roman" w:hAnsi="Times New Roman"/>
                <w:sz w:val="24"/>
              </w:rPr>
              <w:t xml:space="preserve"> și </w:t>
            </w:r>
            <w:r w:rsidRPr="001E7C17">
              <w:rPr>
                <w:rFonts w:ascii="Times New Roman" w:hAnsi="Times New Roman"/>
                <w:sz w:val="24"/>
              </w:rPr>
              <w:t>0430</w:t>
            </w:r>
          </w:p>
        </w:tc>
        <w:tc>
          <w:tcPr>
            <w:tcW w:w="7889" w:type="dxa"/>
          </w:tcPr>
          <w:p w14:paraId="2E57B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POZIȚII DIN RESECURITIZARE</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Cuantumul total al pozițiilor din </w:t>
            </w:r>
            <w:proofErr w:type="spellStart"/>
            <w:r>
              <w:rPr>
                <w:rFonts w:ascii="Times New Roman" w:hAnsi="Times New Roman"/>
                <w:sz w:val="24"/>
              </w:rPr>
              <w:t>resecuritizări</w:t>
            </w:r>
            <w:proofErr w:type="spellEnd"/>
            <w:r>
              <w:rPr>
                <w:rFonts w:ascii="Times New Roman" w:hAnsi="Times New Roman"/>
                <w:sz w:val="24"/>
              </w:rPr>
              <w:t xml:space="preserve"> în sold, astfel cum sunt definite la articolul </w:t>
            </w:r>
            <w:r w:rsidRPr="001E7C17">
              <w:rPr>
                <w:rFonts w:ascii="Times New Roman" w:hAnsi="Times New Roman"/>
                <w:sz w:val="24"/>
              </w:rPr>
              <w:t>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punctul </w:t>
            </w:r>
            <w:r w:rsidRPr="001E7C17">
              <w:rPr>
                <w:rFonts w:ascii="Times New Roman" w:hAnsi="Times New Roman"/>
                <w:sz w:val="24"/>
              </w:rPr>
              <w:t>64</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0080</w:t>
            </w:r>
          </w:p>
        </w:tc>
        <w:tc>
          <w:tcPr>
            <w:tcW w:w="7889" w:type="dxa"/>
          </w:tcPr>
          <w:p w14:paraId="551C43E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INIȚIATOR: EXPUNERI TOTALE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Acest rând sintetizează informațiile privind elementele bilanțiere, elementele </w:t>
            </w:r>
            <w:proofErr w:type="spellStart"/>
            <w:r>
              <w:rPr>
                <w:rFonts w:ascii="Times New Roman" w:hAnsi="Times New Roman"/>
                <w:sz w:val="24"/>
              </w:rPr>
              <w:t>extrabilanțiere</w:t>
            </w:r>
            <w:proofErr w:type="spellEnd"/>
            <w:r>
              <w:rPr>
                <w:rFonts w:ascii="Times New Roman" w:hAnsi="Times New Roman"/>
                <w:sz w:val="24"/>
              </w:rPr>
              <w:t xml:space="preserve"> și instrumentele financiare derivate ale pozițiilor din securitizare și </w:t>
            </w:r>
            <w:proofErr w:type="spellStart"/>
            <w:r>
              <w:rPr>
                <w:rFonts w:ascii="Times New Roman" w:hAnsi="Times New Roman"/>
                <w:sz w:val="24"/>
              </w:rPr>
              <w:t>resecuritizare</w:t>
            </w:r>
            <w:proofErr w:type="spellEnd"/>
            <w:r>
              <w:rPr>
                <w:rFonts w:ascii="Times New Roman" w:hAnsi="Times New Roman"/>
                <w:sz w:val="24"/>
              </w:rPr>
              <w:t xml:space="preserve"> pentru care instituția joacă rolul unui inițiator, astfel cum este definit la articolul </w:t>
            </w:r>
            <w:r w:rsidRPr="001E7C17">
              <w:rPr>
                <w:rFonts w:ascii="Times New Roman" w:hAnsi="Times New Roman"/>
                <w:sz w:val="24"/>
              </w:rPr>
              <w:t>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punctul </w:t>
            </w:r>
            <w:r w:rsidRPr="001E7C17">
              <w:rPr>
                <w:rFonts w:ascii="Times New Roman" w:hAnsi="Times New Roman"/>
                <w:sz w:val="24"/>
              </w:rPr>
              <w:t>13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1D1522A3" w14:textId="77777777" w:rsidR="00933ADA" w:rsidRPr="002A677E" w:rsidRDefault="00933ADA" w:rsidP="00822842">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0090</w:t>
            </w:r>
            <w:r>
              <w:rPr>
                <w:rFonts w:ascii="Times New Roman" w:hAnsi="Times New Roman"/>
                <w:sz w:val="24"/>
              </w:rPr>
              <w:t>-</w:t>
            </w:r>
            <w:r w:rsidRPr="001E7C17">
              <w:rPr>
                <w:rFonts w:ascii="Times New Roman" w:hAnsi="Times New Roman"/>
                <w:sz w:val="24"/>
              </w:rPr>
              <w:t>0136</w:t>
            </w:r>
            <w:r>
              <w:rPr>
                <w:rFonts w:ascii="Times New Roman" w:hAnsi="Times New Roman"/>
                <w:sz w:val="24"/>
              </w:rPr>
              <w:t xml:space="preserve">, </w:t>
            </w:r>
            <w:r w:rsidRPr="001E7C17">
              <w:rPr>
                <w:rFonts w:ascii="Times New Roman" w:hAnsi="Times New Roman"/>
                <w:sz w:val="24"/>
              </w:rPr>
              <w:t>0210</w:t>
            </w:r>
            <w:r>
              <w:rPr>
                <w:rFonts w:ascii="Times New Roman" w:hAnsi="Times New Roman"/>
                <w:sz w:val="24"/>
              </w:rPr>
              <w:t>-</w:t>
            </w:r>
            <w:r w:rsidRPr="001E7C17">
              <w:rPr>
                <w:rFonts w:ascii="Times New Roman" w:hAnsi="Times New Roman"/>
                <w:sz w:val="24"/>
              </w:rPr>
              <w:t>0250</w:t>
            </w:r>
            <w:r>
              <w:rPr>
                <w:rFonts w:ascii="Times New Roman" w:hAnsi="Times New Roman"/>
                <w:sz w:val="24"/>
              </w:rPr>
              <w:t xml:space="preserve"> și </w:t>
            </w:r>
            <w:r w:rsidRPr="001E7C17">
              <w:rPr>
                <w:rFonts w:ascii="Times New Roman" w:hAnsi="Times New Roman"/>
                <w:sz w:val="24"/>
              </w:rPr>
              <w:t>0330</w:t>
            </w:r>
            <w:r>
              <w:rPr>
                <w:rFonts w:ascii="Times New Roman" w:hAnsi="Times New Roman"/>
                <w:sz w:val="24"/>
              </w:rPr>
              <w:t>-</w:t>
            </w:r>
            <w:r w:rsidRPr="001E7C17">
              <w:rPr>
                <w:rFonts w:ascii="Times New Roman" w:hAnsi="Times New Roman"/>
                <w:sz w:val="24"/>
              </w:rPr>
              <w:t>0370</w:t>
            </w:r>
          </w:p>
        </w:tc>
        <w:tc>
          <w:tcPr>
            <w:tcW w:w="7889" w:type="dxa"/>
          </w:tcPr>
          <w:p w14:paraId="44A38D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POZIȚII DIN SECURITIZARE: ELEMENTE BILANȚIERE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În conformitate cu articolul </w:t>
            </w:r>
            <w:r w:rsidRPr="001E7C17">
              <w:rPr>
                <w:rFonts w:ascii="Times New Roman" w:hAnsi="Times New Roman"/>
                <w:sz w:val="24"/>
              </w:rPr>
              <w:t>248</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litera (a)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valoarea expunerii aferentă unei poziții din securitizare din bilanț este valoarea sa contabilă rămasă după aplicarea, în conformitate cu articolul </w:t>
            </w:r>
            <w:r w:rsidRPr="001E7C17">
              <w:rPr>
                <w:rFonts w:ascii="Times New Roman" w:hAnsi="Times New Roman"/>
                <w:sz w:val="24"/>
              </w:rPr>
              <w:t>110</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a oricăror ajustări relevante specifice pentru riscul de credit aplicate poziției din securitizare.</w:t>
            </w:r>
          </w:p>
          <w:p w14:paraId="04329A93" w14:textId="090B7F74"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Elementele bilanțiere trebuie defalcate pe rândurile </w:t>
            </w:r>
            <w:r w:rsidRPr="001E7C17">
              <w:rPr>
                <w:rFonts w:ascii="Times New Roman" w:hAnsi="Times New Roman"/>
                <w:sz w:val="24"/>
              </w:rPr>
              <w:t>0100</w:t>
            </w:r>
            <w:r>
              <w:rPr>
                <w:rFonts w:ascii="Times New Roman" w:hAnsi="Times New Roman"/>
                <w:sz w:val="24"/>
              </w:rPr>
              <w:t xml:space="preserve"> și </w:t>
            </w:r>
            <w:r w:rsidRPr="001E7C17">
              <w:rPr>
                <w:rFonts w:ascii="Times New Roman" w:hAnsi="Times New Roman"/>
                <w:sz w:val="24"/>
              </w:rPr>
              <w:t>0120</w:t>
            </w:r>
            <w:r>
              <w:rPr>
                <w:rFonts w:ascii="Times New Roman" w:hAnsi="Times New Roman"/>
                <w:sz w:val="24"/>
              </w:rPr>
              <w:t xml:space="preserve"> pentru a reflecta informațiile privind aplicarea tratamentului diferențiat în materie de capital, astfel cum este menționat la articolul </w:t>
            </w:r>
            <w:r w:rsidRPr="001E7C17">
              <w:rPr>
                <w:rFonts w:ascii="Times New Roman" w:hAnsi="Times New Roman"/>
                <w:sz w:val="24"/>
              </w:rPr>
              <w:t>243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și pe rândurile </w:t>
            </w:r>
            <w:r w:rsidRPr="001E7C17">
              <w:rPr>
                <w:rFonts w:ascii="Times New Roman" w:hAnsi="Times New Roman"/>
                <w:sz w:val="24"/>
              </w:rPr>
              <w:t>0110</w:t>
            </w:r>
            <w:r>
              <w:rPr>
                <w:rFonts w:ascii="Times New Roman" w:hAnsi="Times New Roman"/>
                <w:sz w:val="24"/>
              </w:rPr>
              <w:t xml:space="preserve"> și </w:t>
            </w:r>
            <w:r w:rsidRPr="001E7C17">
              <w:rPr>
                <w:rFonts w:ascii="Times New Roman" w:hAnsi="Times New Roman"/>
                <w:sz w:val="24"/>
              </w:rPr>
              <w:t>0130</w:t>
            </w:r>
            <w:r>
              <w:rPr>
                <w:rFonts w:ascii="Times New Roman" w:hAnsi="Times New Roman"/>
                <w:sz w:val="24"/>
              </w:rPr>
              <w:t xml:space="preserve"> pentru a reflecta informațiile privind cuantumul total al pozițiilor din securitizare de rang superior, astfel cum sunt definite la articolul</w:t>
            </w:r>
            <w:r w:rsidR="00EF3572">
              <w:rPr>
                <w:rFonts w:ascii="Times New Roman" w:hAnsi="Times New Roman"/>
                <w:sz w:val="24"/>
              </w:rPr>
              <w:t> </w:t>
            </w:r>
            <w:r w:rsidRPr="001E7C17">
              <w:rPr>
                <w:rFonts w:ascii="Times New Roman" w:hAnsi="Times New Roman"/>
                <w:sz w:val="24"/>
              </w:rPr>
              <w:t>242</w:t>
            </w:r>
            <w:r>
              <w:rPr>
                <w:rFonts w:ascii="Times New Roman" w:hAnsi="Times New Roman"/>
                <w:sz w:val="24"/>
              </w:rPr>
              <w:t xml:space="preserve"> punctul </w:t>
            </w:r>
            <w:r w:rsidRPr="001E7C17">
              <w:rPr>
                <w:rFonts w:ascii="Times New Roman" w:hAnsi="Times New Roman"/>
                <w:sz w:val="24"/>
              </w:rPr>
              <w:t>6</w:t>
            </w:r>
            <w:r>
              <w:rPr>
                <w:rFonts w:ascii="Times New Roman" w:hAnsi="Times New Roman"/>
                <w:sz w:val="24"/>
              </w:rPr>
              <w:t xml:space="preserve"> din regulamentul respectiv.</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0100</w:t>
            </w:r>
            <w:r>
              <w:rPr>
                <w:rFonts w:ascii="Times New Roman" w:hAnsi="Times New Roman"/>
                <w:sz w:val="24"/>
              </w:rPr>
              <w:t xml:space="preserve">, </w:t>
            </w:r>
            <w:r w:rsidRPr="001E7C17">
              <w:rPr>
                <w:rFonts w:ascii="Times New Roman" w:hAnsi="Times New Roman"/>
                <w:sz w:val="24"/>
              </w:rPr>
              <w:t>0220</w:t>
            </w:r>
            <w:r>
              <w:rPr>
                <w:rFonts w:ascii="Times New Roman" w:hAnsi="Times New Roman"/>
                <w:sz w:val="24"/>
              </w:rPr>
              <w:t xml:space="preserve"> și </w:t>
            </w:r>
            <w:r w:rsidRPr="001E7C17">
              <w:rPr>
                <w:rFonts w:ascii="Times New Roman" w:hAnsi="Times New Roman"/>
                <w:sz w:val="24"/>
              </w:rPr>
              <w:t>0340</w:t>
            </w:r>
          </w:p>
        </w:tc>
        <w:tc>
          <w:tcPr>
            <w:tcW w:w="7889" w:type="dxa"/>
          </w:tcPr>
          <w:p w14:paraId="5DBE37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ELIGIBILE PENTRU UN TRATAMENT DIFERENȚIAT ÎN MATERIE DE CAPITAL</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Cuantumul total al pozițiilor din securitizare care îndeplinesc criteriile de la articolul </w:t>
            </w:r>
            <w:r w:rsidRPr="001E7C17">
              <w:rPr>
                <w:rFonts w:ascii="Times New Roman" w:hAnsi="Times New Roman"/>
                <w:sz w:val="24"/>
              </w:rPr>
              <w:t>243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și care, prin urmare, sunt eligibile pentru un tratament diferențiat în materie de capital.</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0110</w:t>
            </w:r>
            <w:r>
              <w:rPr>
                <w:rFonts w:ascii="Times New Roman" w:hAnsi="Times New Roman"/>
                <w:sz w:val="24"/>
              </w:rPr>
              <w:t xml:space="preserve">, </w:t>
            </w:r>
            <w:r w:rsidRPr="001E7C17">
              <w:rPr>
                <w:rFonts w:ascii="Times New Roman" w:hAnsi="Times New Roman"/>
                <w:sz w:val="24"/>
              </w:rPr>
              <w:t>0131</w:t>
            </w:r>
            <w:r>
              <w:rPr>
                <w:rFonts w:ascii="Times New Roman" w:hAnsi="Times New Roman"/>
                <w:sz w:val="24"/>
              </w:rPr>
              <w:t xml:space="preserve">, </w:t>
            </w:r>
            <w:r w:rsidRPr="001E7C17">
              <w:rPr>
                <w:rFonts w:ascii="Times New Roman" w:hAnsi="Times New Roman"/>
                <w:sz w:val="24"/>
              </w:rPr>
              <w:t>0134</w:t>
            </w:r>
            <w:r>
              <w:rPr>
                <w:rFonts w:ascii="Times New Roman" w:hAnsi="Times New Roman"/>
                <w:sz w:val="24"/>
              </w:rPr>
              <w:t xml:space="preserve">, </w:t>
            </w:r>
            <w:r w:rsidRPr="001E7C17">
              <w:rPr>
                <w:rFonts w:ascii="Times New Roman" w:hAnsi="Times New Roman"/>
                <w:sz w:val="24"/>
              </w:rPr>
              <w:t>0160</w:t>
            </w:r>
            <w:r>
              <w:rPr>
                <w:rFonts w:ascii="Times New Roman" w:hAnsi="Times New Roman"/>
                <w:sz w:val="24"/>
              </w:rPr>
              <w:t xml:space="preserve">, </w:t>
            </w:r>
            <w:r w:rsidRPr="001E7C17">
              <w:rPr>
                <w:rFonts w:ascii="Times New Roman" w:hAnsi="Times New Roman"/>
                <w:sz w:val="24"/>
              </w:rPr>
              <w:t>0180</w:t>
            </w:r>
            <w:r>
              <w:rPr>
                <w:rFonts w:ascii="Times New Roman" w:hAnsi="Times New Roman"/>
                <w:sz w:val="24"/>
              </w:rPr>
              <w:t xml:space="preserve">, </w:t>
            </w:r>
            <w:r w:rsidRPr="001E7C17">
              <w:rPr>
                <w:rFonts w:ascii="Times New Roman" w:hAnsi="Times New Roman"/>
                <w:sz w:val="24"/>
              </w:rPr>
              <w:t>0230</w:t>
            </w:r>
            <w:r>
              <w:rPr>
                <w:rFonts w:ascii="Times New Roman" w:hAnsi="Times New Roman"/>
                <w:sz w:val="24"/>
              </w:rPr>
              <w:t xml:space="preserve">, </w:t>
            </w:r>
            <w:r w:rsidRPr="001E7C17">
              <w:rPr>
                <w:rFonts w:ascii="Times New Roman" w:hAnsi="Times New Roman"/>
                <w:sz w:val="24"/>
              </w:rPr>
              <w:t>0251</w:t>
            </w:r>
            <w:r>
              <w:rPr>
                <w:rFonts w:ascii="Times New Roman" w:hAnsi="Times New Roman"/>
                <w:sz w:val="24"/>
              </w:rPr>
              <w:t xml:space="preserve">, </w:t>
            </w:r>
            <w:r w:rsidRPr="001E7C17">
              <w:rPr>
                <w:rFonts w:ascii="Times New Roman" w:hAnsi="Times New Roman"/>
                <w:sz w:val="24"/>
              </w:rPr>
              <w:t>0254</w:t>
            </w:r>
            <w:r>
              <w:rPr>
                <w:rFonts w:ascii="Times New Roman" w:hAnsi="Times New Roman"/>
                <w:sz w:val="24"/>
              </w:rPr>
              <w:t xml:space="preserve">, </w:t>
            </w:r>
            <w:r w:rsidRPr="001E7C17">
              <w:rPr>
                <w:rFonts w:ascii="Times New Roman" w:hAnsi="Times New Roman"/>
                <w:sz w:val="24"/>
              </w:rPr>
              <w:t>0280</w:t>
            </w:r>
            <w:r>
              <w:rPr>
                <w:rFonts w:ascii="Times New Roman" w:hAnsi="Times New Roman"/>
                <w:sz w:val="24"/>
              </w:rPr>
              <w:t xml:space="preserve">, </w:t>
            </w:r>
            <w:r w:rsidRPr="001E7C17">
              <w:rPr>
                <w:rFonts w:ascii="Times New Roman" w:hAnsi="Times New Roman"/>
                <w:sz w:val="24"/>
              </w:rPr>
              <w:t>0300</w:t>
            </w:r>
            <w:r>
              <w:rPr>
                <w:rFonts w:ascii="Times New Roman" w:hAnsi="Times New Roman"/>
                <w:sz w:val="24"/>
              </w:rPr>
              <w:t xml:space="preserve">, </w:t>
            </w:r>
            <w:r w:rsidRPr="001E7C17">
              <w:rPr>
                <w:rFonts w:ascii="Times New Roman" w:hAnsi="Times New Roman"/>
                <w:sz w:val="24"/>
              </w:rPr>
              <w:t>0350</w:t>
            </w:r>
            <w:r>
              <w:rPr>
                <w:rFonts w:ascii="Times New Roman" w:hAnsi="Times New Roman"/>
                <w:sz w:val="24"/>
              </w:rPr>
              <w:t xml:space="preserve">, </w:t>
            </w:r>
            <w:r w:rsidRPr="001E7C17">
              <w:rPr>
                <w:rFonts w:ascii="Times New Roman" w:hAnsi="Times New Roman"/>
                <w:sz w:val="24"/>
              </w:rPr>
              <w:t>0371</w:t>
            </w:r>
            <w:r>
              <w:rPr>
                <w:rFonts w:ascii="Times New Roman" w:hAnsi="Times New Roman"/>
                <w:sz w:val="24"/>
              </w:rPr>
              <w:t xml:space="preserve">, </w:t>
            </w:r>
            <w:r w:rsidRPr="001E7C17">
              <w:rPr>
                <w:rFonts w:ascii="Times New Roman" w:hAnsi="Times New Roman"/>
                <w:sz w:val="24"/>
              </w:rPr>
              <w:t>0374</w:t>
            </w:r>
            <w:r>
              <w:rPr>
                <w:rFonts w:ascii="Times New Roman" w:hAnsi="Times New Roman"/>
                <w:sz w:val="24"/>
              </w:rPr>
              <w:t xml:space="preserve"> </w:t>
            </w:r>
            <w:r w:rsidRPr="001E7C17">
              <w:rPr>
                <w:rFonts w:ascii="Times New Roman" w:hAnsi="Times New Roman"/>
                <w:sz w:val="24"/>
              </w:rPr>
              <w:t>0400</w:t>
            </w:r>
            <w:r>
              <w:rPr>
                <w:rFonts w:ascii="Times New Roman" w:hAnsi="Times New Roman"/>
                <w:sz w:val="24"/>
              </w:rPr>
              <w:t xml:space="preserve"> și </w:t>
            </w:r>
            <w:r w:rsidRPr="001E7C17">
              <w:rPr>
                <w:rFonts w:ascii="Times New Roman" w:hAnsi="Times New Roman"/>
                <w:sz w:val="24"/>
              </w:rPr>
              <w:t>0420</w:t>
            </w:r>
          </w:p>
        </w:tc>
        <w:tc>
          <w:tcPr>
            <w:tcW w:w="7889" w:type="dxa"/>
          </w:tcPr>
          <w:p w14:paraId="0AA41DE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DIN CARE: EXPUNERI DE RANG SUPERIOR</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Cuantumul total al pozițiilor din securitizare de rang superior, astfel cum sunt definite la articolul </w:t>
            </w:r>
            <w:r w:rsidRPr="001E7C17">
              <w:rPr>
                <w:rFonts w:ascii="Times New Roman" w:hAnsi="Times New Roman"/>
                <w:sz w:val="24"/>
              </w:rPr>
              <w:t>242</w:t>
            </w:r>
            <w:r>
              <w:rPr>
                <w:rFonts w:ascii="Times New Roman" w:hAnsi="Times New Roman"/>
                <w:sz w:val="24"/>
              </w:rPr>
              <w:t xml:space="preserve"> punctul </w:t>
            </w:r>
            <w:r w:rsidRPr="001E7C17">
              <w:rPr>
                <w:rFonts w:ascii="Times New Roman" w:hAnsi="Times New Roman"/>
                <w:sz w:val="24"/>
              </w:rPr>
              <w:t>6</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0121</w:t>
            </w:r>
            <w:r>
              <w:rPr>
                <w:rFonts w:ascii="Times New Roman" w:hAnsi="Times New Roman"/>
                <w:sz w:val="24"/>
              </w:rPr>
              <w:t xml:space="preserve">, </w:t>
            </w:r>
            <w:r w:rsidRPr="001E7C17">
              <w:rPr>
                <w:rFonts w:ascii="Times New Roman" w:hAnsi="Times New Roman"/>
                <w:sz w:val="24"/>
              </w:rPr>
              <w:t>0241</w:t>
            </w:r>
            <w:r>
              <w:rPr>
                <w:rFonts w:ascii="Times New Roman" w:hAnsi="Times New Roman"/>
                <w:sz w:val="24"/>
              </w:rPr>
              <w:t xml:space="preserve"> și </w:t>
            </w:r>
            <w:r w:rsidRPr="001E7C17">
              <w:rPr>
                <w:rFonts w:ascii="Times New Roman" w:hAnsi="Times New Roman"/>
                <w:sz w:val="24"/>
              </w:rPr>
              <w:t>0361</w:t>
            </w:r>
          </w:p>
        </w:tc>
        <w:tc>
          <w:tcPr>
            <w:tcW w:w="7889" w:type="dxa"/>
          </w:tcPr>
          <w:p w14:paraId="72AD34E8" w14:textId="77777777" w:rsidR="00933ADA" w:rsidRPr="001235ED" w:rsidRDefault="00933ADA" w:rsidP="00822842">
            <w:pPr>
              <w:spacing w:before="0" w:after="0"/>
              <w:rPr>
                <w:rFonts w:ascii="Times New Roman" w:hAnsi="Times New Roman"/>
                <w:b/>
                <w:sz w:val="24"/>
                <w:u w:val="single"/>
              </w:rPr>
            </w:pPr>
            <w:r>
              <w:rPr>
                <w:rFonts w:ascii="Times New Roman" w:hAnsi="Times New Roman"/>
                <w:b/>
                <w:sz w:val="24"/>
                <w:u w:val="single"/>
              </w:rPr>
              <w:t>EXPUNERI ÎN SECURITIZĂRI NON-NPE</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Cuantumul total al expunerilor care nu îndeplinesc condițiile prevăzute la</w:t>
            </w:r>
            <w:r>
              <w:rPr>
                <w:rFonts w:ascii="Times New Roman" w:hAnsi="Times New Roman"/>
                <w:b/>
                <w:sz w:val="24"/>
                <w:u w:val="single"/>
              </w:rPr>
              <w:t xml:space="preserve"> </w:t>
            </w:r>
            <w:r>
              <w:rPr>
                <w:rFonts w:ascii="Times New Roman" w:hAnsi="Times New Roman"/>
                <w:sz w:val="24"/>
              </w:rPr>
              <w:t xml:space="preserve">articolul </w:t>
            </w:r>
            <w:r w:rsidRPr="001E7C17">
              <w:rPr>
                <w:rFonts w:ascii="Times New Roman" w:hAnsi="Times New Roman"/>
                <w:sz w:val="24"/>
              </w:rPr>
              <w:t>269</w:t>
            </w:r>
            <w:r>
              <w:rPr>
                <w:rFonts w:ascii="Times New Roman" w:hAnsi="Times New Roman"/>
                <w:sz w:val="24"/>
              </w:rPr>
              <w:t>a alineatul (</w:t>
            </w:r>
            <w:r w:rsidRPr="001E7C17">
              <w:rPr>
                <w:rFonts w:ascii="Times New Roman" w:hAnsi="Times New Roman"/>
                <w:sz w:val="24"/>
              </w:rPr>
              <w:t>1</w:t>
            </w:r>
            <w:r>
              <w:rPr>
                <w:rFonts w:ascii="Times New Roman" w:hAnsi="Times New Roman"/>
                <w:sz w:val="24"/>
              </w:rPr>
              <w:t>) litera (a)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0A3257D4" w14:textId="77777777" w:rsidR="00933ADA" w:rsidRPr="00A9062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0133</w:t>
            </w:r>
            <w:r>
              <w:rPr>
                <w:rFonts w:ascii="Times New Roman" w:hAnsi="Times New Roman"/>
                <w:sz w:val="24"/>
              </w:rPr>
              <w:t xml:space="preserve">, </w:t>
            </w:r>
            <w:r w:rsidRPr="001E7C17">
              <w:rPr>
                <w:rFonts w:ascii="Times New Roman" w:hAnsi="Times New Roman"/>
                <w:sz w:val="24"/>
              </w:rPr>
              <w:t>0253</w:t>
            </w:r>
            <w:r>
              <w:rPr>
                <w:rFonts w:ascii="Times New Roman" w:hAnsi="Times New Roman"/>
                <w:sz w:val="24"/>
              </w:rPr>
              <w:t xml:space="preserve"> și </w:t>
            </w:r>
            <w:r w:rsidRPr="001E7C17">
              <w:rPr>
                <w:rFonts w:ascii="Times New Roman" w:hAnsi="Times New Roman"/>
                <w:sz w:val="24"/>
              </w:rPr>
              <w:t>0373</w:t>
            </w:r>
          </w:p>
        </w:tc>
        <w:tc>
          <w:tcPr>
            <w:tcW w:w="7889" w:type="dxa"/>
          </w:tcPr>
          <w:p w14:paraId="31FF072B" w14:textId="77777777" w:rsidR="00933ADA" w:rsidRPr="00CE797B" w:rsidRDefault="00933ADA" w:rsidP="00822842">
            <w:pPr>
              <w:spacing w:before="0" w:after="0"/>
              <w:rPr>
                <w:rFonts w:ascii="Times New Roman" w:hAnsi="Times New Roman"/>
                <w:b/>
                <w:sz w:val="24"/>
                <w:u w:val="single"/>
              </w:rPr>
            </w:pPr>
            <w:r>
              <w:rPr>
                <w:rFonts w:ascii="Times New Roman" w:hAnsi="Times New Roman"/>
                <w:b/>
                <w:sz w:val="24"/>
                <w:u w:val="single"/>
              </w:rPr>
              <w:t>EXPUNERI ÎN SECURITIZĂRI DE NPE</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13B8AB56" w:rsidR="00933ADA" w:rsidRPr="002A677E" w:rsidRDefault="00933ADA" w:rsidP="00822842">
            <w:pPr>
              <w:spacing w:before="0" w:after="0"/>
              <w:rPr>
                <w:rFonts w:ascii="Times New Roman" w:hAnsi="Times New Roman"/>
                <w:sz w:val="24"/>
              </w:rPr>
            </w:pPr>
            <w:r>
              <w:rPr>
                <w:rFonts w:ascii="Times New Roman" w:hAnsi="Times New Roman"/>
                <w:sz w:val="24"/>
              </w:rPr>
              <w:t>Cuantumul total al expunerilor care îndeplinesc condițiile prevăzute la</w:t>
            </w:r>
            <w:r>
              <w:rPr>
                <w:rFonts w:ascii="Times New Roman" w:hAnsi="Times New Roman"/>
                <w:b/>
                <w:sz w:val="24"/>
                <w:u w:val="single"/>
              </w:rPr>
              <w:t xml:space="preserve"> </w:t>
            </w:r>
            <w:r>
              <w:rPr>
                <w:rFonts w:ascii="Times New Roman" w:hAnsi="Times New Roman"/>
                <w:sz w:val="24"/>
              </w:rPr>
              <w:t>articolul</w:t>
            </w:r>
            <w:r w:rsidR="00831872">
              <w:rPr>
                <w:rFonts w:ascii="Times New Roman" w:hAnsi="Times New Roman"/>
                <w:sz w:val="24"/>
              </w:rPr>
              <w:t> </w:t>
            </w:r>
            <w:r w:rsidRPr="001E7C17">
              <w:rPr>
                <w:rFonts w:ascii="Times New Roman" w:hAnsi="Times New Roman"/>
                <w:sz w:val="24"/>
              </w:rPr>
              <w:t>269</w:t>
            </w:r>
            <w:r>
              <w:rPr>
                <w:rFonts w:ascii="Times New Roman" w:hAnsi="Times New Roman"/>
                <w:sz w:val="24"/>
              </w:rPr>
              <w:t>a alineatul (</w:t>
            </w:r>
            <w:r w:rsidRPr="001E7C17">
              <w:rPr>
                <w:rFonts w:ascii="Times New Roman" w:hAnsi="Times New Roman"/>
                <w:sz w:val="24"/>
              </w:rPr>
              <w:t>1</w:t>
            </w:r>
            <w:r>
              <w:rPr>
                <w:rFonts w:ascii="Times New Roman" w:hAnsi="Times New Roman"/>
                <w:sz w:val="24"/>
              </w:rPr>
              <w:t>) litera (a)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0134</w:t>
            </w:r>
            <w:r>
              <w:rPr>
                <w:rFonts w:ascii="Times New Roman" w:hAnsi="Times New Roman"/>
                <w:sz w:val="24"/>
              </w:rPr>
              <w:t xml:space="preserve">, </w:t>
            </w:r>
            <w:r w:rsidRPr="001E7C17">
              <w:rPr>
                <w:rFonts w:ascii="Times New Roman" w:hAnsi="Times New Roman"/>
                <w:sz w:val="24"/>
              </w:rPr>
              <w:t>0254</w:t>
            </w:r>
            <w:r>
              <w:rPr>
                <w:rFonts w:ascii="Times New Roman" w:hAnsi="Times New Roman"/>
                <w:sz w:val="24"/>
              </w:rPr>
              <w:t xml:space="preserve"> și </w:t>
            </w:r>
            <w:r w:rsidRPr="001E7C17">
              <w:rPr>
                <w:rFonts w:ascii="Times New Roman" w:hAnsi="Times New Roman"/>
                <w:sz w:val="24"/>
              </w:rPr>
              <w:t>0374</w:t>
            </w:r>
            <w:r>
              <w:rPr>
                <w:rFonts w:ascii="Times New Roman" w:hAnsi="Times New Roman"/>
                <w:sz w:val="24"/>
              </w:rPr>
              <w:t xml:space="preserve"> </w:t>
            </w:r>
          </w:p>
        </w:tc>
        <w:tc>
          <w:tcPr>
            <w:tcW w:w="7889" w:type="dxa"/>
          </w:tcPr>
          <w:p w14:paraId="279BB3C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DIN CARE: EXPUNERI DE RANG SUPERIOR ÎN SECURITIZĂRI DE NPE TRADIȚIONALE ELIGIBILE</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262925B4" w:rsidR="00933ADA" w:rsidRPr="002A677E" w:rsidRDefault="00933ADA" w:rsidP="00822842">
            <w:pPr>
              <w:spacing w:before="0" w:after="0"/>
              <w:rPr>
                <w:rFonts w:ascii="Times New Roman" w:hAnsi="Times New Roman"/>
                <w:sz w:val="24"/>
              </w:rPr>
            </w:pPr>
            <w:r>
              <w:rPr>
                <w:rFonts w:ascii="Times New Roman" w:hAnsi="Times New Roman"/>
                <w:sz w:val="24"/>
              </w:rPr>
              <w:t>Cuantumul total al expunerilor care îndeplinesc condițiile prevăzute la</w:t>
            </w:r>
            <w:r>
              <w:rPr>
                <w:rFonts w:ascii="Times New Roman" w:hAnsi="Times New Roman"/>
                <w:b/>
                <w:sz w:val="24"/>
                <w:u w:val="single"/>
              </w:rPr>
              <w:t xml:space="preserve"> </w:t>
            </w:r>
            <w:r>
              <w:rPr>
                <w:rFonts w:ascii="Times New Roman" w:hAnsi="Times New Roman"/>
                <w:sz w:val="24"/>
              </w:rPr>
              <w:t>articolul</w:t>
            </w:r>
            <w:r w:rsidR="00831872">
              <w:rPr>
                <w:rFonts w:ascii="Times New Roman" w:hAnsi="Times New Roman"/>
                <w:sz w:val="24"/>
              </w:rPr>
              <w:t> </w:t>
            </w:r>
            <w:r w:rsidRPr="001E7C17">
              <w:rPr>
                <w:rFonts w:ascii="Times New Roman" w:hAnsi="Times New Roman"/>
                <w:sz w:val="24"/>
              </w:rPr>
              <w:t>269</w:t>
            </w:r>
            <w:r>
              <w:rPr>
                <w:rFonts w:ascii="Times New Roman" w:hAnsi="Times New Roman"/>
                <w:sz w:val="24"/>
              </w:rPr>
              <w:t>a alineatul (</w:t>
            </w:r>
            <w:r w:rsidRPr="001E7C17">
              <w:rPr>
                <w:rFonts w:ascii="Times New Roman" w:hAnsi="Times New Roman"/>
                <w:sz w:val="24"/>
              </w:rPr>
              <w:t>1</w:t>
            </w:r>
            <w:r>
              <w:rPr>
                <w:rFonts w:ascii="Times New Roman" w:hAnsi="Times New Roman"/>
                <w:sz w:val="24"/>
              </w:rPr>
              <w:t>) litera (b)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0135</w:t>
            </w:r>
            <w:r>
              <w:rPr>
                <w:rFonts w:ascii="Times New Roman" w:hAnsi="Times New Roman"/>
                <w:sz w:val="24"/>
              </w:rPr>
              <w:t xml:space="preserve">, </w:t>
            </w:r>
            <w:r w:rsidRPr="001E7C17">
              <w:rPr>
                <w:rFonts w:ascii="Times New Roman" w:hAnsi="Times New Roman"/>
                <w:sz w:val="24"/>
              </w:rPr>
              <w:t>0255</w:t>
            </w:r>
            <w:r>
              <w:rPr>
                <w:rFonts w:ascii="Times New Roman" w:hAnsi="Times New Roman"/>
                <w:sz w:val="24"/>
              </w:rPr>
              <w:t xml:space="preserve"> și </w:t>
            </w:r>
            <w:r w:rsidRPr="001E7C17">
              <w:rPr>
                <w:rFonts w:ascii="Times New Roman" w:hAnsi="Times New Roman"/>
                <w:sz w:val="24"/>
              </w:rPr>
              <w:t>0375</w:t>
            </w:r>
          </w:p>
        </w:tc>
        <w:tc>
          <w:tcPr>
            <w:tcW w:w="7889" w:type="dxa"/>
          </w:tcPr>
          <w:p w14:paraId="6ABE73B5"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DIN CARE: EXPUNERI DE RANG SUPERIOR ÎN SECURITIZĂRI DE NPE TRADIȚIONALE NEELIGIBILE</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Cuantumul total al expunerilor care nu îndeplinesc condițiile prevăzute la</w:t>
            </w:r>
            <w:r>
              <w:rPr>
                <w:rFonts w:ascii="Times New Roman" w:hAnsi="Times New Roman"/>
                <w:b/>
                <w:sz w:val="24"/>
                <w:u w:val="single"/>
              </w:rPr>
              <w:t xml:space="preserve"> </w:t>
            </w:r>
            <w:r>
              <w:rPr>
                <w:rFonts w:ascii="Times New Roman" w:hAnsi="Times New Roman"/>
                <w:sz w:val="24"/>
              </w:rPr>
              <w:t xml:space="preserve">articolul </w:t>
            </w:r>
            <w:r w:rsidRPr="001E7C17">
              <w:rPr>
                <w:rFonts w:ascii="Times New Roman" w:hAnsi="Times New Roman"/>
                <w:sz w:val="24"/>
              </w:rPr>
              <w:t>269</w:t>
            </w:r>
            <w:r>
              <w:rPr>
                <w:rFonts w:ascii="Times New Roman" w:hAnsi="Times New Roman"/>
                <w:sz w:val="24"/>
              </w:rPr>
              <w:t>a alineatul (</w:t>
            </w:r>
            <w:r w:rsidRPr="001E7C17">
              <w:rPr>
                <w:rFonts w:ascii="Times New Roman" w:hAnsi="Times New Roman"/>
                <w:sz w:val="24"/>
              </w:rPr>
              <w:t>1</w:t>
            </w:r>
            <w:r>
              <w:rPr>
                <w:rFonts w:ascii="Times New Roman" w:hAnsi="Times New Roman"/>
                <w:sz w:val="24"/>
              </w:rPr>
              <w:t>) litera (b)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0FBF377F" w14:textId="77777777" w:rsidR="00933ADA" w:rsidRPr="001235ED" w:rsidRDefault="00933ADA" w:rsidP="00822842">
            <w:pPr>
              <w:spacing w:before="0" w:after="0"/>
              <w:rPr>
                <w:rFonts w:ascii="Times New Roman" w:hAnsi="Times New Roman"/>
                <w:b/>
                <w:sz w:val="24"/>
                <w:u w:val="single"/>
                <w:lang w:val="en-US"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0136</w:t>
            </w:r>
            <w:r>
              <w:rPr>
                <w:rFonts w:ascii="Times New Roman" w:hAnsi="Times New Roman"/>
                <w:sz w:val="24"/>
              </w:rPr>
              <w:t xml:space="preserve">, </w:t>
            </w:r>
            <w:r w:rsidRPr="001E7C17">
              <w:rPr>
                <w:rFonts w:ascii="Times New Roman" w:hAnsi="Times New Roman"/>
                <w:sz w:val="24"/>
              </w:rPr>
              <w:t>0256</w:t>
            </w:r>
            <w:r>
              <w:rPr>
                <w:rFonts w:ascii="Times New Roman" w:hAnsi="Times New Roman"/>
                <w:sz w:val="24"/>
              </w:rPr>
              <w:t xml:space="preserve"> și </w:t>
            </w:r>
            <w:r w:rsidRPr="001E7C17">
              <w:rPr>
                <w:rFonts w:ascii="Times New Roman" w:hAnsi="Times New Roman"/>
                <w:sz w:val="24"/>
              </w:rPr>
              <w:t>0376</w:t>
            </w:r>
          </w:p>
        </w:tc>
        <w:tc>
          <w:tcPr>
            <w:tcW w:w="7889" w:type="dxa"/>
          </w:tcPr>
          <w:p w14:paraId="7B42526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DIN CARE: EXPUNERI DE RANG INFERIOR ÎN SECURITIZĂRI DE NPE TRADIȚIONALE ELIGIBILE</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4FEC463B" w:rsidR="00933ADA" w:rsidRPr="001235ED" w:rsidRDefault="00933ADA" w:rsidP="00822842">
            <w:pPr>
              <w:spacing w:before="0" w:after="0"/>
              <w:rPr>
                <w:rFonts w:ascii="Times New Roman" w:hAnsi="Times New Roman"/>
                <w:sz w:val="24"/>
              </w:rPr>
            </w:pPr>
            <w:r>
              <w:rPr>
                <w:rFonts w:ascii="Times New Roman" w:hAnsi="Times New Roman"/>
                <w:sz w:val="24"/>
              </w:rPr>
              <w:t>Cuantumul total al expunerilor care îndeplinesc condițiile prevăzute la</w:t>
            </w:r>
            <w:r>
              <w:rPr>
                <w:rFonts w:ascii="Times New Roman" w:hAnsi="Times New Roman"/>
                <w:b/>
                <w:sz w:val="24"/>
                <w:u w:val="single"/>
              </w:rPr>
              <w:t xml:space="preserve"> </w:t>
            </w:r>
            <w:r>
              <w:rPr>
                <w:rFonts w:ascii="Times New Roman" w:hAnsi="Times New Roman"/>
                <w:sz w:val="24"/>
              </w:rPr>
              <w:t>articolul</w:t>
            </w:r>
            <w:r w:rsidR="00831872">
              <w:rPr>
                <w:rFonts w:ascii="Times New Roman" w:hAnsi="Times New Roman"/>
                <w:sz w:val="24"/>
              </w:rPr>
              <w:t> </w:t>
            </w:r>
            <w:r w:rsidRPr="001E7C17">
              <w:rPr>
                <w:rFonts w:ascii="Times New Roman" w:hAnsi="Times New Roman"/>
                <w:sz w:val="24"/>
              </w:rPr>
              <w:t>269</w:t>
            </w:r>
            <w:r>
              <w:rPr>
                <w:rFonts w:ascii="Times New Roman" w:hAnsi="Times New Roman"/>
                <w:sz w:val="24"/>
              </w:rPr>
              <w:t>a alineatul (</w:t>
            </w:r>
            <w:r w:rsidRPr="001E7C17">
              <w:rPr>
                <w:rFonts w:ascii="Times New Roman" w:hAnsi="Times New Roman"/>
                <w:sz w:val="24"/>
              </w:rPr>
              <w:t>1</w:t>
            </w:r>
            <w:r>
              <w:rPr>
                <w:rFonts w:ascii="Times New Roman" w:hAnsi="Times New Roman"/>
                <w:sz w:val="24"/>
              </w:rPr>
              <w:t>) litera (a)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și care </w:t>
            </w:r>
            <w:r>
              <w:rPr>
                <w:rFonts w:ascii="Times New Roman" w:hAnsi="Times New Roman"/>
                <w:sz w:val="24"/>
              </w:rPr>
              <w:lastRenderedPageBreak/>
              <w:t>nu îndeplinesc condițiile prevăzute la</w:t>
            </w:r>
            <w:r>
              <w:rPr>
                <w:rFonts w:ascii="Times New Roman" w:hAnsi="Times New Roman"/>
                <w:b/>
                <w:sz w:val="24"/>
                <w:u w:val="single"/>
              </w:rPr>
              <w:t xml:space="preserve"> </w:t>
            </w:r>
            <w:r>
              <w:rPr>
                <w:rFonts w:ascii="Times New Roman" w:hAnsi="Times New Roman"/>
                <w:sz w:val="24"/>
              </w:rPr>
              <w:t xml:space="preserve">articolul </w:t>
            </w:r>
            <w:r w:rsidRPr="001E7C17">
              <w:rPr>
                <w:rFonts w:ascii="Times New Roman" w:hAnsi="Times New Roman"/>
                <w:sz w:val="24"/>
              </w:rPr>
              <w:t>269</w:t>
            </w:r>
            <w:r>
              <w:rPr>
                <w:rFonts w:ascii="Times New Roman" w:hAnsi="Times New Roman"/>
                <w:sz w:val="24"/>
              </w:rPr>
              <w:t>a alineatul (</w:t>
            </w:r>
            <w:r w:rsidRPr="001E7C17">
              <w:rPr>
                <w:rFonts w:ascii="Times New Roman" w:hAnsi="Times New Roman"/>
                <w:sz w:val="24"/>
              </w:rPr>
              <w:t>1</w:t>
            </w:r>
            <w:r>
              <w:rPr>
                <w:rFonts w:ascii="Times New Roman" w:hAnsi="Times New Roman"/>
                <w:sz w:val="24"/>
              </w:rPr>
              <w:t>) litera (b)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0140</w:t>
            </w:r>
            <w:r>
              <w:rPr>
                <w:rFonts w:ascii="Times New Roman" w:hAnsi="Times New Roman"/>
                <w:sz w:val="24"/>
              </w:rPr>
              <w:t>-</w:t>
            </w:r>
            <w:r w:rsidRPr="001E7C17">
              <w:rPr>
                <w:rFonts w:ascii="Times New Roman" w:hAnsi="Times New Roman"/>
                <w:sz w:val="24"/>
              </w:rPr>
              <w:t>0180</w:t>
            </w:r>
            <w:r>
              <w:rPr>
                <w:rFonts w:ascii="Times New Roman" w:hAnsi="Times New Roman"/>
                <w:sz w:val="24"/>
              </w:rPr>
              <w:t xml:space="preserve">, </w:t>
            </w:r>
            <w:r w:rsidRPr="001E7C17">
              <w:rPr>
                <w:rFonts w:ascii="Times New Roman" w:hAnsi="Times New Roman"/>
                <w:sz w:val="24"/>
              </w:rPr>
              <w:t>0260</w:t>
            </w:r>
            <w:r>
              <w:rPr>
                <w:rFonts w:ascii="Times New Roman" w:hAnsi="Times New Roman"/>
                <w:sz w:val="24"/>
              </w:rPr>
              <w:t>-</w:t>
            </w:r>
            <w:r w:rsidRPr="001E7C17">
              <w:rPr>
                <w:rFonts w:ascii="Times New Roman" w:hAnsi="Times New Roman"/>
                <w:sz w:val="24"/>
              </w:rPr>
              <w:t>0300</w:t>
            </w:r>
            <w:r>
              <w:rPr>
                <w:rFonts w:ascii="Times New Roman" w:hAnsi="Times New Roman"/>
                <w:sz w:val="24"/>
              </w:rPr>
              <w:t xml:space="preserve"> și </w:t>
            </w:r>
            <w:r w:rsidRPr="001E7C17">
              <w:rPr>
                <w:rFonts w:ascii="Times New Roman" w:hAnsi="Times New Roman"/>
                <w:sz w:val="24"/>
              </w:rPr>
              <w:t>0380</w:t>
            </w:r>
            <w:r>
              <w:rPr>
                <w:rFonts w:ascii="Times New Roman" w:hAnsi="Times New Roman"/>
                <w:sz w:val="24"/>
              </w:rPr>
              <w:t>-</w:t>
            </w:r>
            <w:r w:rsidRPr="001E7C17">
              <w:rPr>
                <w:rFonts w:ascii="Times New Roman" w:hAnsi="Times New Roman"/>
                <w:sz w:val="24"/>
              </w:rPr>
              <w:t>0420</w:t>
            </w:r>
          </w:p>
        </w:tc>
        <w:tc>
          <w:tcPr>
            <w:tcW w:w="7889" w:type="dxa"/>
          </w:tcPr>
          <w:p w14:paraId="652BA236"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POZIȚII DIN SECURITIZARE: ELEMENTE EXTRABILANȚIERE ȘI INSTRUMENTE FINANCIARE DERIVATE</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 xml:space="preserve">Aceste rânduri colectează informații cu privire la pozițiile din securitizare aferente elementelor </w:t>
            </w:r>
            <w:proofErr w:type="spellStart"/>
            <w:r>
              <w:rPr>
                <w:rFonts w:ascii="Times New Roman" w:hAnsi="Times New Roman"/>
                <w:sz w:val="24"/>
              </w:rPr>
              <w:t>extrabilanțiere</w:t>
            </w:r>
            <w:proofErr w:type="spellEnd"/>
            <w:r>
              <w:rPr>
                <w:rFonts w:ascii="Times New Roman" w:hAnsi="Times New Roman"/>
                <w:sz w:val="24"/>
              </w:rPr>
              <w:t xml:space="preserve"> și instrumentelor financiare derivate cărora li se aplică un factor de conversie în conformitate cu cadrul de securitizare. Valoarea expunerii aferentă unei poziții din securitizare </w:t>
            </w:r>
            <w:proofErr w:type="spellStart"/>
            <w:r>
              <w:rPr>
                <w:rFonts w:ascii="Times New Roman" w:hAnsi="Times New Roman"/>
                <w:sz w:val="24"/>
              </w:rPr>
              <w:t>extrabilanțiere</w:t>
            </w:r>
            <w:proofErr w:type="spellEnd"/>
            <w:r>
              <w:rPr>
                <w:rFonts w:ascii="Times New Roman" w:hAnsi="Times New Roman"/>
                <w:sz w:val="24"/>
              </w:rPr>
              <w:t xml:space="preserve"> este valoarea nominală a acesteia, minus eventualele ajustări specifice pentru riscul de credit ale poziției din securitizare respective, înmulțită cu un factor de conversie de </w:t>
            </w:r>
            <w:r w:rsidRPr="001E7C17">
              <w:rPr>
                <w:rFonts w:ascii="Times New Roman" w:hAnsi="Times New Roman"/>
                <w:sz w:val="24"/>
              </w:rPr>
              <w:t>100</w:t>
            </w:r>
            <w:r>
              <w:t> </w:t>
            </w:r>
            <w:r>
              <w:rPr>
                <w:rFonts w:ascii="Times New Roman" w:hAnsi="Times New Roman"/>
                <w:sz w:val="24"/>
              </w:rPr>
              <w:t>%, cu excepția cazului în care se specifică altfel.</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Pozițiile din securitizare </w:t>
            </w:r>
            <w:proofErr w:type="spellStart"/>
            <w:r>
              <w:rPr>
                <w:rFonts w:ascii="Times New Roman" w:hAnsi="Times New Roman"/>
                <w:sz w:val="24"/>
              </w:rPr>
              <w:t>extrabilanțiere</w:t>
            </w:r>
            <w:proofErr w:type="spellEnd"/>
            <w:r>
              <w:rPr>
                <w:rFonts w:ascii="Times New Roman" w:hAnsi="Times New Roman"/>
                <w:sz w:val="24"/>
              </w:rPr>
              <w:t xml:space="preserve"> care derivă dintr-un instrument financiar derivat menționat în anexa II la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se stabilesc în conformitate cu partea a treia titlul II capitolul </w:t>
            </w:r>
            <w:r w:rsidRPr="001E7C17">
              <w:rPr>
                <w:rFonts w:ascii="Times New Roman" w:hAnsi="Times New Roman"/>
                <w:sz w:val="24"/>
              </w:rPr>
              <w:t>6</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Valoarea expunerii pentru riscul de credit al </w:t>
            </w:r>
            <w:proofErr w:type="spellStart"/>
            <w:r>
              <w:rPr>
                <w:rFonts w:ascii="Times New Roman" w:hAnsi="Times New Roman"/>
                <w:sz w:val="24"/>
              </w:rPr>
              <w:t>contrapărții</w:t>
            </w:r>
            <w:proofErr w:type="spellEnd"/>
            <w:r>
              <w:rPr>
                <w:rFonts w:ascii="Times New Roman" w:hAnsi="Times New Roman"/>
                <w:sz w:val="24"/>
              </w:rPr>
              <w:t xml:space="preserve"> aferentă unui instrument financiar derivat menționat în anexa II la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se stabilește în conformitate cu partea a treia titlul II capitolul </w:t>
            </w:r>
            <w:r w:rsidRPr="001E7C17">
              <w:rPr>
                <w:rFonts w:ascii="Times New Roman" w:hAnsi="Times New Roman"/>
                <w:sz w:val="24"/>
              </w:rPr>
              <w:t>6</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Pentru facilitățile de lichiditate, facilitățile de credit și avansurile în numerar ale administratorului de credite, instituțiile trebuie să raporteze cuantumul neutilizat.</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060DCDF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Pentru </w:t>
            </w:r>
            <w:proofErr w:type="spellStart"/>
            <w:r>
              <w:rPr>
                <w:rFonts w:ascii="Times New Roman" w:hAnsi="Times New Roman"/>
                <w:sz w:val="24"/>
              </w:rPr>
              <w:t>swapurile</w:t>
            </w:r>
            <w:proofErr w:type="spellEnd"/>
            <w:r>
              <w:rPr>
                <w:rFonts w:ascii="Times New Roman" w:hAnsi="Times New Roman"/>
                <w:sz w:val="24"/>
              </w:rPr>
              <w:t xml:space="preserve"> valutare și pe rata dobânzii, se prezintă</w:t>
            </w:r>
            <w:r w:rsidR="00BA5AC1">
              <w:rPr>
                <w:rFonts w:ascii="Times New Roman" w:hAnsi="Times New Roman"/>
                <w:sz w:val="24"/>
              </w:rPr>
              <w:t xml:space="preserve"> </w:t>
            </w:r>
            <w:r>
              <w:rPr>
                <w:rFonts w:ascii="Times New Roman" w:hAnsi="Times New Roman"/>
                <w:sz w:val="24"/>
              </w:rPr>
              <w:t xml:space="preserve">valoarea expunerii [calculată în conformitate cu articolul </w:t>
            </w:r>
            <w:r w:rsidRPr="001E7C17">
              <w:rPr>
                <w:rFonts w:ascii="Times New Roman" w:hAnsi="Times New Roman"/>
                <w:sz w:val="24"/>
              </w:rPr>
              <w:t>248</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Elementele </w:t>
            </w:r>
            <w:proofErr w:type="spellStart"/>
            <w:r>
              <w:rPr>
                <w:rFonts w:ascii="Times New Roman" w:hAnsi="Times New Roman"/>
                <w:sz w:val="24"/>
              </w:rPr>
              <w:t>extrabilanțiere</w:t>
            </w:r>
            <w:proofErr w:type="spellEnd"/>
            <w:r>
              <w:rPr>
                <w:rFonts w:ascii="Times New Roman" w:hAnsi="Times New Roman"/>
                <w:sz w:val="24"/>
              </w:rPr>
              <w:t xml:space="preserve"> și instrumentele financiare derivate trebuie defalcate pe rândurile </w:t>
            </w:r>
            <w:r w:rsidRPr="001E7C17">
              <w:rPr>
                <w:rFonts w:ascii="Times New Roman" w:hAnsi="Times New Roman"/>
                <w:sz w:val="24"/>
              </w:rPr>
              <w:t>0150</w:t>
            </w:r>
            <w:r>
              <w:rPr>
                <w:rFonts w:ascii="Times New Roman" w:hAnsi="Times New Roman"/>
                <w:sz w:val="24"/>
              </w:rPr>
              <w:t xml:space="preserve"> și </w:t>
            </w:r>
            <w:r w:rsidRPr="001E7C17">
              <w:rPr>
                <w:rFonts w:ascii="Times New Roman" w:hAnsi="Times New Roman"/>
                <w:sz w:val="24"/>
              </w:rPr>
              <w:t>0170</w:t>
            </w:r>
            <w:r>
              <w:rPr>
                <w:rFonts w:ascii="Times New Roman" w:hAnsi="Times New Roman"/>
                <w:sz w:val="24"/>
              </w:rPr>
              <w:t xml:space="preserve"> pentru a reflecta informațiile privind aplicarea tratamentului diferențiat în materie de capital, astfel cum este menționat la articolul </w:t>
            </w:r>
            <w:r w:rsidRPr="001E7C17">
              <w:rPr>
                <w:rFonts w:ascii="Times New Roman" w:hAnsi="Times New Roman"/>
                <w:sz w:val="24"/>
              </w:rPr>
              <w:t>270</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și pe rândurile </w:t>
            </w:r>
            <w:r w:rsidRPr="001E7C17">
              <w:rPr>
                <w:rFonts w:ascii="Times New Roman" w:hAnsi="Times New Roman"/>
                <w:sz w:val="24"/>
              </w:rPr>
              <w:t>0160</w:t>
            </w:r>
            <w:r>
              <w:rPr>
                <w:rFonts w:ascii="Times New Roman" w:hAnsi="Times New Roman"/>
                <w:sz w:val="24"/>
              </w:rPr>
              <w:t xml:space="preserve"> și </w:t>
            </w:r>
            <w:r w:rsidRPr="001E7C17">
              <w:rPr>
                <w:rFonts w:ascii="Times New Roman" w:hAnsi="Times New Roman"/>
                <w:sz w:val="24"/>
              </w:rPr>
              <w:t>0180</w:t>
            </w:r>
            <w:r>
              <w:rPr>
                <w:rFonts w:ascii="Times New Roman" w:hAnsi="Times New Roman"/>
                <w:sz w:val="24"/>
              </w:rPr>
              <w:t xml:space="preserve"> pentru a reflecta informațiile privind cuantumul total al pozițiilor din securitizare de rang superior, astfel cum sunt definite la articolul </w:t>
            </w:r>
            <w:r w:rsidRPr="001E7C17">
              <w:rPr>
                <w:rFonts w:ascii="Times New Roman" w:hAnsi="Times New Roman"/>
                <w:sz w:val="24"/>
              </w:rPr>
              <w:t>242</w:t>
            </w:r>
            <w:r>
              <w:rPr>
                <w:rFonts w:ascii="Times New Roman" w:hAnsi="Times New Roman"/>
                <w:sz w:val="24"/>
              </w:rPr>
              <w:t xml:space="preserve"> punctul </w:t>
            </w:r>
            <w:r w:rsidRPr="001E7C17">
              <w:rPr>
                <w:rFonts w:ascii="Times New Roman" w:hAnsi="Times New Roman"/>
                <w:sz w:val="24"/>
              </w:rPr>
              <w:t>6</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Se aplică aceleași referințe juridice ca și pentru rândurile </w:t>
            </w:r>
            <w:r w:rsidRPr="001E7C17">
              <w:rPr>
                <w:rFonts w:ascii="Times New Roman" w:hAnsi="Times New Roman"/>
                <w:sz w:val="24"/>
              </w:rPr>
              <w:t>0100</w:t>
            </w:r>
            <w:r>
              <w:rPr>
                <w:rFonts w:ascii="Times New Roman" w:hAnsi="Times New Roman"/>
                <w:sz w:val="24"/>
              </w:rPr>
              <w:t>-</w:t>
            </w:r>
            <w:r w:rsidRPr="001E7C17">
              <w:rPr>
                <w:rFonts w:ascii="Times New Roman" w:hAnsi="Times New Roman"/>
                <w:sz w:val="24"/>
              </w:rPr>
              <w:t>0130</w:t>
            </w:r>
            <w:r>
              <w:rPr>
                <w:rFonts w:ascii="Times New Roman" w:hAnsi="Times New Roman"/>
                <w:sz w:val="24"/>
              </w:rPr>
              <w:t>.</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0150</w:t>
            </w:r>
            <w:r>
              <w:rPr>
                <w:rFonts w:ascii="Times New Roman" w:hAnsi="Times New Roman"/>
                <w:sz w:val="24"/>
              </w:rPr>
              <w:t xml:space="preserve">, </w:t>
            </w:r>
            <w:r w:rsidRPr="001E7C17">
              <w:rPr>
                <w:rFonts w:ascii="Times New Roman" w:hAnsi="Times New Roman"/>
                <w:sz w:val="24"/>
              </w:rPr>
              <w:t>0270</w:t>
            </w:r>
            <w:r>
              <w:rPr>
                <w:rFonts w:ascii="Times New Roman" w:hAnsi="Times New Roman"/>
                <w:sz w:val="24"/>
              </w:rPr>
              <w:t xml:space="preserve"> și </w:t>
            </w:r>
            <w:r w:rsidRPr="001E7C17">
              <w:rPr>
                <w:rFonts w:ascii="Times New Roman" w:hAnsi="Times New Roman"/>
                <w:sz w:val="24"/>
              </w:rPr>
              <w:t>0390</w:t>
            </w:r>
          </w:p>
        </w:tc>
        <w:tc>
          <w:tcPr>
            <w:tcW w:w="7889" w:type="dxa"/>
          </w:tcPr>
          <w:p w14:paraId="29A6399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ELIGIBILE PENTRU UN TRATAMENT DIFERENȚIAT ÎN MATERIE DE CAPITAL</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Cuantumul total al pozițiilor din securitizare care îndeplinesc criteriile de la articolul </w:t>
            </w:r>
            <w:r w:rsidRPr="001E7C17">
              <w:rPr>
                <w:rFonts w:ascii="Times New Roman" w:hAnsi="Times New Roman"/>
                <w:sz w:val="24"/>
              </w:rPr>
              <w:t>243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sau, doar pentru inițiatori, condițiile de la articolul </w:t>
            </w:r>
            <w:r w:rsidRPr="001E7C17">
              <w:rPr>
                <w:rFonts w:ascii="Times New Roman" w:hAnsi="Times New Roman"/>
                <w:sz w:val="24"/>
              </w:rPr>
              <w:t>270</w:t>
            </w:r>
            <w:r>
              <w:rPr>
                <w:rFonts w:ascii="Times New Roman" w:hAnsi="Times New Roman"/>
                <w:sz w:val="24"/>
              </w:rPr>
              <w:t xml:space="preserve"> sau de la articolul </w:t>
            </w:r>
            <w:r w:rsidRPr="001E7C17">
              <w:rPr>
                <w:rFonts w:ascii="Times New Roman" w:hAnsi="Times New Roman"/>
                <w:sz w:val="24"/>
              </w:rPr>
              <w:t>494</w:t>
            </w:r>
            <w:r>
              <w:rPr>
                <w:rFonts w:ascii="Times New Roman" w:hAnsi="Times New Roman"/>
                <w:sz w:val="24"/>
              </w:rPr>
              <w:t>c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și care, prin urmare, sunt eligibile pentru un tratament diferențiat în materie de capital.</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31872">
            <w:pPr>
              <w:keepNext/>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0200</w:t>
            </w:r>
          </w:p>
        </w:tc>
        <w:tc>
          <w:tcPr>
            <w:tcW w:w="7889" w:type="dxa"/>
          </w:tcPr>
          <w:p w14:paraId="6D6A0BD9" w14:textId="77777777" w:rsidR="00933ADA" w:rsidRPr="002A677E" w:rsidRDefault="00933ADA" w:rsidP="00831872">
            <w:pPr>
              <w:keepNext/>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INVESTITOR: EXPUNERI TOTALE </w:t>
            </w:r>
          </w:p>
          <w:p w14:paraId="185574FA" w14:textId="77777777" w:rsidR="00933ADA" w:rsidRPr="002A677E" w:rsidRDefault="00933ADA" w:rsidP="00831872">
            <w:pPr>
              <w:keepNext/>
              <w:autoSpaceDE w:val="0"/>
              <w:autoSpaceDN w:val="0"/>
              <w:adjustRightInd w:val="0"/>
              <w:spacing w:before="0" w:after="0"/>
              <w:jc w:val="left"/>
              <w:rPr>
                <w:rFonts w:ascii="Times New Roman" w:hAnsi="Times New Roman"/>
                <w:sz w:val="24"/>
                <w:lang w:eastAsia="es-ES_tradnl"/>
              </w:rPr>
            </w:pPr>
          </w:p>
          <w:p w14:paraId="21755917" w14:textId="77777777" w:rsidR="00933ADA" w:rsidRPr="002A677E" w:rsidRDefault="00933ADA" w:rsidP="00831872">
            <w:pPr>
              <w:keepNext/>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Acest rând sintetizează informațiile privind elementele bilanțiere, elementele </w:t>
            </w:r>
            <w:proofErr w:type="spellStart"/>
            <w:r>
              <w:rPr>
                <w:rStyle w:val="FormatvorlageInstructionsTabelleText"/>
                <w:rFonts w:ascii="Times New Roman" w:hAnsi="Times New Roman"/>
                <w:sz w:val="24"/>
              </w:rPr>
              <w:t>extrabilanțiere</w:t>
            </w:r>
            <w:proofErr w:type="spellEnd"/>
            <w:r>
              <w:rPr>
                <w:rStyle w:val="FormatvorlageInstructionsTabelleText"/>
                <w:rFonts w:ascii="Times New Roman" w:hAnsi="Times New Roman"/>
                <w:sz w:val="24"/>
              </w:rPr>
              <w:t xml:space="preserve"> și instrumentele financiare ale pozițiilor din securitizare</w:t>
            </w:r>
            <w:r>
              <w:rPr>
                <w:rFonts w:ascii="Times New Roman" w:hAnsi="Times New Roman"/>
                <w:sz w:val="24"/>
              </w:rPr>
              <w:t xml:space="preserve"> </w:t>
            </w:r>
            <w:r>
              <w:rPr>
                <w:rStyle w:val="FormatvorlageInstructionsTabelleText"/>
                <w:rFonts w:ascii="Times New Roman" w:hAnsi="Times New Roman"/>
                <w:sz w:val="24"/>
              </w:rPr>
              <w:t xml:space="preserve">și </w:t>
            </w:r>
            <w:proofErr w:type="spellStart"/>
            <w:r>
              <w:rPr>
                <w:rStyle w:val="FormatvorlageInstructionsTabelleText"/>
                <w:rFonts w:ascii="Times New Roman" w:hAnsi="Times New Roman"/>
                <w:sz w:val="24"/>
              </w:rPr>
              <w:t>resecuritizare</w:t>
            </w:r>
            <w:proofErr w:type="spellEnd"/>
            <w:r>
              <w:rPr>
                <w:rStyle w:val="FormatvorlageInstructionsTabelleText"/>
                <w:rFonts w:ascii="Times New Roman" w:hAnsi="Times New Roman"/>
                <w:sz w:val="24"/>
              </w:rPr>
              <w:t xml:space="preserve"> pentru care instituția joacă rolul unui investitor. </w:t>
            </w:r>
          </w:p>
          <w:p w14:paraId="2DE778A9" w14:textId="77777777" w:rsidR="00933ADA" w:rsidRPr="002A677E" w:rsidRDefault="00933ADA" w:rsidP="00831872">
            <w:pPr>
              <w:keepNext/>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31872">
            <w:pPr>
              <w:keepNext/>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În sensul acestui formular, prin investitor se înțelege o instituție care deține o poziție din securitizare într-o tranzacție de securitizare pentru care nu este nici inițiator, nici sponsor.</w:t>
            </w:r>
          </w:p>
          <w:p w14:paraId="16344049" w14:textId="77777777" w:rsidR="00933ADA" w:rsidRPr="002A677E" w:rsidRDefault="00933ADA" w:rsidP="00831872">
            <w:pPr>
              <w:keepNext/>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0320</w:t>
            </w:r>
          </w:p>
        </w:tc>
        <w:tc>
          <w:tcPr>
            <w:tcW w:w="7889" w:type="dxa"/>
          </w:tcPr>
          <w:p w14:paraId="390D840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EXPUNERI TOTALE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Acest rând sintetizează informațiile privind elementele bilanțiere, elementele </w:t>
            </w:r>
            <w:proofErr w:type="spellStart"/>
            <w:r>
              <w:rPr>
                <w:rFonts w:ascii="Times New Roman" w:hAnsi="Times New Roman"/>
                <w:sz w:val="24"/>
              </w:rPr>
              <w:t>extrabilanțiere</w:t>
            </w:r>
            <w:proofErr w:type="spellEnd"/>
            <w:r>
              <w:rPr>
                <w:rFonts w:ascii="Times New Roman" w:hAnsi="Times New Roman"/>
                <w:sz w:val="24"/>
              </w:rPr>
              <w:t xml:space="preserve"> și instrumentele financiare derivate ale pozițiilor din securitizare și </w:t>
            </w:r>
            <w:proofErr w:type="spellStart"/>
            <w:r>
              <w:rPr>
                <w:rFonts w:ascii="Times New Roman" w:hAnsi="Times New Roman"/>
                <w:sz w:val="24"/>
              </w:rPr>
              <w:t>resecuritizare</w:t>
            </w:r>
            <w:proofErr w:type="spellEnd"/>
            <w:r>
              <w:rPr>
                <w:rFonts w:ascii="Times New Roman" w:hAnsi="Times New Roman"/>
                <w:sz w:val="24"/>
              </w:rPr>
              <w:t xml:space="preserve"> pentru care instituția joacă rolul unui sponsor, astfel cum este definit la articolul </w:t>
            </w:r>
            <w:r w:rsidRPr="001E7C17">
              <w:rPr>
                <w:rFonts w:ascii="Times New Roman" w:hAnsi="Times New Roman"/>
                <w:sz w:val="24"/>
              </w:rPr>
              <w:t>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punctul </w:t>
            </w:r>
            <w:r w:rsidRPr="001E7C17">
              <w:rPr>
                <w:rFonts w:ascii="Times New Roman" w:hAnsi="Times New Roman"/>
                <w:sz w:val="24"/>
              </w:rPr>
              <w:t>14</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Dacă un sponsor </w:t>
            </w:r>
            <w:proofErr w:type="spellStart"/>
            <w:r>
              <w:rPr>
                <w:rFonts w:ascii="Times New Roman" w:hAnsi="Times New Roman"/>
                <w:sz w:val="24"/>
              </w:rPr>
              <w:t>securitizează</w:t>
            </w:r>
            <w:proofErr w:type="spellEnd"/>
            <w:r>
              <w:rPr>
                <w:rFonts w:ascii="Times New Roman" w:hAnsi="Times New Roman"/>
                <w:sz w:val="24"/>
              </w:rPr>
              <w:t xml:space="preserve"> și active proprii, acesta trebuie să completeze rândurile aferente inițiatorului cu informațiile referitoare la activele proprii securitizate.</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0440</w:t>
            </w:r>
            <w:r>
              <w:rPr>
                <w:rFonts w:ascii="Times New Roman" w:hAnsi="Times New Roman"/>
                <w:sz w:val="24"/>
              </w:rPr>
              <w:t>-</w:t>
            </w:r>
            <w:r w:rsidRPr="001E7C17">
              <w:rPr>
                <w:rFonts w:ascii="Times New Roman" w:hAnsi="Times New Roman"/>
                <w:sz w:val="24"/>
              </w:rPr>
              <w:t>0670</w:t>
            </w:r>
          </w:p>
        </w:tc>
        <w:tc>
          <w:tcPr>
            <w:tcW w:w="7889" w:type="dxa"/>
          </w:tcPr>
          <w:p w14:paraId="0F8A1D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DEFALCAREA POZIȚIILOR ÎN SOLD ÎN FUNCȚIE DE NIVELUL DE CALITATE A CREDITULUI (CQS) DE LA INIȚIERE</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170FFD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Aceste rânduri colectează informații privind pozițiile în sold (la data de raportare) pentru care s-a stabilit un nivel de calitate a creditului [astfel cum este prevăzut în tabelele </w:t>
            </w:r>
            <w:r w:rsidRPr="001E7C17">
              <w:rPr>
                <w:rFonts w:ascii="Times New Roman" w:hAnsi="Times New Roman"/>
                <w:sz w:val="24"/>
              </w:rPr>
              <w:t>1</w:t>
            </w:r>
            <w:r>
              <w:rPr>
                <w:rFonts w:ascii="Times New Roman" w:hAnsi="Times New Roman"/>
                <w:sz w:val="24"/>
              </w:rPr>
              <w:t xml:space="preserve"> și </w:t>
            </w:r>
            <w:r w:rsidRPr="001E7C17">
              <w:rPr>
                <w:rFonts w:ascii="Times New Roman" w:hAnsi="Times New Roman"/>
                <w:sz w:val="24"/>
              </w:rPr>
              <w:t>2</w:t>
            </w:r>
            <w:r>
              <w:rPr>
                <w:rFonts w:ascii="Times New Roman" w:hAnsi="Times New Roman"/>
                <w:sz w:val="24"/>
              </w:rPr>
              <w:t xml:space="preserve"> de la articolul </w:t>
            </w:r>
            <w:r w:rsidRPr="001E7C17">
              <w:rPr>
                <w:rFonts w:ascii="Times New Roman" w:hAnsi="Times New Roman"/>
                <w:sz w:val="24"/>
              </w:rPr>
              <w:t>263</w:t>
            </w:r>
            <w:r>
              <w:rPr>
                <w:rFonts w:ascii="Times New Roman" w:hAnsi="Times New Roman"/>
                <w:sz w:val="24"/>
              </w:rPr>
              <w:t xml:space="preserve"> și în tabelele </w:t>
            </w:r>
            <w:r w:rsidRPr="001E7C17">
              <w:rPr>
                <w:rFonts w:ascii="Times New Roman" w:hAnsi="Times New Roman"/>
                <w:sz w:val="24"/>
              </w:rPr>
              <w:t>3</w:t>
            </w:r>
            <w:r>
              <w:rPr>
                <w:rFonts w:ascii="Times New Roman" w:hAnsi="Times New Roman"/>
                <w:sz w:val="24"/>
              </w:rPr>
              <w:t xml:space="preserve"> și </w:t>
            </w:r>
            <w:r w:rsidRPr="001E7C17">
              <w:rPr>
                <w:rFonts w:ascii="Times New Roman" w:hAnsi="Times New Roman"/>
                <w:sz w:val="24"/>
              </w:rPr>
              <w:t>4</w:t>
            </w:r>
            <w:r>
              <w:rPr>
                <w:rFonts w:ascii="Times New Roman" w:hAnsi="Times New Roman"/>
                <w:sz w:val="24"/>
              </w:rPr>
              <w:t xml:space="preserve"> de la articolul</w:t>
            </w:r>
            <w:r w:rsidR="00831872">
              <w:rPr>
                <w:rFonts w:ascii="Times New Roman" w:hAnsi="Times New Roman"/>
                <w:sz w:val="24"/>
              </w:rPr>
              <w:t> </w:t>
            </w:r>
            <w:r w:rsidRPr="001E7C17">
              <w:rPr>
                <w:rFonts w:ascii="Times New Roman" w:hAnsi="Times New Roman"/>
                <w:sz w:val="24"/>
              </w:rPr>
              <w:t>264</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la data de inițiere. Pentru pozițiile din securitizare tratate în conformitate cu IAA, nivelul de calitate a creditului este cel de la momentul în care a fost atribuit primul rating IAA. În lipsa acestor informații, se raportează cele mai vechi date echivalente cu nivelurile de calitate a creditului.</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4573BF7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Aceste rânduri trebuie raportate numai pentru coloanele </w:t>
            </w:r>
            <w:r w:rsidRPr="001E7C17">
              <w:rPr>
                <w:rFonts w:ascii="Times New Roman" w:hAnsi="Times New Roman"/>
                <w:sz w:val="24"/>
              </w:rPr>
              <w:t>0180</w:t>
            </w:r>
            <w:r>
              <w:rPr>
                <w:rFonts w:ascii="Times New Roman" w:hAnsi="Times New Roman"/>
                <w:sz w:val="24"/>
              </w:rPr>
              <w:t>-</w:t>
            </w:r>
            <w:r w:rsidRPr="001E7C17">
              <w:rPr>
                <w:rFonts w:ascii="Times New Roman" w:hAnsi="Times New Roman"/>
                <w:sz w:val="24"/>
              </w:rPr>
              <w:t>0210</w:t>
            </w:r>
            <w:r>
              <w:rPr>
                <w:rFonts w:ascii="Times New Roman" w:hAnsi="Times New Roman"/>
                <w:sz w:val="24"/>
              </w:rPr>
              <w:t xml:space="preserve">, </w:t>
            </w:r>
            <w:r w:rsidRPr="001E7C17">
              <w:rPr>
                <w:rFonts w:ascii="Times New Roman" w:hAnsi="Times New Roman"/>
                <w:sz w:val="24"/>
              </w:rPr>
              <w:t>0280</w:t>
            </w:r>
            <w:r>
              <w:rPr>
                <w:rFonts w:ascii="Times New Roman" w:hAnsi="Times New Roman"/>
                <w:sz w:val="24"/>
              </w:rPr>
              <w:t xml:space="preserve">, </w:t>
            </w:r>
            <w:r w:rsidRPr="001E7C17">
              <w:rPr>
                <w:rFonts w:ascii="Times New Roman" w:hAnsi="Times New Roman"/>
                <w:sz w:val="24"/>
              </w:rPr>
              <w:t>0350</w:t>
            </w:r>
            <w:r w:rsidR="00831872">
              <w:rPr>
                <w:rFonts w:ascii="Times New Roman" w:hAnsi="Times New Roman"/>
                <w:sz w:val="24"/>
              </w:rPr>
              <w:t>­</w:t>
            </w:r>
            <w:r w:rsidRPr="001E7C17">
              <w:rPr>
                <w:rFonts w:ascii="Times New Roman" w:hAnsi="Times New Roman"/>
                <w:sz w:val="24"/>
              </w:rPr>
              <w:t>0640</w:t>
            </w:r>
            <w:r>
              <w:rPr>
                <w:rFonts w:ascii="Times New Roman" w:hAnsi="Times New Roman"/>
                <w:sz w:val="24"/>
              </w:rPr>
              <w:t xml:space="preserve">, </w:t>
            </w:r>
            <w:r w:rsidRPr="001E7C17">
              <w:rPr>
                <w:rFonts w:ascii="Times New Roman" w:hAnsi="Times New Roman"/>
                <w:sz w:val="24"/>
              </w:rPr>
              <w:t>0700</w:t>
            </w:r>
            <w:r>
              <w:rPr>
                <w:rFonts w:ascii="Times New Roman" w:hAnsi="Times New Roman"/>
                <w:sz w:val="24"/>
              </w:rPr>
              <w:t>-</w:t>
            </w:r>
            <w:r w:rsidRPr="001E7C17">
              <w:rPr>
                <w:rFonts w:ascii="Times New Roman" w:hAnsi="Times New Roman"/>
                <w:sz w:val="24"/>
              </w:rPr>
              <w:t>0720</w:t>
            </w:r>
            <w:r>
              <w:rPr>
                <w:rFonts w:ascii="Times New Roman" w:hAnsi="Times New Roman"/>
                <w:sz w:val="24"/>
              </w:rPr>
              <w:t xml:space="preserve">, </w:t>
            </w:r>
            <w:r w:rsidRPr="001E7C17">
              <w:rPr>
                <w:rFonts w:ascii="Times New Roman" w:hAnsi="Times New Roman"/>
                <w:sz w:val="24"/>
              </w:rPr>
              <w:t>0740</w:t>
            </w:r>
            <w:r>
              <w:rPr>
                <w:rFonts w:ascii="Times New Roman" w:hAnsi="Times New Roman"/>
                <w:sz w:val="24"/>
              </w:rPr>
              <w:t xml:space="preserve">, </w:t>
            </w:r>
            <w:r w:rsidRPr="001E7C17">
              <w:rPr>
                <w:rFonts w:ascii="Times New Roman" w:hAnsi="Times New Roman"/>
                <w:sz w:val="24"/>
              </w:rPr>
              <w:t>0760</w:t>
            </w:r>
            <w:r>
              <w:rPr>
                <w:rFonts w:ascii="Times New Roman" w:hAnsi="Times New Roman"/>
                <w:sz w:val="24"/>
              </w:rPr>
              <w:t>-</w:t>
            </w:r>
            <w:r w:rsidRPr="001E7C17">
              <w:rPr>
                <w:rFonts w:ascii="Times New Roman" w:hAnsi="Times New Roman"/>
                <w:sz w:val="24"/>
              </w:rPr>
              <w:t>0830</w:t>
            </w:r>
            <w:r>
              <w:rPr>
                <w:rFonts w:ascii="Times New Roman" w:hAnsi="Times New Roman"/>
                <w:sz w:val="24"/>
              </w:rPr>
              <w:t xml:space="preserve"> și </w:t>
            </w:r>
            <w:r w:rsidRPr="001E7C17">
              <w:rPr>
                <w:rFonts w:ascii="Times New Roman" w:hAnsi="Times New Roman"/>
                <w:sz w:val="24"/>
              </w:rPr>
              <w:t>0850</w:t>
            </w:r>
            <w:r>
              <w:rPr>
                <w:rFonts w:ascii="Times New Roman" w:hAnsi="Times New Roman"/>
                <w:sz w:val="24"/>
              </w:rPr>
              <w:t>.</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5" w:name="_Toc239157390"/>
      <w:bookmarkStart w:id="6" w:name="_Toc310415046"/>
      <w:bookmarkStart w:id="7" w:name="_Toc360188381"/>
      <w:bookmarkStart w:id="8" w:name="_Toc473560932"/>
      <w:bookmarkStart w:id="9" w:name="_Toc151714436"/>
      <w:r w:rsidRPr="001E7C17">
        <w:rPr>
          <w:rFonts w:ascii="Times New Roman" w:hAnsi="Times New Roman"/>
          <w:sz w:val="24"/>
          <w:u w:val="none"/>
        </w:rPr>
        <w:t>3</w:t>
      </w:r>
      <w:r>
        <w:rPr>
          <w:rFonts w:ascii="Times New Roman" w:hAnsi="Times New Roman"/>
          <w:sz w:val="24"/>
          <w:u w:val="none"/>
        </w:rPr>
        <w:t>.</w:t>
      </w:r>
      <w:r w:rsidRPr="001E7C17">
        <w:rPr>
          <w:rFonts w:ascii="Times New Roman" w:hAnsi="Times New Roman"/>
          <w:sz w:val="24"/>
          <w:u w:val="none"/>
        </w:rPr>
        <w:t>8</w:t>
      </w:r>
      <w:r>
        <w:rPr>
          <w:rFonts w:ascii="Times New Roman" w:hAnsi="Times New Roman"/>
          <w:sz w:val="24"/>
          <w:u w:val="none"/>
        </w:rPr>
        <w:t>.</w:t>
      </w:r>
      <w:r>
        <w:rPr>
          <w:rFonts w:ascii="Times New Roman" w:hAnsi="Times New Roman"/>
          <w:sz w:val="24"/>
          <w:u w:val="none"/>
        </w:rPr>
        <w:tab/>
      </w:r>
      <w:bookmarkEnd w:id="5"/>
      <w:r>
        <w:rPr>
          <w:rFonts w:ascii="Times New Roman" w:hAnsi="Times New Roman"/>
          <w:sz w:val="24"/>
        </w:rPr>
        <w:t>Informații detaliate privind securitizările</w:t>
      </w:r>
      <w:bookmarkEnd w:id="6"/>
      <w:bookmarkEnd w:id="7"/>
      <w:r>
        <w:rPr>
          <w:rFonts w:ascii="Times New Roman" w:hAnsi="Times New Roman"/>
          <w:sz w:val="24"/>
        </w:rPr>
        <w:t xml:space="preserve"> (SEC DETAILS)</w:t>
      </w:r>
      <w:bookmarkEnd w:id="8"/>
      <w:bookmarkEnd w:id="9"/>
    </w:p>
    <w:p w14:paraId="50306AC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0" w:name="_Toc310415047"/>
      <w:bookmarkStart w:id="11" w:name="_Toc360188382"/>
      <w:bookmarkStart w:id="12" w:name="_Toc473560933"/>
      <w:bookmarkStart w:id="13" w:name="_Toc151714437"/>
      <w:r w:rsidRPr="001E7C17">
        <w:rPr>
          <w:rFonts w:ascii="Times New Roman" w:hAnsi="Times New Roman"/>
          <w:sz w:val="24"/>
          <w:u w:val="none"/>
        </w:rPr>
        <w:t>3</w:t>
      </w:r>
      <w:r>
        <w:rPr>
          <w:rFonts w:ascii="Times New Roman" w:hAnsi="Times New Roman"/>
          <w:sz w:val="24"/>
          <w:u w:val="none"/>
        </w:rPr>
        <w:t>.</w:t>
      </w:r>
      <w:r w:rsidRPr="001E7C17">
        <w:rPr>
          <w:rFonts w:ascii="Times New Roman" w:hAnsi="Times New Roman"/>
          <w:sz w:val="24"/>
          <w:u w:val="none"/>
        </w:rPr>
        <w:t>8</w:t>
      </w:r>
      <w:r>
        <w:rPr>
          <w:rFonts w:ascii="Times New Roman" w:hAnsi="Times New Roman"/>
          <w:sz w:val="24"/>
          <w:u w:val="none"/>
        </w:rPr>
        <w:t>.</w:t>
      </w:r>
      <w:r w:rsidRPr="001E7C17">
        <w:rPr>
          <w:rFonts w:ascii="Times New Roman" w:hAnsi="Times New Roman"/>
          <w:sz w:val="24"/>
          <w:u w:val="none"/>
        </w:rPr>
        <w:t>1</w:t>
      </w:r>
      <w:r>
        <w:rPr>
          <w:rFonts w:ascii="Times New Roman" w:hAnsi="Times New Roman"/>
          <w:sz w:val="24"/>
          <w:u w:val="none"/>
        </w:rPr>
        <w:t>.</w:t>
      </w:r>
      <w:r>
        <w:rPr>
          <w:rFonts w:ascii="Times New Roman" w:hAnsi="Times New Roman"/>
          <w:sz w:val="24"/>
          <w:u w:val="none"/>
        </w:rPr>
        <w:tab/>
        <w:t>Domeniul de aplicare al formularului SEC DETAILS</w:t>
      </w:r>
      <w:bookmarkEnd w:id="10"/>
      <w:bookmarkEnd w:id="11"/>
      <w:bookmarkEnd w:id="12"/>
      <w:bookmarkEnd w:id="13"/>
    </w:p>
    <w:bookmarkStart w:id="14" w:name="_Toc310415048"/>
    <w:bookmarkStart w:id="15" w:name="_Toc360188383"/>
    <w:bookmarkStart w:id="16" w:name="_Toc473560934"/>
    <w:p w14:paraId="6C7E4DDB" w14:textId="3F42045D" w:rsidR="00933ADA" w:rsidRPr="002A677E" w:rsidRDefault="00933ADA" w:rsidP="00933ADA">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Pr="001E7C17">
        <w:t>111</w:t>
      </w:r>
      <w:r w:rsidRPr="00624117">
        <w:fldChar w:fldCharType="end"/>
      </w:r>
      <w:r>
        <w:t>.</w:t>
      </w:r>
      <w:r>
        <w:tab/>
        <w:t xml:space="preserve"> Aceste formulare culeg informații în funcție de tranzacție (spre deosebire de informațiile agregate raportate în formularele CR SEC, MKR SA SEC, MKR SA CTP, CA</w:t>
      </w:r>
      <w:r w:rsidRPr="001E7C17">
        <w:t>1</w:t>
      </w:r>
      <w:r>
        <w:t xml:space="preserve"> și CA</w:t>
      </w:r>
      <w:r w:rsidRPr="001E7C17">
        <w:t>2</w:t>
      </w:r>
      <w:r>
        <w:t xml:space="preserve">) privind toate securitizările în care este implicată instituția raportoare. Se reportează caracteristicile principale ale fiecărei securitizări, cum ar fi natura portofoliului de expuneri-suport și cerințele de fonduri proprii. </w:t>
      </w:r>
    </w:p>
    <w:p w14:paraId="447DAF6A" w14:textId="27D596A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1E7C17">
        <w:t>112</w:t>
      </w:r>
      <w:r>
        <w:fldChar w:fldCharType="end"/>
      </w:r>
      <w:r>
        <w:t>.</w:t>
      </w:r>
      <w:r>
        <w:tab/>
        <w:t xml:space="preserve"> Aceste formulare trebuie raportate pentru:</w:t>
      </w:r>
    </w:p>
    <w:p w14:paraId="24BF3BDE" w14:textId="709799E0" w:rsidR="00933ADA" w:rsidRPr="002A677E" w:rsidRDefault="00933ADA" w:rsidP="00933ADA">
      <w:pPr>
        <w:pStyle w:val="InstructionsText2"/>
        <w:numPr>
          <w:ilvl w:val="0"/>
          <w:numId w:val="0"/>
        </w:numPr>
        <w:ind w:left="993"/>
      </w:pPr>
      <w:r>
        <w:t>a.</w:t>
      </w:r>
      <w:r>
        <w:tab/>
        <w:t xml:space="preserve">securitizări inițiate/sponsorizate de instituția raportoare, inclusiv atunci când aceasta nu deține nicio poziție din securitizarea respectivă. În cazul în care instituția </w:t>
      </w:r>
      <w:r>
        <w:lastRenderedPageBreak/>
        <w:t xml:space="preserve">deține cel puțin o poziție din securitizarea respectivă, indiferent dacă a existat un transfer semnificativ al riscului sau nu, instituțiile trebuie să raporteze informații referitoare la toate pozițiile pe care le dețin (fie în portofoliul bancar, fie în portofoliul de tranzacționare). Pozițiile deținute includ pozițiile reținute ca urmare a articolului </w:t>
      </w:r>
      <w:r w:rsidRPr="001E7C17">
        <w:t>6</w:t>
      </w:r>
      <w:r>
        <w:t xml:space="preserve"> din Regulamentul (UE) </w:t>
      </w:r>
      <w:r w:rsidRPr="001E7C17">
        <w:t>2017</w:t>
      </w:r>
      <w:r>
        <w:t>/</w:t>
      </w:r>
      <w:r w:rsidRPr="001E7C17">
        <w:t>2402</w:t>
      </w:r>
      <w:r>
        <w:t xml:space="preserve"> și, în cazul în care se aplică articolul</w:t>
      </w:r>
      <w:r w:rsidR="00831872">
        <w:t> </w:t>
      </w:r>
      <w:r w:rsidRPr="001E7C17">
        <w:t>43</w:t>
      </w:r>
      <w:r>
        <w:t xml:space="preserve"> alineatul (</w:t>
      </w:r>
      <w:r w:rsidRPr="001E7C17">
        <w:t>6</w:t>
      </w:r>
      <w:r>
        <w:t xml:space="preserve">) din regulamentul respectiv, pozițiile reținute ca urmare a articolului </w:t>
      </w:r>
      <w:r w:rsidRPr="001E7C17">
        <w:t>405</w:t>
      </w:r>
      <w:r>
        <w:t xml:space="preserve"> din Regulamentul (UE) nr. </w:t>
      </w:r>
      <w:r w:rsidRPr="001E7C17">
        <w:t>575</w:t>
      </w:r>
      <w:r>
        <w:t>/</w:t>
      </w:r>
      <w:r w:rsidRPr="001E7C17">
        <w:t>2013</w:t>
      </w:r>
      <w:r>
        <w:t xml:space="preserve">, în versiunea aplicabilă la </w:t>
      </w:r>
      <w:r w:rsidRPr="001E7C17">
        <w:t>31</w:t>
      </w:r>
      <w:r w:rsidR="00831872">
        <w:t> </w:t>
      </w:r>
      <w:r>
        <w:t xml:space="preserve">decembrie </w:t>
      </w:r>
      <w:r w:rsidRPr="001E7C17">
        <w:t>2018</w:t>
      </w:r>
      <w:r>
        <w:t>.</w:t>
      </w:r>
    </w:p>
    <w:p w14:paraId="57687CA1" w14:textId="77777777" w:rsidR="00933ADA" w:rsidRPr="002A677E" w:rsidRDefault="00933ADA" w:rsidP="00933ADA">
      <w:pPr>
        <w:pStyle w:val="InstructionsText2"/>
        <w:numPr>
          <w:ilvl w:val="0"/>
          <w:numId w:val="0"/>
        </w:numPr>
        <w:ind w:left="993"/>
      </w:pPr>
      <w:r>
        <w:t>b.</w:t>
      </w:r>
      <w:r>
        <w:tab/>
        <w:t xml:space="preserve">securitizări al căror suport final constă în datorii financiare emise inițial de instituția raportoare și achiziționate (parțial) de un vehicul de securitizare. Suportul respectiv ar putea include obligațiuni garantate sau alte datorii și trebuie identificat ca atare în coloana </w:t>
      </w:r>
      <w:r w:rsidRPr="001E7C17">
        <w:t>0160</w:t>
      </w:r>
      <w:r>
        <w:t>;</w:t>
      </w:r>
    </w:p>
    <w:p w14:paraId="5E82032E" w14:textId="77777777" w:rsidR="00933ADA" w:rsidRPr="002A677E" w:rsidRDefault="00933ADA" w:rsidP="00933ADA">
      <w:pPr>
        <w:pStyle w:val="InstructionsText2"/>
        <w:numPr>
          <w:ilvl w:val="0"/>
          <w:numId w:val="0"/>
        </w:numPr>
        <w:ind w:left="993"/>
      </w:pPr>
      <w:r>
        <w:t>c.</w:t>
      </w:r>
      <w:r>
        <w:tab/>
        <w:t>pozițiile deținute în securitizări în care instituția raportoare nu este nici inițiator, nici sponsor (mai exact, investitori și creditori inițiali).</w:t>
      </w:r>
    </w:p>
    <w:p w14:paraId="3CC0DB9F" w14:textId="77777777" w:rsidR="00933ADA" w:rsidRPr="002A677E" w:rsidRDefault="00933ADA" w:rsidP="00933ADA">
      <w:pPr>
        <w:pStyle w:val="InstructionsText2"/>
        <w:numPr>
          <w:ilvl w:val="0"/>
          <w:numId w:val="0"/>
        </w:numPr>
        <w:ind w:left="993"/>
      </w:pPr>
      <w:r>
        <w:t xml:space="preserve">Formularul C </w:t>
      </w:r>
      <w:r w:rsidRPr="001E7C17">
        <w:t>14</w:t>
      </w:r>
      <w:r>
        <w:t>.</w:t>
      </w:r>
      <w:r w:rsidRPr="001E7C17">
        <w:t>01</w:t>
      </w:r>
      <w:r>
        <w:t xml:space="preserve"> se raportează doar pentru pozițiile din securitizări care sunt tratate în temeiul cadrului privind securitizările.</w:t>
      </w:r>
    </w:p>
    <w:p w14:paraId="4DB6296B" w14:textId="0215247C" w:rsidR="00933ADA" w:rsidRPr="002A677E" w:rsidRDefault="00933ADA" w:rsidP="005B58D3">
      <w:pPr>
        <w:pStyle w:val="InstructionsText2"/>
        <w:numPr>
          <w:ilvl w:val="0"/>
          <w:numId w:val="0"/>
        </w:numPr>
        <w:ind w:left="993"/>
      </w:pPr>
      <w:r>
        <w:fldChar w:fldCharType="begin"/>
      </w:r>
      <w:r>
        <w:instrText>seq paragraphs</w:instrText>
      </w:r>
      <w:r>
        <w:fldChar w:fldCharType="separate"/>
      </w:r>
      <w:r w:rsidRPr="001E7C17">
        <w:t>113</w:t>
      </w:r>
      <w:r>
        <w:fldChar w:fldCharType="end"/>
      </w:r>
      <w:r>
        <w:t>.</w:t>
      </w:r>
      <w:r>
        <w:tab/>
        <w:t xml:space="preserve"> Aceste formulare se raportează de către grupuri consolidate și instituții de sine stătătoare</w:t>
      </w:r>
      <w:r w:rsidRPr="001235ED">
        <w:rPr>
          <w:rStyle w:val="FootnoteReference"/>
        </w:rPr>
        <w:footnoteReference w:id="2"/>
      </w:r>
      <w:r>
        <w:t xml:space="preserve"> situate în aceeași țară în care acestea sunt supuse cerințelor de fonduri proprii; instituțiile care fac parte dintr-un grup aflat în aceeași țară în care acestea sunt supuse cerințelor de fonduri proprii sunt scutite de la raportarea acestor formulare. În cazul securitizărilor care implică mai mult de o entitate din același grup consolidat, trebuie furnizate informațiile detaliate defalcate pe fiecare entitate. </w:t>
      </w:r>
    </w:p>
    <w:p w14:paraId="605FD2B9" w14:textId="5DE0757A"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1E7C17">
        <w:t>114</w:t>
      </w:r>
      <w:r>
        <w:fldChar w:fldCharType="end"/>
      </w:r>
      <w:r>
        <w:t>.</w:t>
      </w:r>
      <w:r>
        <w:tab/>
        <w:t xml:space="preserve"> Datorită articolului </w:t>
      </w:r>
      <w:r w:rsidRPr="001E7C17">
        <w:t>5</w:t>
      </w:r>
      <w:r>
        <w:t xml:space="preserve"> din Regulamentul (UE) </w:t>
      </w:r>
      <w:r w:rsidRPr="001E7C17">
        <w:t>2017</w:t>
      </w:r>
      <w:r>
        <w:t>/</w:t>
      </w:r>
      <w:r w:rsidRPr="001E7C17">
        <w:t>2402</w:t>
      </w:r>
      <w:r>
        <w:t xml:space="preserve">, care stabilește că instituțiile care investesc în poziții din securitizare trebuie să dobândească un număr mare de informații referitor la acestea pentru a respecta cerințele aferente obligației de diligență, sfera de raportare a formularului li se aplică într-o măsură limitată investitorilor. În mod concret, aceștia raportează în coloanele </w:t>
      </w:r>
      <w:r w:rsidRPr="001E7C17">
        <w:t>0010</w:t>
      </w:r>
      <w:r>
        <w:t>-</w:t>
      </w:r>
      <w:r w:rsidRPr="001E7C17">
        <w:t>0040</w:t>
      </w:r>
      <w:r>
        <w:t xml:space="preserve">; </w:t>
      </w:r>
      <w:r w:rsidRPr="001E7C17">
        <w:t>0070</w:t>
      </w:r>
      <w:r w:rsidR="00831872">
        <w:t>­</w:t>
      </w:r>
      <w:r w:rsidRPr="001E7C17">
        <w:t>0110</w:t>
      </w:r>
      <w:r>
        <w:t xml:space="preserve">; </w:t>
      </w:r>
      <w:r w:rsidRPr="001E7C17">
        <w:t>0160</w:t>
      </w:r>
      <w:r>
        <w:t xml:space="preserve">; </w:t>
      </w:r>
      <w:r w:rsidRPr="001E7C17">
        <w:t>0181</w:t>
      </w:r>
      <w:r>
        <w:t xml:space="preserve">; </w:t>
      </w:r>
      <w:r w:rsidRPr="001E7C17">
        <w:t>0190</w:t>
      </w:r>
      <w:r>
        <w:t xml:space="preserve">; </w:t>
      </w:r>
      <w:r w:rsidRPr="001E7C17">
        <w:t>0223</w:t>
      </w:r>
      <w:r>
        <w:t xml:space="preserve">; </w:t>
      </w:r>
      <w:r w:rsidRPr="001E7C17">
        <w:t>0230</w:t>
      </w:r>
      <w:r>
        <w:t>-</w:t>
      </w:r>
      <w:r w:rsidRPr="001E7C17">
        <w:t>0285</w:t>
      </w:r>
      <w:r>
        <w:t xml:space="preserve">; </w:t>
      </w:r>
      <w:r w:rsidRPr="001E7C17">
        <w:t>0290</w:t>
      </w:r>
      <w:r>
        <w:t>-</w:t>
      </w:r>
      <w:r w:rsidRPr="001E7C17">
        <w:t>0300</w:t>
      </w:r>
      <w:r>
        <w:t xml:space="preserve">; </w:t>
      </w:r>
      <w:r w:rsidRPr="001E7C17">
        <w:t>0310</w:t>
      </w:r>
      <w:r>
        <w:t>-</w:t>
      </w:r>
      <w:r w:rsidRPr="001E7C17">
        <w:t>0470</w:t>
      </w:r>
      <w:r>
        <w:t>.</w:t>
      </w:r>
    </w:p>
    <w:p w14:paraId="5723EFC7" w14:textId="7296A582"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1E7C17">
        <w:t>115</w:t>
      </w:r>
      <w:r>
        <w:fldChar w:fldCharType="end"/>
      </w:r>
      <w:r>
        <w:t>.</w:t>
      </w:r>
      <w:r>
        <w:tab/>
        <w:t xml:space="preserve"> Instituțiile care joacă rolul de creditori inițiali (dar nu și rolul de inițiatori sau sponsori în aceeași securitizare) raportează, în general, în formular în aceeași măsură ca și investitorii.</w:t>
      </w:r>
    </w:p>
    <w:p w14:paraId="18B286B4" w14:textId="77777777" w:rsidR="00933ADA" w:rsidRPr="002A677E" w:rsidRDefault="00933ADA" w:rsidP="00933ADA">
      <w:pPr>
        <w:pStyle w:val="Instructionsberschrift2"/>
        <w:numPr>
          <w:ilvl w:val="0"/>
          <w:numId w:val="0"/>
        </w:numPr>
        <w:rPr>
          <w:rFonts w:ascii="Times New Roman" w:hAnsi="Times New Roman" w:cs="Times New Roman"/>
          <w:sz w:val="24"/>
          <w:u w:val="none"/>
        </w:rPr>
      </w:pPr>
      <w:bookmarkStart w:id="17" w:name="_Toc522019892"/>
      <w:bookmarkStart w:id="18" w:name="_Toc151714438"/>
      <w:r w:rsidRPr="001E7C17">
        <w:rPr>
          <w:rFonts w:ascii="Times New Roman" w:hAnsi="Times New Roman"/>
          <w:sz w:val="24"/>
          <w:u w:val="none"/>
        </w:rPr>
        <w:t>3</w:t>
      </w:r>
      <w:r>
        <w:rPr>
          <w:rFonts w:ascii="Times New Roman" w:hAnsi="Times New Roman"/>
          <w:sz w:val="24"/>
          <w:u w:val="none"/>
        </w:rPr>
        <w:t>.</w:t>
      </w:r>
      <w:r w:rsidRPr="001E7C17">
        <w:rPr>
          <w:rFonts w:ascii="Times New Roman" w:hAnsi="Times New Roman"/>
          <w:sz w:val="24"/>
          <w:u w:val="none"/>
        </w:rPr>
        <w:t>8</w:t>
      </w:r>
      <w:r>
        <w:rPr>
          <w:rFonts w:ascii="Times New Roman" w:hAnsi="Times New Roman"/>
          <w:sz w:val="24"/>
          <w:u w:val="none"/>
        </w:rPr>
        <w:t>.</w:t>
      </w:r>
      <w:r w:rsidRPr="001E7C17">
        <w:rPr>
          <w:rFonts w:ascii="Times New Roman" w:hAnsi="Times New Roman"/>
          <w:sz w:val="24"/>
          <w:u w:val="none"/>
        </w:rPr>
        <w:t>2</w:t>
      </w:r>
      <w:r>
        <w:rPr>
          <w:rFonts w:ascii="Times New Roman" w:hAnsi="Times New Roman"/>
          <w:sz w:val="24"/>
          <w:u w:val="none"/>
        </w:rPr>
        <w:t xml:space="preserve"> Împărțirea formularului SEC DETAILS</w:t>
      </w:r>
      <w:bookmarkEnd w:id="17"/>
      <w:bookmarkEnd w:id="18"/>
    </w:p>
    <w:p w14:paraId="13E65FF7" w14:textId="68ACBB7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1E7C17">
        <w:t>116</w:t>
      </w:r>
      <w:r>
        <w:fldChar w:fldCharType="end"/>
      </w:r>
      <w:r>
        <w:t xml:space="preserve">. SEC DETAIL constă în două formulare. SEC DETAILS oferă o imagine de ansamblu asupra securitizărilor. SEC DETAILS </w:t>
      </w:r>
      <w:r w:rsidRPr="001E7C17">
        <w:t>2</w:t>
      </w:r>
      <w:r>
        <w:t xml:space="preserve"> prezintă o defalcare a pozițiilor din securitizări care sunt supuse cerințelor de fonduri proprii în conformitate cu partea a treia titlul II capitolul </w:t>
      </w:r>
      <w:r w:rsidRPr="001E7C17">
        <w:t>5</w:t>
      </w:r>
      <w:r>
        <w:t xml:space="preserve"> secțiunea </w:t>
      </w:r>
      <w:r w:rsidRPr="001E7C17">
        <w:t>3</w:t>
      </w:r>
      <w:r>
        <w:t xml:space="preserve"> din Regulamentul (UE) nr. </w:t>
      </w:r>
      <w:r w:rsidRPr="001E7C17">
        <w:t>575</w:t>
      </w:r>
      <w:r>
        <w:t>/</w:t>
      </w:r>
      <w:r w:rsidRPr="001E7C17">
        <w:t>2013</w:t>
      </w:r>
      <w:r>
        <w:t xml:space="preserve">, în funcție de abordările aplicate. </w:t>
      </w:r>
    </w:p>
    <w:p w14:paraId="07FC3F88" w14:textId="0E0D1BA2"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1E7C17">
        <w:t>117</w:t>
      </w:r>
      <w:r>
        <w:fldChar w:fldCharType="end"/>
      </w:r>
      <w:r>
        <w:t xml:space="preserve">. Pozițiile din securitizare din portofoliul de tranzacționare se raportează numai în coloanele </w:t>
      </w:r>
      <w:r w:rsidRPr="001E7C17">
        <w:t>0010</w:t>
      </w:r>
      <w:r>
        <w:t>-</w:t>
      </w:r>
      <w:r w:rsidRPr="001E7C17">
        <w:t>0020</w:t>
      </w:r>
      <w:r>
        <w:t xml:space="preserve">, </w:t>
      </w:r>
      <w:r w:rsidRPr="001E7C17">
        <w:t>0420</w:t>
      </w:r>
      <w:r>
        <w:t xml:space="preserve">, </w:t>
      </w:r>
      <w:r w:rsidRPr="001E7C17">
        <w:t>0430</w:t>
      </w:r>
      <w:r>
        <w:t xml:space="preserve">, </w:t>
      </w:r>
      <w:r w:rsidRPr="001E7C17">
        <w:t>0431</w:t>
      </w:r>
      <w:r>
        <w:t xml:space="preserve">, </w:t>
      </w:r>
      <w:r w:rsidRPr="001E7C17">
        <w:t>0432</w:t>
      </w:r>
      <w:r>
        <w:t xml:space="preserve">, </w:t>
      </w:r>
      <w:r w:rsidRPr="001E7C17">
        <w:t>0440</w:t>
      </w:r>
      <w:r>
        <w:t xml:space="preserve"> și </w:t>
      </w:r>
      <w:r w:rsidRPr="001E7C17">
        <w:t>0450</w:t>
      </w:r>
      <w:r>
        <w:t>-</w:t>
      </w:r>
      <w:r w:rsidRPr="001E7C17">
        <w:t>0470</w:t>
      </w:r>
      <w:r>
        <w:t xml:space="preserve">. Pentru </w:t>
      </w:r>
      <w:r>
        <w:lastRenderedPageBreak/>
        <w:t xml:space="preserve">coloanele </w:t>
      </w:r>
      <w:r w:rsidRPr="001E7C17">
        <w:t>0420</w:t>
      </w:r>
      <w:r>
        <w:t xml:space="preserve">, </w:t>
      </w:r>
      <w:r w:rsidRPr="001E7C17">
        <w:t>0430</w:t>
      </w:r>
      <w:r>
        <w:t xml:space="preserve"> și </w:t>
      </w:r>
      <w:r w:rsidRPr="001E7C17">
        <w:t>0440</w:t>
      </w:r>
      <w:r>
        <w:t xml:space="preserve">, instituțiile trebuie să ia în considerare ponderea de risc corespunzătoare cerinței de fonduri proprii pentru poziția netă. </w:t>
      </w:r>
    </w:p>
    <w:p w14:paraId="731DEBB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9" w:name="_Toc151714439"/>
      <w:r w:rsidRPr="001E7C17">
        <w:rPr>
          <w:rFonts w:ascii="Times New Roman" w:hAnsi="Times New Roman"/>
          <w:sz w:val="24"/>
          <w:u w:val="none"/>
        </w:rPr>
        <w:t>3</w:t>
      </w:r>
      <w:r>
        <w:rPr>
          <w:rFonts w:ascii="Times New Roman" w:hAnsi="Times New Roman"/>
          <w:sz w:val="24"/>
          <w:u w:val="none"/>
        </w:rPr>
        <w:t>.</w:t>
      </w:r>
      <w:r w:rsidRPr="001E7C17">
        <w:rPr>
          <w:rFonts w:ascii="Times New Roman" w:hAnsi="Times New Roman"/>
          <w:sz w:val="24"/>
          <w:u w:val="none"/>
        </w:rPr>
        <w:t>8</w:t>
      </w:r>
      <w:r>
        <w:rPr>
          <w:rFonts w:ascii="Times New Roman" w:hAnsi="Times New Roman"/>
          <w:sz w:val="24"/>
          <w:u w:val="none"/>
        </w:rPr>
        <w:t>.</w:t>
      </w:r>
      <w:r w:rsidRPr="001E7C17">
        <w:rPr>
          <w:rFonts w:ascii="Times New Roman" w:hAnsi="Times New Roman"/>
          <w:sz w:val="24"/>
          <w:u w:val="none"/>
        </w:rPr>
        <w:t>3</w:t>
      </w:r>
      <w:r>
        <w:rPr>
          <w:rFonts w:ascii="Times New Roman" w:hAnsi="Times New Roman"/>
          <w:sz w:val="24"/>
          <w:u w:val="none"/>
        </w:rPr>
        <w:t xml:space="preserve"> C </w:t>
      </w:r>
      <w:r w:rsidRPr="001E7C17">
        <w:rPr>
          <w:rFonts w:ascii="Times New Roman" w:hAnsi="Times New Roman"/>
          <w:sz w:val="24"/>
          <w:u w:val="none"/>
        </w:rPr>
        <w:t>14</w:t>
      </w:r>
      <w:r>
        <w:rPr>
          <w:rFonts w:ascii="Times New Roman" w:hAnsi="Times New Roman"/>
          <w:sz w:val="24"/>
          <w:u w:val="none"/>
        </w:rPr>
        <w:t>.</w:t>
      </w:r>
      <w:r w:rsidRPr="001E7C17">
        <w:rPr>
          <w:rFonts w:ascii="Times New Roman" w:hAnsi="Times New Roman"/>
          <w:sz w:val="24"/>
          <w:u w:val="none"/>
        </w:rPr>
        <w:t>00</w:t>
      </w:r>
      <w:r>
        <w:rPr>
          <w:rFonts w:ascii="Times New Roman" w:hAnsi="Times New Roman"/>
          <w:sz w:val="24"/>
          <w:u w:val="none"/>
        </w:rPr>
        <w:t xml:space="preserve"> – Informații detaliate privind securitizările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Coloane</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0010</w:t>
            </w:r>
          </w:p>
        </w:tc>
        <w:tc>
          <w:tcPr>
            <w:tcW w:w="7903" w:type="dxa"/>
          </w:tcPr>
          <w:p w14:paraId="1CFD181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COD INTERN</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Codul intern (alfanumeric) utilizat de instituție pentru a identifica securitizarea.</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Codul intern va fi asociat codului de identificare al tranzacției de securitizare.</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0015</w:t>
            </w:r>
          </w:p>
        </w:tc>
        <w:tc>
          <w:tcPr>
            <w:tcW w:w="7903" w:type="dxa"/>
          </w:tcPr>
          <w:p w14:paraId="0A8D6381"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IDENTIFICATORUL UNIC</w:t>
            </w:r>
          </w:p>
          <w:p w14:paraId="6D2F0987" w14:textId="77777777" w:rsidR="00933ADA" w:rsidRDefault="00933ADA" w:rsidP="00822842">
            <w:pPr>
              <w:spacing w:before="0" w:after="0"/>
              <w:jc w:val="left"/>
              <w:rPr>
                <w:rFonts w:ascii="Times New Roman" w:hAnsi="Times New Roman"/>
                <w:b/>
                <w:sz w:val="24"/>
                <w:u w:val="single"/>
              </w:rPr>
            </w:pPr>
          </w:p>
          <w:p w14:paraId="408D6CB0" w14:textId="77777777" w:rsidR="00933ADA" w:rsidRPr="003A06D5" w:rsidRDefault="00933ADA" w:rsidP="00822842">
            <w:pPr>
              <w:spacing w:before="0" w:after="0"/>
              <w:jc w:val="left"/>
              <w:rPr>
                <w:rFonts w:ascii="Times New Roman" w:hAnsi="Times New Roman"/>
                <w:sz w:val="24"/>
              </w:rPr>
            </w:pPr>
            <w:r>
              <w:rPr>
                <w:rFonts w:ascii="Times New Roman" w:hAnsi="Times New Roman"/>
                <w:sz w:val="24"/>
              </w:rPr>
              <w:t xml:space="preserve">Pentru securitizările emise la </w:t>
            </w:r>
            <w:r w:rsidRPr="001E7C17">
              <w:rPr>
                <w:rFonts w:ascii="Times New Roman" w:hAnsi="Times New Roman"/>
                <w:sz w:val="24"/>
              </w:rPr>
              <w:t>1</w:t>
            </w:r>
            <w:r>
              <w:rPr>
                <w:rFonts w:ascii="Times New Roman" w:hAnsi="Times New Roman"/>
                <w:sz w:val="24"/>
              </w:rPr>
              <w:t xml:space="preserve"> ianuarie </w:t>
            </w:r>
            <w:r w:rsidRPr="001E7C17">
              <w:rPr>
                <w:rFonts w:ascii="Times New Roman" w:hAnsi="Times New Roman"/>
                <w:sz w:val="24"/>
              </w:rPr>
              <w:t>2019</w:t>
            </w:r>
            <w:r>
              <w:rPr>
                <w:rFonts w:ascii="Times New Roman" w:hAnsi="Times New Roman"/>
                <w:sz w:val="24"/>
              </w:rPr>
              <w:t xml:space="preserve"> sau după această dată, instituțiile raportează identificatorul unic astfel cum este definit la articolul </w:t>
            </w:r>
            <w:r w:rsidRPr="001E7C17">
              <w:rPr>
                <w:rFonts w:ascii="Times New Roman" w:hAnsi="Times New Roman"/>
                <w:sz w:val="24"/>
              </w:rPr>
              <w:t>11</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din Regulamentul delegat (UE) </w:t>
            </w:r>
            <w:r w:rsidRPr="001E7C17">
              <w:rPr>
                <w:rFonts w:ascii="Times New Roman" w:hAnsi="Times New Roman"/>
                <w:sz w:val="24"/>
              </w:rPr>
              <w:t>2020</w:t>
            </w:r>
            <w:r>
              <w:rPr>
                <w:rFonts w:ascii="Times New Roman" w:hAnsi="Times New Roman"/>
                <w:sz w:val="24"/>
              </w:rPr>
              <w:t>/</w:t>
            </w:r>
            <w:r w:rsidRPr="001E7C17">
              <w:rPr>
                <w:rFonts w:ascii="Times New Roman" w:hAnsi="Times New Roman"/>
                <w:sz w:val="24"/>
              </w:rPr>
              <w:t>1224</w:t>
            </w:r>
            <w:r>
              <w:rPr>
                <w:rFonts w:ascii="Times New Roman" w:hAnsi="Times New Roman"/>
                <w:sz w:val="24"/>
              </w:rPr>
              <w:t xml:space="preserve"> al Comisiei.</w:t>
            </w:r>
          </w:p>
          <w:p w14:paraId="2AED1FA3" w14:textId="4A7E6AE8" w:rsidR="003A06D5" w:rsidRPr="003A06D5" w:rsidRDefault="003A06D5" w:rsidP="00822842">
            <w:pPr>
              <w:spacing w:before="0" w:after="0"/>
              <w:jc w:val="left"/>
              <w:rPr>
                <w:rFonts w:ascii="Times New Roman" w:hAnsi="Times New Roman"/>
                <w:sz w:val="24"/>
              </w:rPr>
            </w:pPr>
            <w:r>
              <w:rPr>
                <w:rFonts w:ascii="Times New Roman" w:hAnsi="Times New Roman"/>
                <w:sz w:val="24"/>
              </w:rPr>
              <w:t xml:space="preserve">Identificatorul unic se raportează atât pentru pozițiile inițiatorilor/sponsorilor, cât și pentru pozițiile investitorilor și nu trebuie să varieze în funcție de nivelul la care se efectuează raportarea (nivel consolidat sau la nivelul subgrupurilor). În conformitate cu articolul </w:t>
            </w:r>
            <w:r w:rsidRPr="001E7C17">
              <w:rPr>
                <w:rFonts w:ascii="Times New Roman" w:hAnsi="Times New Roman"/>
                <w:sz w:val="24"/>
              </w:rPr>
              <w:t>11</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litera (a) și alineatul (</w:t>
            </w:r>
            <w:r w:rsidRPr="001E7C17">
              <w:rPr>
                <w:rFonts w:ascii="Times New Roman" w:hAnsi="Times New Roman"/>
                <w:sz w:val="24"/>
              </w:rPr>
              <w:t>2</w:t>
            </w:r>
            <w:r>
              <w:rPr>
                <w:rFonts w:ascii="Times New Roman" w:hAnsi="Times New Roman"/>
                <w:sz w:val="24"/>
              </w:rPr>
              <w:t xml:space="preserve">) litera (a), codul LEI (primul element al identificatorului unic) este definit în mod strict ca fiind cel al «entității raportoare» astfel cum este definită la articolul </w:t>
            </w:r>
            <w:r w:rsidRPr="001E7C17">
              <w:rPr>
                <w:rFonts w:ascii="Times New Roman" w:hAnsi="Times New Roman"/>
                <w:sz w:val="24"/>
              </w:rPr>
              <w:t>7</w:t>
            </w:r>
            <w:r>
              <w:rPr>
                <w:rFonts w:ascii="Times New Roman" w:hAnsi="Times New Roman"/>
                <w:sz w:val="24"/>
              </w:rPr>
              <w:t xml:space="preserve"> alineatul</w:t>
            </w:r>
            <w:r w:rsidR="00831872">
              <w:rPr>
                <w:rFonts w:ascii="Times New Roman" w:hAnsi="Times New Roman"/>
                <w:sz w:val="24"/>
              </w:rPr>
              <w:t> </w:t>
            </w:r>
            <w:r>
              <w:rPr>
                <w:rFonts w:ascii="Times New Roman" w:hAnsi="Times New Roman"/>
                <w:sz w:val="24"/>
              </w:rPr>
              <w:t>(</w:t>
            </w:r>
            <w:r w:rsidRPr="001E7C17">
              <w:rPr>
                <w:rFonts w:ascii="Times New Roman" w:hAnsi="Times New Roman"/>
                <w:sz w:val="24"/>
              </w:rPr>
              <w:t>2</w:t>
            </w:r>
            <w:r>
              <w:rPr>
                <w:rFonts w:ascii="Times New Roman" w:hAnsi="Times New Roman"/>
                <w:sz w:val="24"/>
              </w:rPr>
              <w:t xml:space="preserv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 xml:space="preserve">. În unele cazuri, instituția care raportează formularele COREP este «entitatea raportoare» (de exemplu dacă aceasta este inițiatorul sau sponsorul), în alte cazuri, nu. În conformitate cu articolul </w:t>
            </w:r>
            <w:r w:rsidRPr="001E7C17">
              <w:rPr>
                <w:rFonts w:ascii="Times New Roman" w:hAnsi="Times New Roman"/>
                <w:sz w:val="24"/>
              </w:rPr>
              <w:t>11</w:t>
            </w:r>
            <w:r>
              <w:rPr>
                <w:rFonts w:ascii="Times New Roman" w:hAnsi="Times New Roman"/>
                <w:sz w:val="24"/>
              </w:rPr>
              <w:t xml:space="preserve"> alineatul (</w:t>
            </w:r>
            <w:r w:rsidRPr="001E7C17">
              <w:rPr>
                <w:rFonts w:ascii="Times New Roman" w:hAnsi="Times New Roman"/>
                <w:sz w:val="24"/>
              </w:rPr>
              <w:t>3</w:t>
            </w:r>
            <w:r>
              <w:rPr>
                <w:rFonts w:ascii="Times New Roman" w:hAnsi="Times New Roman"/>
                <w:sz w:val="24"/>
              </w:rPr>
              <w:t xml:space="preserve">) din Regulamentul delegat (UE) </w:t>
            </w:r>
            <w:r w:rsidRPr="001E7C17">
              <w:rPr>
                <w:rFonts w:ascii="Times New Roman" w:hAnsi="Times New Roman"/>
                <w:sz w:val="24"/>
              </w:rPr>
              <w:t>2020</w:t>
            </w:r>
            <w:r>
              <w:rPr>
                <w:rFonts w:ascii="Times New Roman" w:hAnsi="Times New Roman"/>
                <w:sz w:val="24"/>
              </w:rPr>
              <w:t>/</w:t>
            </w:r>
            <w:r w:rsidRPr="001E7C17">
              <w:rPr>
                <w:rFonts w:ascii="Times New Roman" w:hAnsi="Times New Roman"/>
                <w:sz w:val="24"/>
              </w:rPr>
              <w:t>1224</w:t>
            </w:r>
            <w:r>
              <w:rPr>
                <w:rFonts w:ascii="Times New Roman" w:hAnsi="Times New Roman"/>
                <w:sz w:val="24"/>
              </w:rPr>
              <w:t>, identificatorii unici nu pot fi modificați de entitatea raportoare, ceea ce implică faptul că aceștia nu pot fi modificați în scopul raportării prin intermediul formularelor COREP.</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0020</w:t>
            </w:r>
          </w:p>
        </w:tc>
        <w:tc>
          <w:tcPr>
            <w:tcW w:w="7903" w:type="dxa"/>
          </w:tcPr>
          <w:p w14:paraId="1670684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CODUL DE IDENTIFICARE AL SECURIZĂRII</w:t>
            </w:r>
          </w:p>
          <w:p w14:paraId="715E4B5B" w14:textId="77777777" w:rsidR="00933ADA" w:rsidRPr="002A677E" w:rsidRDefault="00933ADA" w:rsidP="00822842">
            <w:pPr>
              <w:spacing w:before="0" w:after="0"/>
              <w:jc w:val="left"/>
              <w:rPr>
                <w:rFonts w:ascii="Times New Roman" w:hAnsi="Times New Roman"/>
                <w:sz w:val="24"/>
              </w:rPr>
            </w:pPr>
          </w:p>
          <w:p w14:paraId="497DC5C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Codul utilizat pentru înregistrarea legală a tranzacției de securitizare sau, în cazul în care nu este disponibil, denumirea sub care tranzacția de securitizare este cunoscută pe piață sau în cadrul instituției, în cazul unei securitizări interne sau private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În cazul în care numărul internațional de identificare a valorilor mobiliare -ISIN- este disponibil (de exemplu, pentru tranzacții publice), în această coloană se raportează caracterele care sunt comune pentru toate tranșele de securitizare.</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0021</w:t>
            </w:r>
          </w:p>
        </w:tc>
        <w:tc>
          <w:tcPr>
            <w:tcW w:w="7903" w:type="dxa"/>
          </w:tcPr>
          <w:p w14:paraId="2DF5396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SECURITIZARE INTRAGRUP, PRIVATĂ SAU PUBLICĂ?</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În această coloană se identifică dacă securitizarea este o securitizare </w:t>
            </w:r>
            <w:proofErr w:type="spellStart"/>
            <w:r>
              <w:rPr>
                <w:rFonts w:ascii="Times New Roman" w:hAnsi="Times New Roman"/>
                <w:sz w:val="24"/>
              </w:rPr>
              <w:t>intragrup</w:t>
            </w:r>
            <w:proofErr w:type="spellEnd"/>
            <w:r>
              <w:rPr>
                <w:rFonts w:ascii="Times New Roman" w:hAnsi="Times New Roman"/>
                <w:sz w:val="24"/>
              </w:rPr>
              <w:t>, privată sau publică.</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Instituțiile raportează una dintre următoarele:</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plasament privat;</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proofErr w:type="spellStart"/>
            <w:r>
              <w:rPr>
                <w:rFonts w:ascii="Times New Roman" w:hAnsi="Times New Roman"/>
                <w:sz w:val="24"/>
              </w:rPr>
              <w:t>intragrup</w:t>
            </w:r>
            <w:proofErr w:type="spellEnd"/>
            <w:r>
              <w:rPr>
                <w:rFonts w:ascii="Times New Roman" w:hAnsi="Times New Roman"/>
                <w:sz w:val="24"/>
              </w:rPr>
              <w:t>;</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plasament public.</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0110</w:t>
            </w:r>
          </w:p>
        </w:tc>
        <w:tc>
          <w:tcPr>
            <w:tcW w:w="7903" w:type="dxa"/>
            <w:shd w:val="clear" w:color="auto" w:fill="auto"/>
          </w:tcPr>
          <w:p w14:paraId="5E14DA2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ROLUL INSTITUȚIEI (INIȚIATOR/SPONSOR/CREDITOR/INVESTITOR INIȚIAL)</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Instituțiile raportează una dintre următoarele: </w:t>
            </w:r>
          </w:p>
          <w:p w14:paraId="42CB975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inițiator;</w:t>
            </w:r>
          </w:p>
          <w:p w14:paraId="177ACBA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sponsor;</w:t>
            </w:r>
          </w:p>
          <w:p w14:paraId="5CE3FC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investitor; </w:t>
            </w:r>
          </w:p>
          <w:p w14:paraId="31576F8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creditor inițial.</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46C15E5"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Inițiator, astfel cum este definit la articolul </w:t>
            </w:r>
            <w:r w:rsidRPr="001E7C17">
              <w:rPr>
                <w:rFonts w:ascii="Times New Roman" w:hAnsi="Times New Roman"/>
                <w:sz w:val="24"/>
              </w:rPr>
              <w:t>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punctul </w:t>
            </w:r>
            <w:r w:rsidRPr="001E7C17">
              <w:rPr>
                <w:rFonts w:ascii="Times New Roman" w:hAnsi="Times New Roman"/>
                <w:sz w:val="24"/>
              </w:rPr>
              <w:t>13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și sponsor, astfel cum este definit la articolul</w:t>
            </w:r>
            <w:r w:rsidR="00831872">
              <w:rPr>
                <w:rFonts w:ascii="Times New Roman" w:hAnsi="Times New Roman"/>
                <w:sz w:val="24"/>
              </w:rPr>
              <w:t> </w:t>
            </w:r>
            <w:r w:rsidRPr="001E7C17">
              <w:rPr>
                <w:rFonts w:ascii="Times New Roman" w:hAnsi="Times New Roman"/>
                <w:sz w:val="24"/>
              </w:rPr>
              <w:t>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punctul </w:t>
            </w:r>
            <w:r w:rsidRPr="001E7C17">
              <w:rPr>
                <w:rFonts w:ascii="Times New Roman" w:hAnsi="Times New Roman"/>
                <w:sz w:val="24"/>
              </w:rPr>
              <w:t>14</w:t>
            </w:r>
            <w:r>
              <w:rPr>
                <w:rFonts w:ascii="Times New Roman" w:hAnsi="Times New Roman"/>
                <w:sz w:val="24"/>
              </w:rPr>
              <w:t xml:space="preserve"> din regulamentul respectiv. Se presupune că investitorii sunt acele instituții cărora li se aplică articolul </w:t>
            </w:r>
            <w:r w:rsidRPr="001E7C17">
              <w:rPr>
                <w:rFonts w:ascii="Times New Roman" w:hAnsi="Times New Roman"/>
                <w:sz w:val="24"/>
              </w:rPr>
              <w:t>5</w:t>
            </w:r>
            <w:r>
              <w:rPr>
                <w:rFonts w:ascii="Times New Roman" w:hAnsi="Times New Roman"/>
                <w:sz w:val="24"/>
              </w:rPr>
              <w:t xml:space="preserv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 xml:space="preserve">. În cazul în care se aplică articolul </w:t>
            </w:r>
            <w:r w:rsidRPr="001E7C17">
              <w:rPr>
                <w:rFonts w:ascii="Times New Roman" w:hAnsi="Times New Roman"/>
                <w:sz w:val="24"/>
              </w:rPr>
              <w:t>43</w:t>
            </w:r>
            <w:r>
              <w:rPr>
                <w:rFonts w:ascii="Times New Roman" w:hAnsi="Times New Roman"/>
                <w:sz w:val="24"/>
              </w:rPr>
              <w:t xml:space="preserve"> alineatul (</w:t>
            </w:r>
            <w:r w:rsidRPr="001E7C17">
              <w:rPr>
                <w:rFonts w:ascii="Times New Roman" w:hAnsi="Times New Roman"/>
                <w:sz w:val="24"/>
              </w:rPr>
              <w:t>5</w:t>
            </w:r>
            <w:r>
              <w:rPr>
                <w:rFonts w:ascii="Times New Roman" w:hAnsi="Times New Roman"/>
                <w:sz w:val="24"/>
              </w:rPr>
              <w:t xml:space="preserv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 xml:space="preserve">, se aplică articolele </w:t>
            </w:r>
            <w:r w:rsidRPr="001E7C17">
              <w:rPr>
                <w:rFonts w:ascii="Times New Roman" w:hAnsi="Times New Roman"/>
                <w:sz w:val="24"/>
              </w:rPr>
              <w:t>406</w:t>
            </w:r>
            <w:r>
              <w:rPr>
                <w:rFonts w:ascii="Times New Roman" w:hAnsi="Times New Roman"/>
                <w:sz w:val="24"/>
              </w:rPr>
              <w:t xml:space="preserve"> și </w:t>
            </w:r>
            <w:r w:rsidRPr="001E7C17">
              <w:rPr>
                <w:rFonts w:ascii="Times New Roman" w:hAnsi="Times New Roman"/>
                <w:sz w:val="24"/>
              </w:rPr>
              <w:t>407</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în versiunea aplicabilă la </w:t>
            </w:r>
            <w:r w:rsidRPr="001E7C17">
              <w:rPr>
                <w:rFonts w:ascii="Times New Roman" w:hAnsi="Times New Roman"/>
                <w:sz w:val="24"/>
              </w:rPr>
              <w:t>31</w:t>
            </w:r>
            <w:r>
              <w:rPr>
                <w:rFonts w:ascii="Times New Roman" w:hAnsi="Times New Roman"/>
                <w:sz w:val="24"/>
              </w:rPr>
              <w:t xml:space="preserve"> decembrie </w:t>
            </w:r>
            <w:r w:rsidRPr="001E7C17">
              <w:rPr>
                <w:rFonts w:ascii="Times New Roman" w:hAnsi="Times New Roman"/>
                <w:sz w:val="24"/>
              </w:rPr>
              <w:t>2018</w:t>
            </w:r>
            <w:r>
              <w:rPr>
                <w:rFonts w:ascii="Times New Roman" w:hAnsi="Times New Roman"/>
                <w:sz w:val="24"/>
              </w:rPr>
              <w:t>.</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0030</w:t>
            </w:r>
          </w:p>
        </w:tc>
        <w:tc>
          <w:tcPr>
            <w:tcW w:w="7903" w:type="dxa"/>
          </w:tcPr>
          <w:p w14:paraId="0E6B28E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CODUL DE IDENTIFICARE AL INIȚIATORULUI</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În această coloană se raportează codul LEI aplicabil inițiatorului sau, în cazul în care nu este disponibil, codul atribuit inițiatorului de autoritatea de supraveghere sau, în cazul în care nici acesta nu este disponibil, numele instituției.</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În cazul securitizărilor cu vânzători multipli în care entitatea raportoare este implicată în calitate de inițiator, sponsor sau creditor inițial, instituția raportoare trebuie să furnizeze codul de identificare al tuturor entităților din cadrul grupului său consolidat care sunt implicate (în calitate de inițiator, sponsor sau creditor inițial) în tranzacție. În cazul în care codul nu este disponibil sau nu este cunoscut de către instituția raportoare, se raportează numele instituției.</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În cazul securitizărilor cu vânzători multipli în care instituția raportoare deține o poziție în cadrul securitizării în calitate de investitor, instituția raportoare trebuie să furnizeze identificatorul tuturor diferiților inițiatori implicați în securitizare sau, dacă acesta nu este disponibil, numele diferiților inițiatori. În cazul în care numele nu sunt cunoscute de instituția raportoare, aceasta trebuie să raporteze că securitizarea este o «securitizare cu vânzători multipli».</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0040</w:t>
            </w:r>
          </w:p>
        </w:tc>
        <w:tc>
          <w:tcPr>
            <w:tcW w:w="7903" w:type="dxa"/>
          </w:tcPr>
          <w:p w14:paraId="3D12F0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TIPUL DE SECURITIZARE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Instituțiile raportează una dintre următoarele:</w:t>
            </w:r>
            <w:r>
              <w:rPr>
                <w:rFonts w:ascii="Times New Roman" w:hAnsi="Times New Roman"/>
                <w:sz w:val="24"/>
              </w:rPr>
              <w:br/>
              <w:t>- program ABCP;</w:t>
            </w:r>
          </w:p>
          <w:p w14:paraId="6286CA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tranzacție ABCP;</w:t>
            </w:r>
          </w:p>
          <w:p w14:paraId="6806306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securitizări tradiționale, altele decât securitizările de NPE;</w:t>
            </w:r>
          </w:p>
          <w:p w14:paraId="507BD1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securitizări de NPE neeligibile;</w:t>
            </w:r>
          </w:p>
          <w:p w14:paraId="391C810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securitizări de NPE eligibile;</w:t>
            </w:r>
          </w:p>
          <w:p w14:paraId="158DEC7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tranzacție sintetică.</w:t>
            </w:r>
          </w:p>
          <w:p w14:paraId="00B64B2F" w14:textId="617355A4"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Definițiile termenilor «program de emisiune de titluri pe termen scurt garantate cu active», «tranzacție cu titluri pe termen scurt garantate cu active», «securitizare tradițională» și «securitizare sintetică» sunt prevăzute la articolul</w:t>
            </w:r>
            <w:r w:rsidR="00831872">
              <w:rPr>
                <w:rFonts w:ascii="Times New Roman" w:hAnsi="Times New Roman"/>
                <w:sz w:val="24"/>
              </w:rPr>
              <w:t> </w:t>
            </w:r>
            <w:r w:rsidRPr="001E7C17">
              <w:rPr>
                <w:rFonts w:ascii="Times New Roman" w:hAnsi="Times New Roman"/>
                <w:sz w:val="24"/>
              </w:rPr>
              <w:t>242</w:t>
            </w:r>
            <w:r>
              <w:rPr>
                <w:rFonts w:ascii="Times New Roman" w:hAnsi="Times New Roman"/>
                <w:sz w:val="24"/>
              </w:rPr>
              <w:t xml:space="preserve"> punctele </w:t>
            </w:r>
            <w:r w:rsidRPr="001E7C17">
              <w:rPr>
                <w:rFonts w:ascii="Times New Roman" w:hAnsi="Times New Roman"/>
                <w:sz w:val="24"/>
              </w:rPr>
              <w:t>11</w:t>
            </w:r>
            <w:r>
              <w:rPr>
                <w:rFonts w:ascii="Times New Roman" w:hAnsi="Times New Roman"/>
                <w:sz w:val="24"/>
              </w:rPr>
              <w:t>-</w:t>
            </w:r>
            <w:r w:rsidRPr="001E7C17">
              <w:rPr>
                <w:rFonts w:ascii="Times New Roman" w:hAnsi="Times New Roman"/>
                <w:sz w:val="24"/>
              </w:rPr>
              <w:t>14</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definițiile termenilor «securitizări tradiționale de NPE eligibile» și «securitizări de NPE» sunt prevăzute la articolul </w:t>
            </w:r>
            <w:r w:rsidRPr="001E7C17">
              <w:rPr>
                <w:rFonts w:ascii="Times New Roman" w:hAnsi="Times New Roman"/>
                <w:sz w:val="24"/>
              </w:rPr>
              <w:t>269</w:t>
            </w:r>
            <w:r>
              <w:rPr>
                <w:rFonts w:ascii="Times New Roman" w:hAnsi="Times New Roman"/>
                <w:sz w:val="24"/>
              </w:rPr>
              <w:t>a alineatul (</w:t>
            </w:r>
            <w:r w:rsidRPr="001E7C17">
              <w:rPr>
                <w:rFonts w:ascii="Times New Roman" w:hAnsi="Times New Roman"/>
                <w:sz w:val="24"/>
              </w:rPr>
              <w:t>1</w:t>
            </w:r>
            <w:r>
              <w:rPr>
                <w:rFonts w:ascii="Times New Roman" w:hAnsi="Times New Roman"/>
                <w:sz w:val="24"/>
              </w:rPr>
              <w:t>)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0051</w:t>
            </w:r>
          </w:p>
        </w:tc>
        <w:tc>
          <w:tcPr>
            <w:tcW w:w="7903" w:type="dxa"/>
          </w:tcPr>
          <w:p w14:paraId="40B3EB3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TRATAMENT CONTABIL: EXPUNERILE DIN SECURITIZARE SUNT INCLUSE ÎN BILANȚ SAU NU?</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Instituțiile în calitate de inițiatori, sponsori și creditori inițiali raportează una dintre următoarele:</w:t>
            </w:r>
          </w:p>
          <w:p w14:paraId="4C0FBFEA" w14:textId="77777777" w:rsidR="00933ADA" w:rsidRPr="002A677E" w:rsidRDefault="00933ADA" w:rsidP="00822842">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păstrare integrală», dacă expunerile securitizate rămân recunoscute în întregime;</w:t>
            </w:r>
          </w:p>
          <w:p w14:paraId="13423F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«P – eliminare parțială», dacă expunerile securitizate sunt </w:t>
            </w:r>
            <w:proofErr w:type="spellStart"/>
            <w:r>
              <w:rPr>
                <w:rFonts w:ascii="Times New Roman" w:hAnsi="Times New Roman"/>
                <w:sz w:val="24"/>
              </w:rPr>
              <w:t>derecunoscute</w:t>
            </w:r>
            <w:proofErr w:type="spellEnd"/>
            <w:r>
              <w:rPr>
                <w:rFonts w:ascii="Times New Roman" w:hAnsi="Times New Roman"/>
                <w:sz w:val="24"/>
              </w:rPr>
              <w:t xml:space="preserve"> parțial;</w:t>
            </w:r>
          </w:p>
          <w:p w14:paraId="6F78291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«R – eliminare integrală», dacă expunerile securitizate sunt </w:t>
            </w:r>
            <w:proofErr w:type="spellStart"/>
            <w:r>
              <w:rPr>
                <w:rFonts w:ascii="Times New Roman" w:hAnsi="Times New Roman"/>
                <w:sz w:val="24"/>
              </w:rPr>
              <w:t>derecunoscute</w:t>
            </w:r>
            <w:proofErr w:type="spellEnd"/>
            <w:r>
              <w:rPr>
                <w:rFonts w:ascii="Times New Roman" w:hAnsi="Times New Roman"/>
                <w:sz w:val="24"/>
              </w:rPr>
              <w:t xml:space="preserve"> în întregime;</w:t>
            </w:r>
          </w:p>
          <w:p w14:paraId="6FCDFA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 – nu se aplică», în cazul în care nu se aplică.</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sintetizează tratamentul contabil al tranzacției. Transferul semnificativ al riscului (SRT) în conformitate cu articolele </w:t>
            </w:r>
            <w:r w:rsidRPr="001E7C17">
              <w:rPr>
                <w:rFonts w:ascii="Times New Roman" w:hAnsi="Times New Roman"/>
                <w:sz w:val="24"/>
              </w:rPr>
              <w:t>244</w:t>
            </w:r>
            <w:r>
              <w:rPr>
                <w:rFonts w:ascii="Times New Roman" w:hAnsi="Times New Roman"/>
                <w:sz w:val="24"/>
              </w:rPr>
              <w:t xml:space="preserve"> și </w:t>
            </w:r>
            <w:r w:rsidRPr="001E7C17">
              <w:rPr>
                <w:rFonts w:ascii="Times New Roman" w:hAnsi="Times New Roman"/>
                <w:sz w:val="24"/>
              </w:rPr>
              <w:t>245</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nu afectează tratamentul contabil al tranzacției în conformitate cu cadrul contabil relevant.</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În cazul securitizărilor de datorii, inițiatorii nu raportează această coloană.</w:t>
            </w:r>
          </w:p>
          <w:p w14:paraId="0DB3F0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Opțiunea «P» (parțial eliminate) este raportată în cazul în care activele securitizate sunt recunoscute în bilanț în măsura implicării continue a entității raportoare, în conformitate cu IFRS </w:t>
            </w:r>
            <w:r w:rsidRPr="001E7C17">
              <w:rPr>
                <w:rFonts w:ascii="Times New Roman" w:hAnsi="Times New Roman"/>
                <w:sz w:val="24"/>
              </w:rPr>
              <w:t>9</w:t>
            </w:r>
            <w:r>
              <w:rPr>
                <w:rFonts w:ascii="Times New Roman" w:hAnsi="Times New Roman"/>
                <w:sz w:val="24"/>
              </w:rPr>
              <w:t>.</w:t>
            </w:r>
            <w:r w:rsidRPr="001E7C17">
              <w:rPr>
                <w:rFonts w:ascii="Times New Roman" w:hAnsi="Times New Roman"/>
                <w:sz w:val="24"/>
              </w:rPr>
              <w:t>3</w:t>
            </w:r>
            <w:r>
              <w:rPr>
                <w:rFonts w:ascii="Times New Roman" w:hAnsi="Times New Roman"/>
                <w:sz w:val="24"/>
              </w:rPr>
              <w:t>.</w:t>
            </w:r>
            <w:r w:rsidRPr="001E7C17">
              <w:rPr>
                <w:rFonts w:ascii="Times New Roman" w:hAnsi="Times New Roman"/>
                <w:sz w:val="24"/>
              </w:rPr>
              <w:t>2</w:t>
            </w:r>
            <w:r>
              <w:rPr>
                <w:rFonts w:ascii="Times New Roman" w:hAnsi="Times New Roman"/>
                <w:sz w:val="24"/>
              </w:rPr>
              <w:t>.</w:t>
            </w:r>
            <w:r w:rsidRPr="001E7C17">
              <w:rPr>
                <w:rFonts w:ascii="Times New Roman" w:hAnsi="Times New Roman"/>
                <w:sz w:val="24"/>
              </w:rPr>
              <w:t>16</w:t>
            </w:r>
            <w:r>
              <w:rPr>
                <w:rFonts w:ascii="Times New Roman" w:hAnsi="Times New Roman"/>
                <w:sz w:val="24"/>
              </w:rPr>
              <w:t xml:space="preserve"> – </w:t>
            </w:r>
            <w:r w:rsidRPr="001E7C17">
              <w:rPr>
                <w:rFonts w:ascii="Times New Roman" w:hAnsi="Times New Roman"/>
                <w:sz w:val="24"/>
              </w:rPr>
              <w:t>3</w:t>
            </w:r>
            <w:r>
              <w:rPr>
                <w:rFonts w:ascii="Times New Roman" w:hAnsi="Times New Roman"/>
                <w:sz w:val="24"/>
              </w:rPr>
              <w:t>.</w:t>
            </w:r>
            <w:r w:rsidRPr="001E7C17">
              <w:rPr>
                <w:rFonts w:ascii="Times New Roman" w:hAnsi="Times New Roman"/>
                <w:sz w:val="24"/>
              </w:rPr>
              <w:t>2</w:t>
            </w:r>
            <w:r>
              <w:rPr>
                <w:rFonts w:ascii="Times New Roman" w:hAnsi="Times New Roman"/>
                <w:sz w:val="24"/>
              </w:rPr>
              <w:t>.</w:t>
            </w:r>
            <w:r w:rsidRPr="001E7C17">
              <w:rPr>
                <w:rFonts w:ascii="Times New Roman" w:hAnsi="Times New Roman"/>
                <w:sz w:val="24"/>
              </w:rPr>
              <w:t>21</w:t>
            </w:r>
            <w:r>
              <w:rPr>
                <w:rFonts w:ascii="Times New Roman" w:hAnsi="Times New Roman"/>
                <w:sz w:val="24"/>
              </w:rPr>
              <w:t>.</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0060</w:t>
            </w:r>
          </w:p>
        </w:tc>
        <w:tc>
          <w:tcPr>
            <w:tcW w:w="7903" w:type="dxa"/>
          </w:tcPr>
          <w:p w14:paraId="35E9CC9E" w14:textId="1F99F93C"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TRATAMENT DE SOLVABILITATE:</w:t>
            </w:r>
            <w:r w:rsidR="00BA5AC1">
              <w:rPr>
                <w:rFonts w:ascii="Times New Roman" w:hAnsi="Times New Roman"/>
                <w:b/>
                <w:sz w:val="24"/>
                <w:u w:val="single"/>
              </w:rPr>
              <w:t xml:space="preserve"> </w:t>
            </w:r>
            <w:r>
              <w:rPr>
                <w:rFonts w:ascii="Times New Roman" w:hAnsi="Times New Roman"/>
                <w:b/>
                <w:sz w:val="24"/>
                <w:u w:val="single"/>
              </w:rPr>
              <w:t>POZIȚIILE DIN SECURITIZARE FAC OBIECTUL CERINȚELOR DE FONDURI PROPRII?</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Articolele </w:t>
            </w:r>
            <w:r w:rsidRPr="001E7C17">
              <w:rPr>
                <w:rFonts w:ascii="Times New Roman" w:hAnsi="Times New Roman"/>
                <w:sz w:val="24"/>
              </w:rPr>
              <w:t>109</w:t>
            </w:r>
            <w:r>
              <w:rPr>
                <w:rFonts w:ascii="Times New Roman" w:hAnsi="Times New Roman"/>
                <w:sz w:val="24"/>
              </w:rPr>
              <w:t xml:space="preserve">, </w:t>
            </w:r>
            <w:r w:rsidRPr="001E7C17">
              <w:rPr>
                <w:rFonts w:ascii="Times New Roman" w:hAnsi="Times New Roman"/>
                <w:sz w:val="24"/>
              </w:rPr>
              <w:t>244</w:t>
            </w:r>
            <w:r>
              <w:rPr>
                <w:rFonts w:ascii="Times New Roman" w:hAnsi="Times New Roman"/>
                <w:sz w:val="24"/>
              </w:rPr>
              <w:t xml:space="preserve"> și </w:t>
            </w:r>
            <w:r w:rsidRPr="001E7C17">
              <w:rPr>
                <w:rFonts w:ascii="Times New Roman" w:hAnsi="Times New Roman"/>
                <w:sz w:val="24"/>
              </w:rPr>
              <w:t>245</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Doar inițiatorii raportează una dintre următoarele: </w:t>
            </w:r>
          </w:p>
          <w:p w14:paraId="1ED3F52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Nu fac obiectul cerințelor de fonduri proprii;</w:t>
            </w:r>
          </w:p>
          <w:p w14:paraId="446FBE1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Portofoliul bancar;</w:t>
            </w:r>
          </w:p>
          <w:p w14:paraId="0DDB6C2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Portofoliul de tranzacționare;</w:t>
            </w:r>
          </w:p>
          <w:p w14:paraId="35D166D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Parțial în portofoliul bancar și în portofoliul de tranzacționare.</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În această coloană se prezintă în mod sintetic tratamentul de solvabilitate aplicat schemei de securitizare de către inițiator. În acesta se indică dacă cerințele de fonduri proprii sunt calculate pe baza expunerilor securitizate sau a pozițiilor din securitizare (portofoliul bancar/portofoliul de tranzacționare).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În cazul în care cerințele de fonduri proprii se bazează pe </w:t>
            </w:r>
            <w:r>
              <w:rPr>
                <w:rFonts w:ascii="Times New Roman" w:hAnsi="Times New Roman"/>
                <w:i/>
                <w:sz w:val="24"/>
              </w:rPr>
              <w:t>expuneri securitizate</w:t>
            </w:r>
            <w:r>
              <w:rPr>
                <w:rFonts w:ascii="Times New Roman" w:hAnsi="Times New Roman"/>
                <w:sz w:val="24"/>
              </w:rPr>
              <w:t xml:space="preserve"> (pentru că nu s-a realizat niciun transfer semnificativ al riscului), calcularea cerințelor de fonduri proprii pentru riscul de credit se raportează în formularul CR SA, în cazul expunerilor securitizate pentru care se folosește abordarea standardizată, sau în formularul CR IRB, în cazul expunerilor securitizate pentru care instituția utilizează abordarea bazată pe modele interne de rating.</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În schimb, în cazul în care cerințele de fonduri proprii se bazează pe </w:t>
            </w:r>
            <w:r>
              <w:rPr>
                <w:rFonts w:ascii="Times New Roman" w:hAnsi="Times New Roman"/>
                <w:i/>
                <w:sz w:val="24"/>
              </w:rPr>
              <w:t>pozițiile din securitizare deținute în portofoliul bancar</w:t>
            </w:r>
            <w:r>
              <w:rPr>
                <w:rFonts w:ascii="Times New Roman" w:hAnsi="Times New Roman"/>
                <w:sz w:val="24"/>
              </w:rPr>
              <w:t xml:space="preserve"> (pentru că s-a realizat un transfer semnificativ al riscului), informațiile privind calcularea cerințelor de fonduri proprii pentru riscul de credit se raportează în formularul CR SEC. În cazul </w:t>
            </w:r>
            <w:r>
              <w:rPr>
                <w:rFonts w:ascii="Times New Roman" w:hAnsi="Times New Roman"/>
                <w:i/>
                <w:sz w:val="24"/>
              </w:rPr>
              <w:t>pozițiilor din securitizare deținute în portofoliul de tranzacționare</w:t>
            </w:r>
            <w:r>
              <w:rPr>
                <w:rFonts w:ascii="Times New Roman" w:hAnsi="Times New Roman"/>
                <w:sz w:val="24"/>
              </w:rPr>
              <w:t>, informațiile privind calcularea cerințelor de fonduri proprii pentru riscul de piață se raportează în formularele MKR SA TDI (riscul de poziție general standardizat) și MKR SA SEC sau în formularele MKR SA CTP (riscul de poziție specific standardizat) sau MKR IM (modele interne).</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În cazul securitizărilor de datorii, inițiatorii nu raportează această coloană.</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lastRenderedPageBreak/>
              <w:t>0061</w:t>
            </w:r>
          </w:p>
        </w:tc>
        <w:tc>
          <w:tcPr>
            <w:tcW w:w="7903" w:type="dxa"/>
          </w:tcPr>
          <w:p w14:paraId="6B48423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TRANSFERUL SEMNIFICATIV AL RISCULUI</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Doar inițiatorii raportează una dintre următoarele:</w:t>
            </w:r>
          </w:p>
          <w:p w14:paraId="1695E1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Nu este recunoscut pentru transferul semnificativ al riscului – entitatea raportoare aplică ponderi de risc expunerilor sale securitizate;</w:t>
            </w:r>
          </w:p>
          <w:p w14:paraId="0F0185D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S-a realizat transferul semnificativ al riscului în conformitate cu articolul </w:t>
            </w:r>
            <w:r w:rsidRPr="001E7C17">
              <w:rPr>
                <w:rFonts w:ascii="Times New Roman" w:hAnsi="Times New Roman"/>
                <w:sz w:val="24"/>
              </w:rPr>
              <w:t>244</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xml:space="preserve">) litera (a) sau cu articolul </w:t>
            </w:r>
            <w:r w:rsidRPr="001E7C17">
              <w:rPr>
                <w:rFonts w:ascii="Times New Roman" w:hAnsi="Times New Roman"/>
                <w:sz w:val="24"/>
              </w:rPr>
              <w:t>245</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litera (a)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487891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S-a realizat transferul semnificativ al riscului în conformitate cu articolul </w:t>
            </w:r>
            <w:r w:rsidRPr="001E7C17">
              <w:rPr>
                <w:rFonts w:ascii="Times New Roman" w:hAnsi="Times New Roman"/>
                <w:sz w:val="24"/>
              </w:rPr>
              <w:t>244</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xml:space="preserve">) litera (b) sau cu articolul </w:t>
            </w:r>
            <w:r w:rsidRPr="001E7C17">
              <w:rPr>
                <w:rFonts w:ascii="Times New Roman" w:hAnsi="Times New Roman"/>
                <w:sz w:val="24"/>
              </w:rPr>
              <w:t>245</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litera (b)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54663FC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S-a realizat transferul semnificativ al riscului în conformitate cu articolul </w:t>
            </w:r>
            <w:r w:rsidRPr="001E7C17">
              <w:rPr>
                <w:rFonts w:ascii="Times New Roman" w:hAnsi="Times New Roman"/>
                <w:sz w:val="24"/>
              </w:rPr>
              <w:t>244</w:t>
            </w:r>
            <w:r>
              <w:rPr>
                <w:rFonts w:ascii="Times New Roman" w:hAnsi="Times New Roman"/>
                <w:sz w:val="24"/>
              </w:rPr>
              <w:t xml:space="preserve"> alineatul (</w:t>
            </w:r>
            <w:r w:rsidRPr="001E7C17">
              <w:rPr>
                <w:rFonts w:ascii="Times New Roman" w:hAnsi="Times New Roman"/>
                <w:sz w:val="24"/>
              </w:rPr>
              <w:t>3</w:t>
            </w:r>
            <w:r>
              <w:rPr>
                <w:rFonts w:ascii="Times New Roman" w:hAnsi="Times New Roman"/>
                <w:sz w:val="24"/>
              </w:rPr>
              <w:t xml:space="preserve">) litera (a) sau cu articolul </w:t>
            </w:r>
            <w:r w:rsidRPr="001E7C17">
              <w:rPr>
                <w:rFonts w:ascii="Times New Roman" w:hAnsi="Times New Roman"/>
                <w:sz w:val="24"/>
              </w:rPr>
              <w:t>245</w:t>
            </w:r>
            <w:r>
              <w:rPr>
                <w:rFonts w:ascii="Times New Roman" w:hAnsi="Times New Roman"/>
                <w:sz w:val="24"/>
              </w:rPr>
              <w:t xml:space="preserve"> alineatul (</w:t>
            </w:r>
            <w:r w:rsidRPr="001E7C17">
              <w:rPr>
                <w:rFonts w:ascii="Times New Roman" w:hAnsi="Times New Roman"/>
                <w:sz w:val="24"/>
              </w:rPr>
              <w:t>3</w:t>
            </w:r>
            <w:r>
              <w:rPr>
                <w:rFonts w:ascii="Times New Roman" w:hAnsi="Times New Roman"/>
                <w:sz w:val="24"/>
              </w:rPr>
              <w:t>) litera (a)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71AA1D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Se aplică o pondere de risc de </w:t>
            </w:r>
            <w:r w:rsidRPr="001E7C17">
              <w:rPr>
                <w:rFonts w:ascii="Times New Roman" w:hAnsi="Times New Roman"/>
                <w:sz w:val="24"/>
              </w:rPr>
              <w:t>1</w:t>
            </w:r>
            <w:r>
              <w:rPr>
                <w:rFonts w:ascii="Times New Roman" w:hAnsi="Times New Roman"/>
                <w:sz w:val="24"/>
              </w:rPr>
              <w:t> </w:t>
            </w:r>
            <w:r w:rsidRPr="001E7C17">
              <w:rPr>
                <w:rFonts w:ascii="Times New Roman" w:hAnsi="Times New Roman"/>
                <w:sz w:val="24"/>
              </w:rPr>
              <w:t>250</w:t>
            </w:r>
            <w:r>
              <w:t> </w:t>
            </w:r>
            <w:r>
              <w:rPr>
                <w:rFonts w:ascii="Times New Roman" w:hAnsi="Times New Roman"/>
                <w:sz w:val="24"/>
              </w:rPr>
              <w:t xml:space="preserve">% sau se deduc pozițiile reținute în conformitate cu articolul </w:t>
            </w:r>
            <w:r w:rsidRPr="001E7C17">
              <w:rPr>
                <w:rFonts w:ascii="Times New Roman" w:hAnsi="Times New Roman"/>
                <w:sz w:val="24"/>
              </w:rPr>
              <w:t>244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litera (b) sau cu articolul </w:t>
            </w:r>
            <w:r w:rsidRPr="001E7C17">
              <w:rPr>
                <w:rFonts w:ascii="Times New Roman" w:hAnsi="Times New Roman"/>
                <w:sz w:val="24"/>
              </w:rPr>
              <w:t>245</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litera (b)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În această coloană se prezintă în mod sintetic dacă s-a realizat un transfer semnificativ și, în caz afirmativ, prin ce mijloace. Realizarea transferului semnificativ al riscului va determina tratamentul adecvat de solvabilitate aplicat de inițiator.</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0070</w:t>
            </w:r>
          </w:p>
        </w:tc>
        <w:tc>
          <w:tcPr>
            <w:tcW w:w="7903" w:type="dxa"/>
          </w:tcPr>
          <w:p w14:paraId="07E5DF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SECURITIZARE SAU RESECURITIZARE?</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1F2E7720" w:rsidR="00933ADA" w:rsidRPr="002A677E" w:rsidRDefault="00933ADA" w:rsidP="00822842">
            <w:pPr>
              <w:autoSpaceDE w:val="0"/>
              <w:autoSpaceDN w:val="0"/>
              <w:adjustRightInd w:val="0"/>
              <w:spacing w:before="0"/>
              <w:jc w:val="left"/>
              <w:rPr>
                <w:rFonts w:ascii="Times New Roman" w:hAnsi="Times New Roman"/>
                <w:sz w:val="24"/>
              </w:rPr>
            </w:pPr>
            <w:r>
              <w:rPr>
                <w:rFonts w:ascii="Times New Roman" w:hAnsi="Times New Roman"/>
                <w:sz w:val="24"/>
              </w:rPr>
              <w:t xml:space="preserve">În conformitate cu definiția «securitizării» de la articolul </w:t>
            </w:r>
            <w:r w:rsidRPr="001E7C17">
              <w:rPr>
                <w:rFonts w:ascii="Times New Roman" w:hAnsi="Times New Roman"/>
                <w:sz w:val="24"/>
              </w:rPr>
              <w:t>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punctul</w:t>
            </w:r>
            <w:r w:rsidR="00831872">
              <w:rPr>
                <w:rFonts w:ascii="Times New Roman" w:hAnsi="Times New Roman"/>
                <w:sz w:val="24"/>
              </w:rPr>
              <w:t> </w:t>
            </w:r>
            <w:r w:rsidRPr="001E7C17">
              <w:rPr>
                <w:rFonts w:ascii="Times New Roman" w:hAnsi="Times New Roman"/>
                <w:sz w:val="24"/>
              </w:rPr>
              <w:t>61</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și cu definiția «</w:t>
            </w:r>
            <w:proofErr w:type="spellStart"/>
            <w:r>
              <w:rPr>
                <w:rFonts w:ascii="Times New Roman" w:hAnsi="Times New Roman"/>
                <w:sz w:val="24"/>
              </w:rPr>
              <w:t>resecuritizării</w:t>
            </w:r>
            <w:proofErr w:type="spellEnd"/>
            <w:r>
              <w:rPr>
                <w:rFonts w:ascii="Times New Roman" w:hAnsi="Times New Roman"/>
                <w:sz w:val="24"/>
              </w:rPr>
              <w:t xml:space="preserve">» de la articolul </w:t>
            </w:r>
            <w:r w:rsidRPr="001E7C17">
              <w:rPr>
                <w:rFonts w:ascii="Times New Roman" w:hAnsi="Times New Roman"/>
                <w:sz w:val="24"/>
              </w:rPr>
              <w:t>4</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punctul </w:t>
            </w:r>
            <w:r w:rsidRPr="001E7C17">
              <w:rPr>
                <w:rFonts w:ascii="Times New Roman" w:hAnsi="Times New Roman"/>
                <w:sz w:val="24"/>
              </w:rPr>
              <w:t>63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se raportează tipul de securitizare utilizând următoarele abrevieri:</w:t>
            </w:r>
          </w:p>
          <w:p w14:paraId="3760E00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securitizare;</w:t>
            </w:r>
          </w:p>
          <w:p w14:paraId="1A7E6A3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proofErr w:type="spellStart"/>
            <w:r>
              <w:rPr>
                <w:rFonts w:ascii="Times New Roman" w:hAnsi="Times New Roman"/>
                <w:sz w:val="24"/>
              </w:rPr>
              <w:t>resecuritizare</w:t>
            </w:r>
            <w:proofErr w:type="spellEnd"/>
            <w:r>
              <w:rPr>
                <w:rFonts w:ascii="Times New Roman" w:hAnsi="Times New Roman"/>
                <w:sz w:val="24"/>
              </w:rPr>
              <w:t>.</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lastRenderedPageBreak/>
              <w:t>0075</w:t>
            </w:r>
          </w:p>
        </w:tc>
        <w:tc>
          <w:tcPr>
            <w:tcW w:w="7903" w:type="dxa"/>
          </w:tcPr>
          <w:p w14:paraId="12E9608C" w14:textId="77777777" w:rsidR="00933ADA" w:rsidRPr="002A677E" w:rsidRDefault="00933ADA" w:rsidP="00822842">
            <w:pPr>
              <w:tabs>
                <w:tab w:val="left" w:pos="3274"/>
              </w:tabs>
              <w:spacing w:before="0" w:after="0"/>
              <w:jc w:val="left"/>
              <w:rPr>
                <w:rFonts w:ascii="Times New Roman" w:hAnsi="Times New Roman"/>
                <w:b/>
                <w:sz w:val="24"/>
                <w:u w:val="single"/>
              </w:rPr>
            </w:pPr>
            <w:r>
              <w:rPr>
                <w:rFonts w:ascii="Times New Roman" w:hAnsi="Times New Roman"/>
                <w:b/>
                <w:sz w:val="24"/>
                <w:u w:val="single"/>
              </w:rPr>
              <w:t>SECURITIZĂRI STS</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18</w:t>
            </w:r>
            <w:r>
              <w:rPr>
                <w:rFonts w:ascii="Times New Roman" w:hAnsi="Times New Roman"/>
                <w:sz w:val="24"/>
              </w:rPr>
              <w:t xml:space="preserv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Instituțiile raportează una dintre următoarele abrevieri:</w:t>
            </w:r>
          </w:p>
          <w:p w14:paraId="0CB638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 – Da;</w:t>
            </w:r>
          </w:p>
          <w:p w14:paraId="45AF201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N – Nu.</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0446</w:t>
            </w:r>
          </w:p>
        </w:tc>
        <w:tc>
          <w:tcPr>
            <w:tcW w:w="7903" w:type="dxa"/>
          </w:tcPr>
          <w:p w14:paraId="77ECA96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SECURITIZĂRI ELIGIBILE PENTRU UN TRATAMENT DIFERENȚIAT ÎN MATERIE DE CAPITAL</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 xml:space="preserve">Articolele </w:t>
            </w:r>
            <w:r w:rsidRPr="001E7C17">
              <w:rPr>
                <w:rFonts w:ascii="Times New Roman" w:hAnsi="Times New Roman"/>
                <w:sz w:val="24"/>
              </w:rPr>
              <w:t>243</w:t>
            </w:r>
            <w:r>
              <w:rPr>
                <w:rFonts w:ascii="Times New Roman" w:hAnsi="Times New Roman"/>
                <w:sz w:val="24"/>
              </w:rPr>
              <w:t xml:space="preserve">, </w:t>
            </w:r>
            <w:r w:rsidRPr="001E7C17">
              <w:rPr>
                <w:rFonts w:ascii="Times New Roman" w:hAnsi="Times New Roman"/>
                <w:sz w:val="24"/>
              </w:rPr>
              <w:t>270</w:t>
            </w:r>
            <w:r>
              <w:rPr>
                <w:rFonts w:ascii="Times New Roman" w:hAnsi="Times New Roman"/>
                <w:sz w:val="24"/>
              </w:rPr>
              <w:t xml:space="preserve"> și </w:t>
            </w:r>
            <w:r w:rsidRPr="001E7C17">
              <w:rPr>
                <w:rFonts w:ascii="Times New Roman" w:hAnsi="Times New Roman"/>
                <w:sz w:val="24"/>
              </w:rPr>
              <w:t>494</w:t>
            </w:r>
            <w:r>
              <w:rPr>
                <w:rFonts w:ascii="Times New Roman" w:hAnsi="Times New Roman"/>
                <w:sz w:val="24"/>
              </w:rPr>
              <w:t>c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53A5861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Instituțiile raportează una dintre următoarele abrevieri:</w:t>
            </w:r>
          </w:p>
          <w:p w14:paraId="101580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w:t>
            </w:r>
            <w:r>
              <w:rPr>
                <w:rFonts w:ascii="Times New Roman" w:hAnsi="Times New Roman"/>
                <w:sz w:val="24"/>
              </w:rPr>
              <w:tab/>
              <w:t>– Da;</w:t>
            </w:r>
          </w:p>
          <w:p w14:paraId="24013316" w14:textId="77777777" w:rsidR="00933ADA" w:rsidRPr="002A677E" w:rsidRDefault="00933ADA" w:rsidP="00822842">
            <w:pPr>
              <w:tabs>
                <w:tab w:val="left" w:pos="708"/>
                <w:tab w:val="left" w:pos="1573"/>
              </w:tabs>
              <w:spacing w:before="0" w:after="0"/>
              <w:jc w:val="left"/>
              <w:rPr>
                <w:rFonts w:ascii="Times New Roman" w:hAnsi="Times New Roman"/>
                <w:sz w:val="24"/>
              </w:rPr>
            </w:pPr>
            <w:r>
              <w:rPr>
                <w:rFonts w:ascii="Times New Roman" w:hAnsi="Times New Roman"/>
                <w:sz w:val="24"/>
              </w:rPr>
              <w:t>N</w:t>
            </w:r>
            <w:r>
              <w:rPr>
                <w:rFonts w:ascii="Times New Roman" w:hAnsi="Times New Roman"/>
                <w:sz w:val="24"/>
              </w:rPr>
              <w:tab/>
              <w:t>– Nu.</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Se raportează «Da» în următoarele cazuri:</w:t>
            </w:r>
          </w:p>
          <w:p w14:paraId="449E7C7C"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Securitizări STS eligibile pentru un tratament diferențiat în materie de capital în conformitate cu articolul </w:t>
            </w:r>
            <w:r w:rsidRPr="001E7C17">
              <w:rPr>
                <w:rFonts w:ascii="Times New Roman" w:hAnsi="Times New Roman"/>
                <w:sz w:val="24"/>
              </w:rPr>
              <w:t>243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0F1A6EAD"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Poziții de rang superior din securitizările bilanțiere STS eligibile pentru acest tratament în conformitate cu articolul </w:t>
            </w:r>
            <w:r w:rsidRPr="001E7C17">
              <w:rPr>
                <w:rFonts w:ascii="Times New Roman" w:hAnsi="Times New Roman"/>
                <w:sz w:val="24"/>
              </w:rPr>
              <w:t>270</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04149D39"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Securitizări sintetice ale IMM-urilor care își păstrează drepturile obținute în conformitate cu articolul </w:t>
            </w:r>
            <w:r w:rsidRPr="001E7C17">
              <w:rPr>
                <w:rFonts w:ascii="Times New Roman" w:hAnsi="Times New Roman"/>
                <w:sz w:val="24"/>
              </w:rPr>
              <w:t>494</w:t>
            </w:r>
            <w:r>
              <w:rPr>
                <w:rFonts w:ascii="Times New Roman" w:hAnsi="Times New Roman"/>
                <w:sz w:val="24"/>
              </w:rPr>
              <w:t>c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0076</w:t>
            </w:r>
          </w:p>
        </w:tc>
        <w:tc>
          <w:tcPr>
            <w:tcW w:w="7903" w:type="dxa"/>
          </w:tcPr>
          <w:p w14:paraId="5B4BD36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TIP DE MARJĂ ÎN EXCES</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w:t>
            </w:r>
            <w:r>
              <w:rPr>
                <w:rFonts w:ascii="Times New Roman" w:hAnsi="Times New Roman"/>
                <w:sz w:val="24"/>
              </w:rPr>
              <w:t xml:space="preserve"> punctul </w:t>
            </w:r>
            <w:r w:rsidRPr="001E7C17">
              <w:rPr>
                <w:rFonts w:ascii="Times New Roman" w:hAnsi="Times New Roman"/>
                <w:sz w:val="24"/>
              </w:rPr>
              <w:t>29</w:t>
            </w:r>
            <w:r>
              <w:rPr>
                <w:rFonts w:ascii="Times New Roman" w:hAnsi="Times New Roman"/>
                <w:sz w:val="24"/>
              </w:rPr>
              <w:t xml:space="preserv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 xml:space="preserve">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Instituțiile raportează una dintre următoarele:</w:t>
            </w:r>
          </w:p>
          <w:p w14:paraId="7DDC564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Nicio marjă în exces</w:t>
            </w:r>
          </w:p>
          <w:p w14:paraId="08E7FB6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Marjă în exces, cuantum fix – mecanismul «folosești sau pierzi»</w:t>
            </w:r>
          </w:p>
          <w:p w14:paraId="46A55FA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Marjă în exces, cuantum fix – mecanismul blocat</w:t>
            </w:r>
          </w:p>
          <w:p w14:paraId="5152BE4A"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Marjă în exces, cuantum variabil – mecanismul «folosești sau pierzi»</w:t>
            </w:r>
          </w:p>
          <w:p w14:paraId="6E5B010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Marjă în exces, cuantum variabil – mecanismul blocat.</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0077</w:t>
            </w:r>
          </w:p>
        </w:tc>
        <w:tc>
          <w:tcPr>
            <w:tcW w:w="7903" w:type="dxa"/>
          </w:tcPr>
          <w:p w14:paraId="703043A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SISTEM DE AMORTIZARE</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Instituțiile raportează una dintre următoarele:</w:t>
            </w:r>
          </w:p>
          <w:p w14:paraId="6D7CB8F8"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Amortizare secvențială</w:t>
            </w:r>
          </w:p>
          <w:p w14:paraId="64D0E6D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Amortizare proporțională</w:t>
            </w:r>
          </w:p>
          <w:p w14:paraId="3D35DEB1"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Amortizarea proporțională se schimbă în amortizare secvențială. Conformă cu criteriile STS pentru securitizările bilanțiere </w:t>
            </w:r>
            <w:r>
              <w:rPr>
                <w:rFonts w:ascii="Times New Roman" w:hAnsi="Times New Roman"/>
                <w:sz w:val="24"/>
              </w:rPr>
              <w:br/>
              <w:t xml:space="preserve">[Articolul </w:t>
            </w:r>
            <w:r w:rsidRPr="001E7C17">
              <w:rPr>
                <w:rFonts w:ascii="Times New Roman" w:hAnsi="Times New Roman"/>
                <w:sz w:val="24"/>
              </w:rPr>
              <w:t>26</w:t>
            </w:r>
            <w:r>
              <w:rPr>
                <w:rFonts w:ascii="Times New Roman" w:hAnsi="Times New Roman"/>
                <w:sz w:val="24"/>
              </w:rPr>
              <w:t>c alineatul (</w:t>
            </w:r>
            <w:r w:rsidRPr="001E7C17">
              <w:rPr>
                <w:rFonts w:ascii="Times New Roman" w:hAnsi="Times New Roman"/>
                <w:sz w:val="24"/>
              </w:rPr>
              <w:t>5</w:t>
            </w:r>
            <w:r>
              <w:rPr>
                <w:rFonts w:ascii="Times New Roman" w:hAnsi="Times New Roman"/>
                <w:sz w:val="24"/>
              </w:rPr>
              <w:t xml:space="preserv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 xml:space="preserve">] </w:t>
            </w:r>
          </w:p>
          <w:p w14:paraId="56ACF26F" w14:textId="77777777" w:rsidR="00933ADA" w:rsidRPr="0052508A"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lastRenderedPageBreak/>
              <w:t xml:space="preserve">Amortizarea proporțională se schimbă în amortizare secvențială. Conformă cu criteriile STS pentru tranzacțiile non-ABCP </w:t>
            </w:r>
            <w:r>
              <w:rPr>
                <w:rFonts w:ascii="Times New Roman" w:hAnsi="Times New Roman"/>
                <w:sz w:val="24"/>
              </w:rPr>
              <w:br/>
              <w:t xml:space="preserve">[Ghidul privind criteriile STS pentru tranzacțiile non-ABCP și articolul </w:t>
            </w:r>
            <w:r w:rsidRPr="001E7C17">
              <w:rPr>
                <w:rFonts w:ascii="Times New Roman" w:hAnsi="Times New Roman"/>
                <w:sz w:val="24"/>
              </w:rPr>
              <w:t>21</w:t>
            </w:r>
            <w:r>
              <w:rPr>
                <w:rFonts w:ascii="Times New Roman" w:hAnsi="Times New Roman"/>
                <w:sz w:val="24"/>
              </w:rPr>
              <w:t xml:space="preserve"> alineatul (</w:t>
            </w:r>
            <w:r w:rsidRPr="001E7C17">
              <w:rPr>
                <w:rFonts w:ascii="Times New Roman" w:hAnsi="Times New Roman"/>
                <w:sz w:val="24"/>
              </w:rPr>
              <w:t>5</w:t>
            </w:r>
            <w:r>
              <w:rPr>
                <w:rFonts w:ascii="Times New Roman" w:hAnsi="Times New Roman"/>
                <w:sz w:val="24"/>
              </w:rPr>
              <w:t xml:space="preserv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w:t>
            </w:r>
          </w:p>
          <w:p w14:paraId="43DD66C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Amortizarea proporțională se schimbă în amortizare secvențială. Neconform</w:t>
            </w:r>
          </w:p>
          <w:p w14:paraId="1FBC29E6" w14:textId="77777777" w:rsidR="00933ADA" w:rsidRPr="001235ED" w:rsidRDefault="00933ADA" w:rsidP="00933ADA">
            <w:pPr>
              <w:numPr>
                <w:ilvl w:val="0"/>
                <w:numId w:val="22"/>
              </w:numPr>
              <w:spacing w:before="0" w:after="0"/>
              <w:jc w:val="left"/>
              <w:rPr>
                <w:rFonts w:ascii="Times New Roman" w:hAnsi="Times New Roman"/>
                <w:b/>
                <w:sz w:val="24"/>
                <w:u w:val="single"/>
              </w:rPr>
            </w:pPr>
            <w:r>
              <w:rPr>
                <w:rFonts w:ascii="Times New Roman" w:hAnsi="Times New Roman"/>
                <w:sz w:val="24"/>
              </w:rPr>
              <w:t>Alt sistem de amortizare</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lastRenderedPageBreak/>
              <w:t>0078</w:t>
            </w:r>
          </w:p>
        </w:tc>
        <w:tc>
          <w:tcPr>
            <w:tcW w:w="7903" w:type="dxa"/>
          </w:tcPr>
          <w:p w14:paraId="2618792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OPȚIUNI DE GARANTARE</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26</w:t>
            </w:r>
            <w:r>
              <w:rPr>
                <w:rFonts w:ascii="Times New Roman" w:hAnsi="Times New Roman"/>
                <w:sz w:val="24"/>
              </w:rPr>
              <w:t xml:space="preserve">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rFonts w:ascii="Calibri" w:hAnsi="Calibri"/>
                <w:szCs w:val="22"/>
              </w:rPr>
            </w:pPr>
            <w:r>
              <w:rPr>
                <w:rFonts w:ascii="Times New Roman" w:hAnsi="Times New Roman"/>
                <w:sz w:val="24"/>
              </w:rPr>
              <w:t>Instituțiile raportează una dintre următoarele opțiuni de garantare a contractului de protecție a creditului:</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Garanții reale sub formă de titluri de natura datoriei cu o pondere de risc de </w:t>
            </w:r>
            <w:r w:rsidRPr="001E7C17">
              <w:rPr>
                <w:rFonts w:ascii="Times New Roman" w:hAnsi="Times New Roman"/>
                <w:sz w:val="24"/>
              </w:rPr>
              <w:t>0</w:t>
            </w:r>
            <w:r>
              <w:rPr>
                <w:rFonts w:ascii="Times New Roman" w:hAnsi="Times New Roman"/>
                <w:sz w:val="24"/>
              </w:rPr>
              <w:t xml:space="preserve"> % </w:t>
            </w:r>
            <w:r>
              <w:rPr>
                <w:rFonts w:ascii="Times New Roman" w:hAnsi="Times New Roman"/>
                <w:sz w:val="24"/>
              </w:rPr>
              <w:br/>
              <w:t xml:space="preserve">Articolul </w:t>
            </w:r>
            <w:r w:rsidRPr="001E7C17">
              <w:rPr>
                <w:rFonts w:ascii="Times New Roman" w:hAnsi="Times New Roman"/>
                <w:sz w:val="24"/>
              </w:rPr>
              <w:t>26</w:t>
            </w:r>
            <w:r>
              <w:rPr>
                <w:rFonts w:ascii="Times New Roman" w:hAnsi="Times New Roman"/>
                <w:sz w:val="24"/>
              </w:rPr>
              <w:t>e alineatul (</w:t>
            </w:r>
            <w:r w:rsidRPr="001E7C17">
              <w:rPr>
                <w:rFonts w:ascii="Times New Roman" w:hAnsi="Times New Roman"/>
                <w:sz w:val="24"/>
              </w:rPr>
              <w:t>10</w:t>
            </w:r>
            <w:r>
              <w:rPr>
                <w:rFonts w:ascii="Times New Roman" w:hAnsi="Times New Roman"/>
                <w:sz w:val="24"/>
              </w:rPr>
              <w:t xml:space="preserve">) primul paragraf litera (a)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p>
          <w:p w14:paraId="757E688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Garanții reale sub formă de numerar deținut la o instituție de credit terță cu un nivel </w:t>
            </w:r>
            <w:r w:rsidRPr="001E7C17">
              <w:rPr>
                <w:rFonts w:ascii="Times New Roman" w:hAnsi="Times New Roman"/>
                <w:sz w:val="24"/>
              </w:rPr>
              <w:t>3</w:t>
            </w:r>
            <w:r>
              <w:rPr>
                <w:rFonts w:ascii="Times New Roman" w:hAnsi="Times New Roman"/>
                <w:sz w:val="24"/>
              </w:rPr>
              <w:t xml:space="preserve"> de calitate a creditului sau un nivel superior acestuia</w:t>
            </w:r>
            <w:r>
              <w:rPr>
                <w:rFonts w:ascii="Times New Roman" w:hAnsi="Times New Roman"/>
                <w:sz w:val="24"/>
              </w:rPr>
              <w:br/>
              <w:t xml:space="preserve">Articolul </w:t>
            </w:r>
            <w:r w:rsidRPr="001E7C17">
              <w:rPr>
                <w:rFonts w:ascii="Times New Roman" w:hAnsi="Times New Roman"/>
                <w:sz w:val="24"/>
              </w:rPr>
              <w:t>26</w:t>
            </w:r>
            <w:r>
              <w:rPr>
                <w:rFonts w:ascii="Times New Roman" w:hAnsi="Times New Roman"/>
                <w:sz w:val="24"/>
              </w:rPr>
              <w:t>e alineatul (</w:t>
            </w:r>
            <w:r w:rsidRPr="001E7C17">
              <w:rPr>
                <w:rFonts w:ascii="Times New Roman" w:hAnsi="Times New Roman"/>
                <w:sz w:val="24"/>
              </w:rPr>
              <w:t>10</w:t>
            </w:r>
            <w:r>
              <w:rPr>
                <w:rFonts w:ascii="Times New Roman" w:hAnsi="Times New Roman"/>
                <w:sz w:val="24"/>
              </w:rPr>
              <w:t xml:space="preserve">) primul paragraf litera (b)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p>
          <w:p w14:paraId="0D7CB373"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Garanții reale sub formă de numerar în depozit la inițiator sau la una dintre entitățile afiliate inițiatorului, dacă inițiatorul sau una dintre entitățile afiliate acestuia îndeplinește cerința de calitate a creditului cel puțin de nivel </w:t>
            </w:r>
            <w:r w:rsidRPr="001E7C17">
              <w:rPr>
                <w:rFonts w:ascii="Times New Roman" w:hAnsi="Times New Roman"/>
                <w:sz w:val="24"/>
              </w:rPr>
              <w:t>2</w:t>
            </w:r>
            <w:r>
              <w:rPr>
                <w:rFonts w:ascii="Times New Roman" w:hAnsi="Times New Roman"/>
                <w:sz w:val="24"/>
              </w:rPr>
              <w:br/>
              <w:t xml:space="preserve">Articolul </w:t>
            </w:r>
            <w:r w:rsidRPr="001E7C17">
              <w:rPr>
                <w:rFonts w:ascii="Times New Roman" w:hAnsi="Times New Roman"/>
                <w:sz w:val="24"/>
              </w:rPr>
              <w:t>26</w:t>
            </w:r>
            <w:r>
              <w:rPr>
                <w:rFonts w:ascii="Times New Roman" w:hAnsi="Times New Roman"/>
                <w:sz w:val="24"/>
              </w:rPr>
              <w:t>e alineatul (</w:t>
            </w:r>
            <w:r w:rsidRPr="001E7C17">
              <w:rPr>
                <w:rFonts w:ascii="Times New Roman" w:hAnsi="Times New Roman"/>
                <w:sz w:val="24"/>
              </w:rPr>
              <w:t>10</w:t>
            </w:r>
            <w:r>
              <w:rPr>
                <w:rFonts w:ascii="Times New Roman" w:hAnsi="Times New Roman"/>
                <w:sz w:val="24"/>
              </w:rPr>
              <w:t xml:space="preserve">) al doilea paragraf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p>
          <w:p w14:paraId="03FD0372"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Garanții reale sub formă de numerar în depozit la inițiator sau la una dintre entitățile afiliate inițiatorului, dacă inițiatorul sau una dintre entitățile afiliate acestuia îndeplinește cerința de calitate a creditului cel puțin de nivel </w:t>
            </w:r>
            <w:r w:rsidRPr="001E7C17">
              <w:rPr>
                <w:rFonts w:ascii="Times New Roman" w:hAnsi="Times New Roman"/>
                <w:sz w:val="24"/>
              </w:rPr>
              <w:t>3</w:t>
            </w:r>
            <w:r>
              <w:rPr>
                <w:rFonts w:ascii="Times New Roman" w:hAnsi="Times New Roman"/>
                <w:sz w:val="24"/>
              </w:rPr>
              <w:br/>
              <w:t xml:space="preserve">Articolul </w:t>
            </w:r>
            <w:r w:rsidRPr="001E7C17">
              <w:rPr>
                <w:rFonts w:ascii="Times New Roman" w:hAnsi="Times New Roman"/>
                <w:sz w:val="24"/>
              </w:rPr>
              <w:t>26</w:t>
            </w:r>
            <w:r>
              <w:rPr>
                <w:rFonts w:ascii="Times New Roman" w:hAnsi="Times New Roman"/>
                <w:sz w:val="24"/>
              </w:rPr>
              <w:t>e alineatul (</w:t>
            </w:r>
            <w:r w:rsidRPr="001E7C17">
              <w:rPr>
                <w:rFonts w:ascii="Times New Roman" w:hAnsi="Times New Roman"/>
                <w:sz w:val="24"/>
              </w:rPr>
              <w:t>10</w:t>
            </w:r>
            <w:r>
              <w:rPr>
                <w:rFonts w:ascii="Times New Roman" w:hAnsi="Times New Roman"/>
                <w:sz w:val="24"/>
              </w:rPr>
              <w:t xml:space="preserve">) al treilea paragraf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p>
          <w:p w14:paraId="1C79D687"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Cerință îndeplinită în cazul investițiilor în instrumente de tipul credit link note emise de inițiator</w:t>
            </w:r>
            <w:r>
              <w:rPr>
                <w:rFonts w:ascii="Times New Roman" w:hAnsi="Times New Roman"/>
                <w:sz w:val="24"/>
              </w:rPr>
              <w:br/>
              <w:t xml:space="preserve">Articolul </w:t>
            </w:r>
            <w:r w:rsidRPr="001E7C17">
              <w:rPr>
                <w:rFonts w:ascii="Times New Roman" w:hAnsi="Times New Roman"/>
                <w:sz w:val="24"/>
              </w:rPr>
              <w:t>26</w:t>
            </w:r>
            <w:r>
              <w:rPr>
                <w:rFonts w:ascii="Times New Roman" w:hAnsi="Times New Roman"/>
                <w:sz w:val="24"/>
              </w:rPr>
              <w:t>e alineatul (</w:t>
            </w:r>
            <w:r w:rsidRPr="001E7C17">
              <w:rPr>
                <w:rFonts w:ascii="Times New Roman" w:hAnsi="Times New Roman"/>
                <w:sz w:val="24"/>
              </w:rPr>
              <w:t>10</w:t>
            </w:r>
            <w:r>
              <w:rPr>
                <w:rFonts w:ascii="Times New Roman" w:hAnsi="Times New Roman"/>
                <w:sz w:val="24"/>
              </w:rPr>
              <w:t xml:space="preserve">) al patrulea paragraf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p>
          <w:p w14:paraId="0927AFAB"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Nicio garanție reală, investitorul se califică pentru o pondere de risc de </w:t>
            </w:r>
            <w:r w:rsidRPr="001E7C17">
              <w:rPr>
                <w:rFonts w:ascii="Times New Roman" w:hAnsi="Times New Roman"/>
                <w:sz w:val="24"/>
              </w:rPr>
              <w:t>0</w:t>
            </w:r>
            <w:r>
              <w:t> </w:t>
            </w:r>
            <w:r>
              <w:rPr>
                <w:rFonts w:ascii="Times New Roman" w:hAnsi="Times New Roman"/>
                <w:sz w:val="24"/>
              </w:rPr>
              <w:t xml:space="preserve">% </w:t>
            </w:r>
            <w:r>
              <w:rPr>
                <w:rFonts w:ascii="Times New Roman" w:hAnsi="Times New Roman"/>
                <w:sz w:val="24"/>
              </w:rPr>
              <w:br/>
              <w:t xml:space="preserve">Articolul </w:t>
            </w:r>
            <w:r w:rsidRPr="001E7C17">
              <w:rPr>
                <w:rFonts w:ascii="Times New Roman" w:hAnsi="Times New Roman"/>
                <w:sz w:val="24"/>
              </w:rPr>
              <w:t>26</w:t>
            </w:r>
            <w:r>
              <w:rPr>
                <w:rFonts w:ascii="Times New Roman" w:hAnsi="Times New Roman"/>
                <w:sz w:val="24"/>
              </w:rPr>
              <w:t>e alineatul (</w:t>
            </w:r>
            <w:r w:rsidRPr="001E7C17">
              <w:rPr>
                <w:rFonts w:ascii="Times New Roman" w:hAnsi="Times New Roman"/>
                <w:sz w:val="24"/>
              </w:rPr>
              <w:t>8</w:t>
            </w:r>
            <w:r>
              <w:rPr>
                <w:rFonts w:ascii="Times New Roman" w:hAnsi="Times New Roman"/>
                <w:sz w:val="24"/>
              </w:rPr>
              <w:t>) litera (a) din Regulamentul (UE) nr.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p>
          <w:p w14:paraId="528AF68E"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Nicio garanție reală, investitorul beneficiază de o </w:t>
            </w:r>
            <w:proofErr w:type="spellStart"/>
            <w:r>
              <w:rPr>
                <w:rFonts w:ascii="Times New Roman" w:hAnsi="Times New Roman"/>
                <w:sz w:val="24"/>
              </w:rPr>
              <w:t>contragaranție</w:t>
            </w:r>
            <w:proofErr w:type="spellEnd"/>
            <w:r>
              <w:rPr>
                <w:rFonts w:ascii="Times New Roman" w:hAnsi="Times New Roman"/>
                <w:sz w:val="24"/>
              </w:rPr>
              <w:t xml:space="preserve"> a unei entități care se califică pentru o pondere de risc de </w:t>
            </w:r>
            <w:r w:rsidRPr="001E7C17">
              <w:rPr>
                <w:rFonts w:ascii="Times New Roman" w:hAnsi="Times New Roman"/>
                <w:sz w:val="24"/>
              </w:rPr>
              <w:t>0</w:t>
            </w:r>
            <w:r>
              <w:t xml:space="preserve"> </w:t>
            </w:r>
            <w:r>
              <w:rPr>
                <w:rFonts w:ascii="Times New Roman" w:hAnsi="Times New Roman"/>
                <w:sz w:val="24"/>
              </w:rPr>
              <w:t>%</w:t>
            </w:r>
            <w:r>
              <w:rPr>
                <w:rFonts w:ascii="Times New Roman" w:hAnsi="Times New Roman"/>
                <w:sz w:val="24"/>
              </w:rPr>
              <w:br/>
              <w:t xml:space="preserve">Articolul </w:t>
            </w:r>
            <w:r w:rsidRPr="001E7C17">
              <w:rPr>
                <w:rFonts w:ascii="Times New Roman" w:hAnsi="Times New Roman"/>
                <w:sz w:val="24"/>
              </w:rPr>
              <w:t>26</w:t>
            </w:r>
            <w:r>
              <w:rPr>
                <w:rFonts w:ascii="Times New Roman" w:hAnsi="Times New Roman"/>
                <w:sz w:val="24"/>
              </w:rPr>
              <w:t>e alineatul (</w:t>
            </w:r>
            <w:r w:rsidRPr="001E7C17">
              <w:rPr>
                <w:rFonts w:ascii="Times New Roman" w:hAnsi="Times New Roman"/>
                <w:sz w:val="24"/>
              </w:rPr>
              <w:t>8</w:t>
            </w:r>
            <w:r>
              <w:rPr>
                <w:rFonts w:ascii="Times New Roman" w:hAnsi="Times New Roman"/>
                <w:sz w:val="24"/>
              </w:rPr>
              <w:t>) litera (b) din Regulamentul (UE) nr.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p>
          <w:p w14:paraId="382191B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lastRenderedPageBreak/>
              <w:t xml:space="preserve">Alte tipuri de garanții reale: titluri de datorie neconforme cu articolul </w:t>
            </w:r>
            <w:r w:rsidRPr="001E7C17">
              <w:rPr>
                <w:rFonts w:ascii="Times New Roman" w:hAnsi="Times New Roman"/>
                <w:sz w:val="24"/>
              </w:rPr>
              <w:t>26</w:t>
            </w:r>
            <w:r>
              <w:rPr>
                <w:rFonts w:ascii="Times New Roman" w:hAnsi="Times New Roman"/>
                <w:sz w:val="24"/>
              </w:rPr>
              <w:t xml:space="preserve">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 xml:space="preserve"> </w:t>
            </w:r>
          </w:p>
          <w:p w14:paraId="7ADFAAB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Alte tipuri de garanții reale: numerar neconform cu articolul </w:t>
            </w:r>
            <w:r w:rsidRPr="001E7C17">
              <w:rPr>
                <w:rFonts w:ascii="Times New Roman" w:hAnsi="Times New Roman"/>
                <w:sz w:val="24"/>
              </w:rPr>
              <w:t>26</w:t>
            </w:r>
            <w:r>
              <w:rPr>
                <w:rFonts w:ascii="Times New Roman" w:hAnsi="Times New Roman"/>
                <w:sz w:val="24"/>
              </w:rPr>
              <w:t xml:space="preserve">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 xml:space="preserve"> </w:t>
            </w:r>
          </w:p>
          <w:p w14:paraId="71A4FFC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Nicio garanție reală, neconformă cu criteriile STS pentru securitizările bilanțiere</w:t>
            </w:r>
            <w:r>
              <w:rPr>
                <w:rFonts w:ascii="Times New Roman" w:hAnsi="Times New Roman"/>
                <w:sz w:val="24"/>
              </w:rPr>
              <w:br/>
              <w:t xml:space="preserve">Alte cazuri decât cele în care nu există nicio garanție reală, dar investitorul se califică pentru o pondere de risc de </w:t>
            </w:r>
            <w:r w:rsidRPr="001E7C17">
              <w:rPr>
                <w:rFonts w:ascii="Times New Roman" w:hAnsi="Times New Roman"/>
                <w:sz w:val="24"/>
              </w:rPr>
              <w:t>0</w:t>
            </w:r>
            <w:r>
              <w:t> </w:t>
            </w:r>
            <w:r>
              <w:rPr>
                <w:rFonts w:ascii="Times New Roman" w:hAnsi="Times New Roman"/>
                <w:sz w:val="24"/>
              </w:rPr>
              <w:t xml:space="preserve">% sau beneficiază de o </w:t>
            </w:r>
            <w:proofErr w:type="spellStart"/>
            <w:r>
              <w:rPr>
                <w:rFonts w:ascii="Times New Roman" w:hAnsi="Times New Roman"/>
                <w:sz w:val="24"/>
              </w:rPr>
              <w:t>contragaranție</w:t>
            </w:r>
            <w:proofErr w:type="spellEnd"/>
            <w:r>
              <w:rPr>
                <w:rFonts w:ascii="Times New Roman" w:hAnsi="Times New Roman"/>
                <w:sz w:val="24"/>
              </w:rPr>
              <w:t xml:space="preserve"> a unei entități care se califică pentru o pondere de risc de </w:t>
            </w:r>
            <w:r w:rsidRPr="001E7C17">
              <w:rPr>
                <w:rFonts w:ascii="Times New Roman" w:hAnsi="Times New Roman"/>
                <w:sz w:val="24"/>
              </w:rPr>
              <w:t>0</w:t>
            </w:r>
            <w:r>
              <w:t> </w:t>
            </w:r>
            <w:r>
              <w:rPr>
                <w:rFonts w:ascii="Times New Roman" w:hAnsi="Times New Roman"/>
                <w:sz w:val="24"/>
              </w:rPr>
              <w:t>%</w:t>
            </w:r>
          </w:p>
          <w:p w14:paraId="61F55247" w14:textId="77777777" w:rsidR="00933ADA" w:rsidRPr="002A677E" w:rsidRDefault="00933ADA" w:rsidP="00822842">
            <w:pPr>
              <w:spacing w:before="0" w:after="0"/>
              <w:jc w:val="left"/>
              <w:rPr>
                <w:rFonts w:ascii="Times New Roman" w:hAnsi="Times New Roman"/>
                <w:sz w:val="24"/>
              </w:rPr>
            </w:pPr>
          </w:p>
          <w:p w14:paraId="1B6257AB"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Această coloană se raportează doar dacă în coloana </w:t>
            </w:r>
            <w:r w:rsidRPr="001E7C17">
              <w:rPr>
                <w:rFonts w:ascii="Times New Roman" w:hAnsi="Times New Roman"/>
                <w:sz w:val="24"/>
              </w:rPr>
              <w:t>0040</w:t>
            </w:r>
            <w:r>
              <w:rPr>
                <w:rFonts w:ascii="Times New Roman" w:hAnsi="Times New Roman"/>
                <w:sz w:val="24"/>
              </w:rPr>
              <w:t xml:space="preserve"> se înscrie «Tranzacție sintetică».</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lastRenderedPageBreak/>
              <w:t>0080</w:t>
            </w:r>
            <w:r>
              <w:rPr>
                <w:rFonts w:ascii="Times New Roman" w:hAnsi="Times New Roman"/>
                <w:sz w:val="24"/>
              </w:rPr>
              <w:t>-</w:t>
            </w:r>
            <w:r w:rsidRPr="001E7C17">
              <w:rPr>
                <w:rFonts w:ascii="Times New Roman" w:hAnsi="Times New Roman"/>
                <w:sz w:val="24"/>
              </w:rPr>
              <w:t>0100</w:t>
            </w:r>
          </w:p>
        </w:tc>
        <w:tc>
          <w:tcPr>
            <w:tcW w:w="7903" w:type="dxa"/>
          </w:tcPr>
          <w:p w14:paraId="061700ED"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REȚINERE</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6</w:t>
            </w:r>
            <w:r>
              <w:rPr>
                <w:rFonts w:ascii="Times New Roman" w:hAnsi="Times New Roman"/>
                <w:sz w:val="24"/>
              </w:rPr>
              <w:t xml:space="preserv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 xml:space="preserve">; în cazul în care se aplică articolul </w:t>
            </w:r>
            <w:r w:rsidRPr="001E7C17">
              <w:rPr>
                <w:rFonts w:ascii="Times New Roman" w:hAnsi="Times New Roman"/>
                <w:sz w:val="24"/>
              </w:rPr>
              <w:t>43</w:t>
            </w:r>
            <w:r>
              <w:rPr>
                <w:rFonts w:ascii="Times New Roman" w:hAnsi="Times New Roman"/>
                <w:sz w:val="24"/>
              </w:rPr>
              <w:t xml:space="preserve"> alineatul (</w:t>
            </w:r>
            <w:r w:rsidRPr="001E7C17">
              <w:rPr>
                <w:rFonts w:ascii="Times New Roman" w:hAnsi="Times New Roman"/>
                <w:sz w:val="24"/>
              </w:rPr>
              <w:t>6</w:t>
            </w:r>
            <w:r>
              <w:rPr>
                <w:rFonts w:ascii="Times New Roman" w:hAnsi="Times New Roman"/>
                <w:sz w:val="24"/>
              </w:rPr>
              <w:t xml:space="preserv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 xml:space="preserve">, articolul </w:t>
            </w:r>
            <w:r w:rsidRPr="001E7C17">
              <w:rPr>
                <w:rFonts w:ascii="Times New Roman" w:hAnsi="Times New Roman"/>
                <w:sz w:val="24"/>
              </w:rPr>
              <w:t>405</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în versiunea aplicabilă la </w:t>
            </w:r>
            <w:r w:rsidRPr="001E7C17">
              <w:rPr>
                <w:rFonts w:ascii="Times New Roman" w:hAnsi="Times New Roman"/>
                <w:sz w:val="24"/>
              </w:rPr>
              <w:t>31</w:t>
            </w:r>
            <w:r>
              <w:rPr>
                <w:rFonts w:ascii="Times New Roman" w:hAnsi="Times New Roman"/>
                <w:sz w:val="24"/>
              </w:rPr>
              <w:t xml:space="preserve"> decembrie </w:t>
            </w:r>
            <w:r w:rsidRPr="001E7C17">
              <w:rPr>
                <w:rFonts w:ascii="Times New Roman" w:hAnsi="Times New Roman"/>
                <w:sz w:val="24"/>
              </w:rPr>
              <w:t>2018</w:t>
            </w:r>
            <w:r>
              <w:rPr>
                <w:rFonts w:ascii="Times New Roman" w:hAnsi="Times New Roman"/>
                <w:sz w:val="24"/>
              </w:rPr>
              <w:t xml:space="preserve">.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0080</w:t>
            </w:r>
          </w:p>
        </w:tc>
        <w:tc>
          <w:tcPr>
            <w:tcW w:w="7903" w:type="dxa"/>
          </w:tcPr>
          <w:p w14:paraId="7D10B9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TIP DE REȚINERE APLICAT</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Pentru fiecare schemă de securitizare inițiată, trebuie raportat tipul relevant de reținere a unui interes economic net, astfel cum se prevede la articolul </w:t>
            </w:r>
            <w:r w:rsidRPr="001E7C17">
              <w:rPr>
                <w:rFonts w:ascii="Times New Roman" w:hAnsi="Times New Roman"/>
                <w:sz w:val="24"/>
              </w:rPr>
              <w:t>6</w:t>
            </w:r>
            <w:r>
              <w:rPr>
                <w:rFonts w:ascii="Times New Roman" w:hAnsi="Times New Roman"/>
                <w:sz w:val="24"/>
              </w:rPr>
              <w:t xml:space="preserv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 – Eșantion vertical (poziții din securitizare): </w:t>
            </w:r>
            <w:r>
              <w:rPr>
                <w:rFonts w:ascii="Times New Roman" w:hAnsi="Times New Roman"/>
                <w:i/>
                <w:sz w:val="24"/>
              </w:rPr>
              <w:t xml:space="preserve">«păstrarea a cel puțin </w:t>
            </w:r>
            <w:r w:rsidRPr="001E7C17">
              <w:rPr>
                <w:rFonts w:ascii="Times New Roman" w:hAnsi="Times New Roman"/>
                <w:i/>
                <w:sz w:val="24"/>
              </w:rPr>
              <w:t>5</w:t>
            </w:r>
            <w:r>
              <w:rPr>
                <w:rFonts w:ascii="Times New Roman" w:hAnsi="Times New Roman"/>
                <w:i/>
                <w:sz w:val="24"/>
              </w:rPr>
              <w:t> % din valoarea nominală a fiecăreia dintre tranșele vândute sau transferate investitorilor»;</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rFonts w:ascii="Times New Roman" w:hAnsi="Times New Roman"/>
                <w:sz w:val="24"/>
              </w:rPr>
            </w:pPr>
            <w:r>
              <w:rPr>
                <w:rFonts w:ascii="Times New Roman" w:hAnsi="Times New Roman"/>
                <w:sz w:val="24"/>
              </w:rPr>
              <w:t>V – Eșantion vertical (expuneri securitizate): păstrarea a cel puțin</w:t>
            </w:r>
            <w:r>
              <w:rPr>
                <w:rFonts w:ascii="Times New Roman" w:hAnsi="Times New Roman"/>
                <w:i/>
                <w:sz w:val="24"/>
              </w:rPr>
              <w:t xml:space="preserve"> </w:t>
            </w:r>
            <w:r w:rsidRPr="001E7C17">
              <w:rPr>
                <w:rFonts w:ascii="Times New Roman" w:hAnsi="Times New Roman"/>
                <w:sz w:val="24"/>
              </w:rPr>
              <w:t>5</w:t>
            </w:r>
            <w:r>
              <w:rPr>
                <w:rFonts w:ascii="Times New Roman" w:hAnsi="Times New Roman"/>
                <w:sz w:val="24"/>
              </w:rPr>
              <w:t> % din riscul de credit al fiecărei expuneri securitizate, dacă riscul de credit astfel reținut cu privire la expunerile securitizate este întotdeauna de rang egal cu riscul de credit care a fost securitizat cu privire la aceste expuneri sau este subordonat acestuia;</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B – Expuneri reînnoibile: «în cazul securitizărilor expunerilor reînnoibile, păstrarea interesului inițiatorului de cel puțin </w:t>
            </w:r>
            <w:r w:rsidRPr="001E7C17">
              <w:rPr>
                <w:rFonts w:ascii="Times New Roman" w:hAnsi="Times New Roman"/>
                <w:sz w:val="24"/>
              </w:rPr>
              <w:t>5</w:t>
            </w:r>
            <w:r>
              <w:rPr>
                <w:rFonts w:ascii="Times New Roman" w:hAnsi="Times New Roman"/>
                <w:sz w:val="24"/>
              </w:rPr>
              <w:t xml:space="preserve"> % din valoarea nominală a expunerilor securitizate»;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C – În bilanț: «păstrarea unor expuneri selectate aleatoriu, echivalente cu cel puțin </w:t>
            </w:r>
            <w:r w:rsidRPr="001E7C17">
              <w:rPr>
                <w:rFonts w:ascii="Times New Roman" w:hAnsi="Times New Roman"/>
                <w:sz w:val="24"/>
              </w:rPr>
              <w:t>5</w:t>
            </w:r>
            <w:r>
              <w:rPr>
                <w:rFonts w:ascii="Times New Roman" w:hAnsi="Times New Roman"/>
                <w:sz w:val="24"/>
              </w:rPr>
              <w:t xml:space="preserve"> % din valoarea nominală a expunerilor securitizate, în cazul în care aceste expuneri ar fi fost, altfel, securitizate în respectiva securitizare, cu condiția ca numărul expunerilor potențial securitizate să fie de cel puțin </w:t>
            </w:r>
            <w:r w:rsidRPr="001E7C17">
              <w:rPr>
                <w:rFonts w:ascii="Times New Roman" w:hAnsi="Times New Roman"/>
                <w:sz w:val="24"/>
              </w:rPr>
              <w:t>100</w:t>
            </w:r>
            <w:r>
              <w:rPr>
                <w:rFonts w:ascii="Times New Roman" w:hAnsi="Times New Roman"/>
                <w:sz w:val="24"/>
              </w:rPr>
              <w:t xml:space="preserve"> la inițierea tranzacției de securitizare»;</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D – Prima pierdere: «păstrarea tranșei care suportă prima pierdere și, dacă este necesar, a altor tranșe cu un profil de risc similar sau mai sever decât cele transferate sau vândute investitorilor și care nu sunt scadente mai devreme decât </w:t>
            </w:r>
            <w:r>
              <w:rPr>
                <w:rFonts w:ascii="Times New Roman" w:hAnsi="Times New Roman"/>
                <w:sz w:val="24"/>
              </w:rPr>
              <w:lastRenderedPageBreak/>
              <w:t xml:space="preserve">cele transferate sau vândute investitorilor, astfel încât reținerea să reprezinte în total cel puțin </w:t>
            </w:r>
            <w:r w:rsidRPr="001E7C17">
              <w:rPr>
                <w:rFonts w:ascii="Times New Roman" w:hAnsi="Times New Roman"/>
                <w:sz w:val="24"/>
              </w:rPr>
              <w:t>5</w:t>
            </w:r>
            <w:r>
              <w:rPr>
                <w:rFonts w:ascii="Times New Roman" w:hAnsi="Times New Roman"/>
                <w:sz w:val="24"/>
              </w:rPr>
              <w:t> % din valoarea nominală a expunerilor securitizate»;</w:t>
            </w:r>
          </w:p>
          <w:p w14:paraId="62FFD371" w14:textId="77777777" w:rsidR="00933ADA" w:rsidRPr="002A677E" w:rsidRDefault="00933ADA" w:rsidP="00822842">
            <w:pPr>
              <w:spacing w:before="0" w:after="0"/>
              <w:rPr>
                <w:rFonts w:ascii="Times New Roman" w:hAnsi="Times New Roman"/>
                <w:sz w:val="24"/>
              </w:rPr>
            </w:pPr>
          </w:p>
          <w:p w14:paraId="0B5F76C9" w14:textId="302D0702" w:rsidR="00933ADA" w:rsidRPr="002A677E" w:rsidRDefault="00933ADA" w:rsidP="00822842">
            <w:pPr>
              <w:spacing w:before="0" w:after="0"/>
              <w:rPr>
                <w:rFonts w:ascii="Times New Roman" w:hAnsi="Times New Roman"/>
                <w:sz w:val="24"/>
              </w:rPr>
            </w:pPr>
            <w:r>
              <w:rPr>
                <w:rFonts w:ascii="Times New Roman" w:hAnsi="Times New Roman"/>
                <w:sz w:val="24"/>
              </w:rPr>
              <w:t xml:space="preserve">E – Exceptate. Acest cod se raportează pentru securitizările care sunt afectate de aplicarea articolului </w:t>
            </w:r>
            <w:r w:rsidRPr="001E7C17">
              <w:rPr>
                <w:rFonts w:ascii="Times New Roman" w:hAnsi="Times New Roman"/>
                <w:sz w:val="24"/>
              </w:rPr>
              <w:t>6</w:t>
            </w:r>
            <w:r>
              <w:rPr>
                <w:rFonts w:ascii="Times New Roman" w:hAnsi="Times New Roman"/>
                <w:sz w:val="24"/>
              </w:rPr>
              <w:t xml:space="preserve"> alineatul (</w:t>
            </w:r>
            <w:r w:rsidRPr="001E7C17">
              <w:rPr>
                <w:rFonts w:ascii="Times New Roman" w:hAnsi="Times New Roman"/>
                <w:sz w:val="24"/>
              </w:rPr>
              <w:t>6</w:t>
            </w:r>
            <w:r>
              <w:rPr>
                <w:rFonts w:ascii="Times New Roman" w:hAnsi="Times New Roman"/>
                <w:sz w:val="24"/>
              </w:rPr>
              <w:t xml:space="preserv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 xml:space="preserve"> sau care sunt excluse din domeniul de aplicare al cerinței de reținere în temeiul articolului</w:t>
            </w:r>
            <w:r w:rsidR="0083124F">
              <w:rPr>
                <w:rFonts w:ascii="Times New Roman" w:hAnsi="Times New Roman"/>
                <w:sz w:val="24"/>
              </w:rPr>
              <w:t> </w:t>
            </w:r>
            <w:r w:rsidRPr="001E7C17">
              <w:rPr>
                <w:rFonts w:ascii="Times New Roman" w:hAnsi="Times New Roman"/>
                <w:sz w:val="24"/>
              </w:rPr>
              <w:t>43</w:t>
            </w:r>
            <w:r>
              <w:rPr>
                <w:rFonts w:ascii="Times New Roman" w:hAnsi="Times New Roman"/>
                <w:sz w:val="24"/>
              </w:rPr>
              <w:t xml:space="preserve"> alineatul (</w:t>
            </w:r>
            <w:r w:rsidRPr="001E7C17">
              <w:rPr>
                <w:rFonts w:ascii="Times New Roman" w:hAnsi="Times New Roman"/>
                <w:sz w:val="24"/>
              </w:rPr>
              <w:t>6</w:t>
            </w:r>
            <w:r>
              <w:rPr>
                <w:rFonts w:ascii="Times New Roman" w:hAnsi="Times New Roman"/>
                <w:sz w:val="24"/>
              </w:rPr>
              <w:t xml:space="preserv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rFonts w:ascii="Times New Roman" w:hAnsi="Times New Roman"/>
                <w:sz w:val="24"/>
              </w:rPr>
            </w:pPr>
            <w:r>
              <w:rPr>
                <w:rFonts w:ascii="Times New Roman" w:hAnsi="Times New Roman"/>
                <w:sz w:val="24"/>
              </w:rPr>
              <w:t>U – Care contravin sau necunoscute. Acest cod se raportează în cazul în care instituția raportoare nu știe cu certitudine ce tip de reținere se aplică sau în caz de nerespectare.</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0090</w:t>
            </w:r>
          </w:p>
        </w:tc>
        <w:tc>
          <w:tcPr>
            <w:tcW w:w="7903" w:type="dxa"/>
          </w:tcPr>
          <w:p w14:paraId="5FF743D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DIN REȚINERE LA DATA DE RAPORTARE</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rFonts w:ascii="Times New Roman" w:hAnsi="Times New Roman"/>
                <w:i/>
                <w:sz w:val="24"/>
              </w:rPr>
            </w:pPr>
            <w:r>
              <w:rPr>
                <w:rFonts w:ascii="Times New Roman" w:hAnsi="Times New Roman"/>
                <w:sz w:val="24"/>
              </w:rPr>
              <w:t xml:space="preserve">Păstrarea </w:t>
            </w:r>
            <w:r>
              <w:rPr>
                <w:rFonts w:ascii="Times New Roman" w:hAnsi="Times New Roman"/>
                <w:i/>
                <w:sz w:val="24"/>
              </w:rPr>
              <w:t>interesului economic net semnificativ de către inițiatorul, sponsorul sau creditorul inițial</w:t>
            </w:r>
            <w:r>
              <w:rPr>
                <w:rFonts w:ascii="Times New Roman" w:hAnsi="Times New Roman"/>
                <w:sz w:val="24"/>
              </w:rPr>
              <w:t xml:space="preserve"> al securitizării nu trebuie să fie mai mică de </w:t>
            </w:r>
            <w:r w:rsidRPr="001E7C17">
              <w:rPr>
                <w:rFonts w:ascii="Times New Roman" w:hAnsi="Times New Roman"/>
                <w:sz w:val="24"/>
              </w:rPr>
              <w:t>5</w:t>
            </w:r>
            <w:r>
              <w:rPr>
                <w:rFonts w:ascii="Times New Roman" w:hAnsi="Times New Roman"/>
                <w:sz w:val="24"/>
              </w:rPr>
              <w:t> % (la data de inițiere).</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 xml:space="preserve">Această coloană nu trebuie raportată atunci când codul «E» (exceptat) este raportat în coloana </w:t>
            </w:r>
            <w:r w:rsidRPr="001E7C17">
              <w:rPr>
                <w:rFonts w:ascii="Times New Roman" w:hAnsi="Times New Roman"/>
                <w:sz w:val="24"/>
              </w:rPr>
              <w:t>0080</w:t>
            </w:r>
            <w:r>
              <w:rPr>
                <w:rFonts w:ascii="Times New Roman" w:hAnsi="Times New Roman"/>
                <w:sz w:val="24"/>
              </w:rPr>
              <w:t xml:space="preserve"> (Tip de reținere aplicat).</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0100</w:t>
            </w:r>
          </w:p>
        </w:tc>
        <w:tc>
          <w:tcPr>
            <w:tcW w:w="7903" w:type="dxa"/>
          </w:tcPr>
          <w:p w14:paraId="79043C4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CONFORMITATEA CU CERINȚA DE REȚINERE?</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Instituțiile raportează următoarele abrevieri:</w:t>
            </w:r>
          </w:p>
          <w:p w14:paraId="7FF1051E"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Y</w:t>
            </w:r>
            <w:r>
              <w:rPr>
                <w:rFonts w:ascii="Times New Roman" w:hAnsi="Times New Roman"/>
                <w:sz w:val="24"/>
              </w:rPr>
              <w:tab/>
              <w:t>-</w:t>
            </w:r>
            <w:r>
              <w:rPr>
                <w:rFonts w:ascii="Times New Roman" w:hAnsi="Times New Roman"/>
                <w:sz w:val="24"/>
              </w:rPr>
              <w:tab/>
              <w:t>Da;</w:t>
            </w:r>
          </w:p>
          <w:p w14:paraId="5C5E51BF"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N</w:t>
            </w:r>
            <w:r>
              <w:rPr>
                <w:rFonts w:ascii="Times New Roman" w:hAnsi="Times New Roman"/>
                <w:sz w:val="24"/>
              </w:rPr>
              <w:tab/>
              <w:t>-</w:t>
            </w:r>
            <w:r>
              <w:rPr>
                <w:rFonts w:ascii="Times New Roman" w:hAnsi="Times New Roman"/>
                <w:sz w:val="24"/>
              </w:rPr>
              <w:tab/>
              <w:t>Nu.</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 xml:space="preserve">Această coloană nu trebuie raportată atunci când codul «E» (exceptat) este raportat în coloana </w:t>
            </w:r>
            <w:r w:rsidRPr="001E7C17">
              <w:rPr>
                <w:rFonts w:ascii="Times New Roman" w:hAnsi="Times New Roman"/>
                <w:sz w:val="24"/>
              </w:rPr>
              <w:t>0080</w:t>
            </w:r>
            <w:r>
              <w:rPr>
                <w:rFonts w:ascii="Times New Roman" w:hAnsi="Times New Roman"/>
                <w:sz w:val="24"/>
              </w:rPr>
              <w:t xml:space="preserve"> (Tip de reținere aplicat).</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0120</w:t>
            </w:r>
            <w:r>
              <w:rPr>
                <w:rFonts w:ascii="Times New Roman" w:hAnsi="Times New Roman"/>
                <w:sz w:val="24"/>
              </w:rPr>
              <w:t>-</w:t>
            </w:r>
            <w:r w:rsidRPr="001E7C17">
              <w:rPr>
                <w:rFonts w:ascii="Times New Roman" w:hAnsi="Times New Roman"/>
                <w:sz w:val="24"/>
              </w:rPr>
              <w:t>0130</w:t>
            </w:r>
          </w:p>
        </w:tc>
        <w:tc>
          <w:tcPr>
            <w:tcW w:w="7903" w:type="dxa"/>
          </w:tcPr>
          <w:p w14:paraId="03CEC11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PROGRAME DIN AFARA ABCP</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Din cauza caracterului special al programelor ABCP care rezultă din faptul că acestea cuprind mai multe poziții din securitizare unice, programele ABCP (definite la articolul </w:t>
            </w:r>
            <w:r w:rsidRPr="001E7C17">
              <w:rPr>
                <w:rFonts w:ascii="Times New Roman" w:hAnsi="Times New Roman"/>
                <w:sz w:val="24"/>
              </w:rPr>
              <w:t>242</w:t>
            </w:r>
            <w:r>
              <w:rPr>
                <w:rFonts w:ascii="Times New Roman" w:hAnsi="Times New Roman"/>
                <w:sz w:val="24"/>
              </w:rPr>
              <w:t xml:space="preserve"> punctul </w:t>
            </w:r>
            <w:r w:rsidRPr="001E7C17">
              <w:rPr>
                <w:rFonts w:ascii="Times New Roman" w:hAnsi="Times New Roman"/>
                <w:sz w:val="24"/>
              </w:rPr>
              <w:t>11</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trebuie scutite de la raportare în coloanele </w:t>
            </w:r>
            <w:r w:rsidRPr="001E7C17">
              <w:rPr>
                <w:rFonts w:ascii="Times New Roman" w:hAnsi="Times New Roman"/>
                <w:sz w:val="24"/>
              </w:rPr>
              <w:t>0120</w:t>
            </w:r>
            <w:r>
              <w:rPr>
                <w:rFonts w:ascii="Times New Roman" w:hAnsi="Times New Roman"/>
                <w:sz w:val="24"/>
              </w:rPr>
              <w:t xml:space="preserve">, </w:t>
            </w:r>
            <w:r w:rsidRPr="001E7C17">
              <w:rPr>
                <w:rFonts w:ascii="Times New Roman" w:hAnsi="Times New Roman"/>
                <w:sz w:val="24"/>
              </w:rPr>
              <w:t>0121</w:t>
            </w:r>
            <w:r>
              <w:rPr>
                <w:rFonts w:ascii="Times New Roman" w:hAnsi="Times New Roman"/>
                <w:sz w:val="24"/>
              </w:rPr>
              <w:t xml:space="preserve"> și </w:t>
            </w:r>
            <w:r w:rsidRPr="001E7C17">
              <w:rPr>
                <w:rFonts w:ascii="Times New Roman" w:hAnsi="Times New Roman"/>
                <w:sz w:val="24"/>
              </w:rPr>
              <w:t>0130</w:t>
            </w:r>
            <w:r>
              <w:rPr>
                <w:rFonts w:ascii="Times New Roman" w:hAnsi="Times New Roman"/>
                <w:sz w:val="24"/>
              </w:rPr>
              <w:t>.</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0120</w:t>
            </w:r>
          </w:p>
        </w:tc>
        <w:tc>
          <w:tcPr>
            <w:tcW w:w="7903" w:type="dxa"/>
          </w:tcPr>
          <w:p w14:paraId="4851632A" w14:textId="77777777" w:rsidR="00933ADA" w:rsidRPr="002A677E" w:rsidRDefault="00933ADA" w:rsidP="00822842">
            <w:pPr>
              <w:spacing w:before="0" w:after="0"/>
              <w:jc w:val="left"/>
              <w:rPr>
                <w:rFonts w:ascii="Times New Roman" w:hAnsi="Times New Roman"/>
                <w:b/>
                <w:sz w:val="24"/>
              </w:rPr>
            </w:pPr>
            <w:r>
              <w:rPr>
                <w:rFonts w:ascii="Times New Roman" w:hAnsi="Times New Roman"/>
                <w:b/>
                <w:sz w:val="24"/>
              </w:rPr>
              <w:t>DATA DE INIȚIERE (</w:t>
            </w:r>
            <w:proofErr w:type="spellStart"/>
            <w:r>
              <w:rPr>
                <w:rFonts w:ascii="Times New Roman" w:hAnsi="Times New Roman"/>
                <w:b/>
                <w:sz w:val="24"/>
              </w:rPr>
              <w:t>aaaa</w:t>
            </w:r>
            <w:proofErr w:type="spellEnd"/>
            <w:r>
              <w:rPr>
                <w:rFonts w:ascii="Times New Roman" w:hAnsi="Times New Roman"/>
                <w:b/>
                <w:sz w:val="24"/>
              </w:rPr>
              <w:t>-ll-zz)</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Luna și anul datei de inițiere (și anume data limită sau data de închidere) a securitizării trebuie raportate în următorul format: «ll/</w:t>
            </w:r>
            <w:proofErr w:type="spellStart"/>
            <w:r>
              <w:rPr>
                <w:rFonts w:ascii="Times New Roman" w:hAnsi="Times New Roman"/>
                <w:sz w:val="24"/>
              </w:rPr>
              <w:t>aaaa</w:t>
            </w:r>
            <w:proofErr w:type="spellEnd"/>
            <w:r>
              <w:rPr>
                <w:rFonts w:ascii="Times New Roman" w:hAnsi="Times New Roman"/>
                <w:sz w:val="24"/>
              </w:rPr>
              <w:t>»</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Pentru fiecare schemă de securitizare, data de inițiere nu se poate schimba de la o dată de raportare la alta. În cazul special al schemelor de securitizare susținute de portofolii deschise, data de inițiere este data primei emisiuni de titluri de valoare.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Această informație trebuie raportată chiar dacă entitatea raportoare nu deține poziții în securitizarea respectivă.</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0121</w:t>
            </w:r>
          </w:p>
        </w:tc>
        <w:tc>
          <w:tcPr>
            <w:tcW w:w="7903" w:type="dxa"/>
          </w:tcPr>
          <w:p w14:paraId="7361DAD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DATA ULTIMEI EMISIUNI (</w:t>
            </w:r>
            <w:proofErr w:type="spellStart"/>
            <w:r>
              <w:rPr>
                <w:rFonts w:ascii="Times New Roman" w:hAnsi="Times New Roman"/>
                <w:b/>
                <w:sz w:val="24"/>
                <w:u w:val="single"/>
              </w:rPr>
              <w:t>aaaa</w:t>
            </w:r>
            <w:proofErr w:type="spellEnd"/>
            <w:r>
              <w:rPr>
                <w:rFonts w:ascii="Times New Roman" w:hAnsi="Times New Roman"/>
                <w:b/>
                <w:sz w:val="24"/>
                <w:u w:val="single"/>
              </w:rPr>
              <w:t>-ll-zz)</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Luna și anul datei ultimei emisiuni de titluri de valoare în cadrul securitizării trebuie raportate în următorul format: «</w:t>
            </w:r>
            <w:proofErr w:type="spellStart"/>
            <w:r>
              <w:rPr>
                <w:rFonts w:ascii="Times New Roman" w:hAnsi="Times New Roman"/>
                <w:sz w:val="24"/>
              </w:rPr>
              <w:t>aaaa</w:t>
            </w:r>
            <w:proofErr w:type="spellEnd"/>
            <w:r>
              <w:rPr>
                <w:rFonts w:ascii="Times New Roman" w:hAnsi="Times New Roman"/>
                <w:sz w:val="24"/>
              </w:rPr>
              <w:t>-ll-zz».</w:t>
            </w:r>
          </w:p>
          <w:p w14:paraId="4CCEF8BC" w14:textId="77777777" w:rsidR="00933ADA" w:rsidRPr="002A677E" w:rsidRDefault="00933ADA" w:rsidP="00822842">
            <w:pPr>
              <w:spacing w:before="0" w:after="0"/>
              <w:jc w:val="left"/>
              <w:rPr>
                <w:rFonts w:ascii="Times New Roman" w:hAnsi="Times New Roman"/>
                <w:sz w:val="24"/>
              </w:rPr>
            </w:pPr>
          </w:p>
          <w:p w14:paraId="3B2925C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 xml:space="preserve"> se aplică numai securitizărilor în cazul cărora titlurile de valoare sunt emise la </w:t>
            </w:r>
            <w:r w:rsidRPr="001E7C17">
              <w:rPr>
                <w:rFonts w:ascii="Times New Roman" w:hAnsi="Times New Roman"/>
                <w:sz w:val="24"/>
              </w:rPr>
              <w:t>1</w:t>
            </w:r>
            <w:r>
              <w:rPr>
                <w:rFonts w:ascii="Times New Roman" w:hAnsi="Times New Roman"/>
                <w:sz w:val="24"/>
              </w:rPr>
              <w:t xml:space="preserve"> ianuarie </w:t>
            </w:r>
            <w:r w:rsidRPr="001E7C17">
              <w:rPr>
                <w:rFonts w:ascii="Times New Roman" w:hAnsi="Times New Roman"/>
                <w:sz w:val="24"/>
              </w:rPr>
              <w:t>2019</w:t>
            </w:r>
            <w:r>
              <w:rPr>
                <w:rFonts w:ascii="Times New Roman" w:hAnsi="Times New Roman"/>
                <w:sz w:val="24"/>
              </w:rPr>
              <w:t xml:space="preserve"> sau după această dată. Data ultimei emiteri a titlurilor de valoare determină dacă fiecare schemă de securitizare intră în domeniul de aplicare al Regulamentului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Această informație trebuie raportată chiar dacă entitatea raportoare nu deține poziții în securitizarea respectivă.</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0130</w:t>
            </w:r>
          </w:p>
        </w:tc>
        <w:tc>
          <w:tcPr>
            <w:tcW w:w="7903" w:type="dxa"/>
          </w:tcPr>
          <w:p w14:paraId="71C6F96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CUANTUMUL TOTAL AL EXPUNERILOR SECURITIZATE LA DATA DE INIȚIERE</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colectează cuantumul (calculat pe baza expunerilor inițiale înainte de aplicarea factorilor de conversie) portofoliului securitizat la data de inițiere.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Pentru schemele de securitizare susținute de portofolii deschise, se raportează cuantumul referitor la data de inițiere a primei emisiuni de titluri de valoare. Pentru securitizările tradiționale, nu trebuie incluse niciun fel de alte active din portofoliul de securitizare. Pentru schemele de securitizare cu vânzători multipli (și anume cu mai mult de un inițiator), se raportează doar cuantumul corespunzător contribuției entității raportoare la portofoliul securitizat. Pentru securitizările de datorii, se raportează doar cuantumurile emise de entitatea raportoare.</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Această informație trebuie raportată chiar dacă entitatea raportoare nu deține poziții în securitizarea respectivă.</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0140</w:t>
            </w:r>
            <w:r>
              <w:rPr>
                <w:rFonts w:ascii="Times New Roman" w:hAnsi="Times New Roman"/>
                <w:sz w:val="24"/>
              </w:rPr>
              <w:t>-</w:t>
            </w:r>
            <w:r w:rsidRPr="001E7C17">
              <w:rPr>
                <w:rFonts w:ascii="Times New Roman" w:hAnsi="Times New Roman"/>
                <w:sz w:val="24"/>
              </w:rPr>
              <w:t>0225</w:t>
            </w:r>
          </w:p>
        </w:tc>
        <w:tc>
          <w:tcPr>
            <w:tcW w:w="7903" w:type="dxa"/>
          </w:tcPr>
          <w:p w14:paraId="047395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EXPUNERI SECURITIZATE</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În coloanele </w:t>
            </w:r>
            <w:r w:rsidRPr="001E7C17">
              <w:rPr>
                <w:rFonts w:ascii="Times New Roman" w:hAnsi="Times New Roman"/>
                <w:sz w:val="24"/>
              </w:rPr>
              <w:t>0140</w:t>
            </w:r>
            <w:r>
              <w:rPr>
                <w:rFonts w:ascii="Times New Roman" w:hAnsi="Times New Roman"/>
                <w:sz w:val="24"/>
              </w:rPr>
              <w:t>-</w:t>
            </w:r>
            <w:r w:rsidRPr="001E7C17">
              <w:rPr>
                <w:rFonts w:ascii="Times New Roman" w:hAnsi="Times New Roman"/>
                <w:sz w:val="24"/>
              </w:rPr>
              <w:t>0225</w:t>
            </w:r>
            <w:r>
              <w:rPr>
                <w:rFonts w:ascii="Times New Roman" w:hAnsi="Times New Roman"/>
                <w:sz w:val="24"/>
              </w:rPr>
              <w:t xml:space="preserve"> se solicită informații privind o serie de caracteristici ale portofoliului securitizat de către entitatea raportoare.</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0140</w:t>
            </w:r>
          </w:p>
        </w:tc>
        <w:tc>
          <w:tcPr>
            <w:tcW w:w="7903" w:type="dxa"/>
          </w:tcPr>
          <w:p w14:paraId="58DD9AA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CUANTUMUL TOTAL</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Instituțiile raportează valoarea portofoliului securitizat la data de raportare, și anume cuantumul expunerilor securitizate în sold. În cazul securitizărilor tradiționale, nu trebuie incluse niciun fel de alte active din portofoliul de securitizare. În cazul schemelor de securitizare cu vânzători multipli (și anume cu mai mult de un inițiator), se raportează doar cuantumul corespunzător contribuției entității raportoare la portofoliul securitizat. În cazul schemelor de securitizare susținute de portofolii închise (și anume portofoliul de active securitizate nu poate fi extins după data de inițiere), cuantumul va fi redus treptat.</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Această informație trebuie raportată chiar dacă entitatea raportoare nu deține poziții în securitizarea respectivă.</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0150</w:t>
            </w:r>
          </w:p>
        </w:tc>
        <w:tc>
          <w:tcPr>
            <w:tcW w:w="7903" w:type="dxa"/>
          </w:tcPr>
          <w:p w14:paraId="6AA9FA8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COTA INSTITUȚIEI (%)</w:t>
            </w:r>
          </w:p>
          <w:p w14:paraId="15FD4AD7" w14:textId="77777777" w:rsidR="00933ADA" w:rsidRPr="002A677E" w:rsidRDefault="00933ADA" w:rsidP="00822842">
            <w:pPr>
              <w:spacing w:before="0" w:after="0"/>
              <w:jc w:val="left"/>
              <w:rPr>
                <w:rFonts w:ascii="Times New Roman" w:hAnsi="Times New Roman"/>
                <w:sz w:val="24"/>
              </w:rPr>
            </w:pPr>
          </w:p>
          <w:p w14:paraId="312CD141"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Cota instituției (ca procent, cu două zecimale) la data de raportare în cadrul portofoliului securitizat. Cifra care trebuie raportată în această coloană este, în mod implicit, </w:t>
            </w:r>
            <w:r w:rsidRPr="001E7C17">
              <w:rPr>
                <w:rFonts w:ascii="Times New Roman" w:hAnsi="Times New Roman"/>
                <w:sz w:val="24"/>
              </w:rPr>
              <w:t>100</w:t>
            </w:r>
            <w:r>
              <w:t> </w:t>
            </w:r>
            <w:r>
              <w:rPr>
                <w:rFonts w:ascii="Times New Roman" w:hAnsi="Times New Roman"/>
                <w:sz w:val="24"/>
              </w:rPr>
              <w:t xml:space="preserve">%, cu excepția schemelor de securitizare cu vânzători multipli. În acest caz, entitatea raportoare raportează contribuția sa actuală la portofoliul securitizat (echivalentul coloanei </w:t>
            </w:r>
            <w:r w:rsidRPr="001E7C17">
              <w:rPr>
                <w:rFonts w:ascii="Times New Roman" w:hAnsi="Times New Roman"/>
                <w:sz w:val="24"/>
              </w:rPr>
              <w:t>0140</w:t>
            </w:r>
            <w:r>
              <w:rPr>
                <w:rFonts w:ascii="Times New Roman" w:hAnsi="Times New Roman"/>
                <w:sz w:val="24"/>
              </w:rPr>
              <w:t xml:space="preserve"> în termeni relativi).</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Această informație trebuie raportată chiar dacă entitatea raportoare nu deține poziții în securitizarea respectivă.</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0160</w:t>
            </w:r>
          </w:p>
        </w:tc>
        <w:tc>
          <w:tcPr>
            <w:tcW w:w="7903" w:type="dxa"/>
          </w:tcPr>
          <w:p w14:paraId="67E45D4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TIP</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colectează informații privind tipul de active (de la «Ipoteci rezidențiale» la «Alte expuneri de tip </w:t>
            </w:r>
            <w:proofErr w:type="spellStart"/>
            <w:r>
              <w:rPr>
                <w:rFonts w:ascii="Times New Roman" w:hAnsi="Times New Roman"/>
                <w:sz w:val="24"/>
              </w:rPr>
              <w:t>wholesale</w:t>
            </w:r>
            <w:proofErr w:type="spellEnd"/>
            <w:r>
              <w:rPr>
                <w:rFonts w:ascii="Times New Roman" w:hAnsi="Times New Roman"/>
                <w:sz w:val="24"/>
              </w:rPr>
              <w:t>») sau de datorii («Obligațiuni garantate» și «Alte datorii») din cadrul portofoliului securitizat. Instituția raportează una dintre următoarele opțiuni, luând în considerare cea mai mare expunere în stare de nerambursare:</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Retail:</w:t>
            </w:r>
          </w:p>
          <w:p w14:paraId="026FC65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Ipoteci rezidențiale; </w:t>
            </w:r>
          </w:p>
          <w:p w14:paraId="151967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Creanțe aferente cărților de credit; </w:t>
            </w:r>
          </w:p>
          <w:p w14:paraId="0A9711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Credite de consum;</w:t>
            </w:r>
          </w:p>
          <w:p w14:paraId="608EB1E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Credite către IMM-uri (tratate drept retail);</w:t>
            </w:r>
          </w:p>
          <w:p w14:paraId="5D4CD040"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Alte expuneri de tip retail.</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rFonts w:ascii="Times New Roman" w:hAnsi="Times New Roman"/>
                <w:b/>
                <w:sz w:val="24"/>
              </w:rPr>
            </w:pPr>
            <w:proofErr w:type="spellStart"/>
            <w:r>
              <w:rPr>
                <w:rFonts w:ascii="Times New Roman" w:hAnsi="Times New Roman"/>
                <w:b/>
                <w:sz w:val="24"/>
              </w:rPr>
              <w:t>Wholesale</w:t>
            </w:r>
            <w:proofErr w:type="spellEnd"/>
            <w:r>
              <w:rPr>
                <w:rFonts w:ascii="Times New Roman" w:hAnsi="Times New Roman"/>
                <w:b/>
                <w:sz w:val="24"/>
              </w:rPr>
              <w:t>:</w:t>
            </w:r>
          </w:p>
          <w:p w14:paraId="1C7C174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Ipoteci comerciale; </w:t>
            </w:r>
          </w:p>
          <w:p w14:paraId="5F95628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Leasing; </w:t>
            </w:r>
          </w:p>
          <w:p w14:paraId="00F25C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Credite către societăți;</w:t>
            </w:r>
          </w:p>
          <w:p w14:paraId="6CCD5A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Credite către IMM-uri (tratate drept societăți); </w:t>
            </w:r>
          </w:p>
          <w:p w14:paraId="1D11473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Creanțe comerciale;</w:t>
            </w:r>
          </w:p>
          <w:p w14:paraId="3AE586F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Alte expuneri de tip </w:t>
            </w:r>
            <w:proofErr w:type="spellStart"/>
            <w:r>
              <w:rPr>
                <w:rFonts w:ascii="Times New Roman" w:hAnsi="Times New Roman"/>
                <w:sz w:val="24"/>
              </w:rPr>
              <w:t>wholesale</w:t>
            </w:r>
            <w:proofErr w:type="spellEnd"/>
            <w:r>
              <w:rPr>
                <w:rFonts w:ascii="Times New Roman" w:hAnsi="Times New Roman"/>
                <w:sz w:val="24"/>
              </w:rPr>
              <w:t xml:space="preserve">.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Datorii:</w:t>
            </w:r>
          </w:p>
          <w:p w14:paraId="157CA1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Obligațiuni garantate;</w:t>
            </w:r>
          </w:p>
          <w:p w14:paraId="693D8FC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Alte datorii. </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În cazul în care portofoliul de expuneri securitizate este o combinație între tipurile enumerate anterior, instituția trebuie să indice tipul cel mai important. În cazul </w:t>
            </w:r>
            <w:proofErr w:type="spellStart"/>
            <w:r>
              <w:rPr>
                <w:rFonts w:ascii="Times New Roman" w:hAnsi="Times New Roman"/>
                <w:sz w:val="24"/>
              </w:rPr>
              <w:t>resecuritizărilor</w:t>
            </w:r>
            <w:proofErr w:type="spellEnd"/>
            <w:r>
              <w:rPr>
                <w:rFonts w:ascii="Times New Roman" w:hAnsi="Times New Roman"/>
                <w:sz w:val="24"/>
              </w:rPr>
              <w:t xml:space="preserve">, instituția se referă la portofoliul de active suport final. </w:t>
            </w:r>
          </w:p>
          <w:p w14:paraId="31B872FC" w14:textId="77777777" w:rsidR="00933ADA"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Pentru schemele de securitizare susținute de portofolii închise, tipul nu poate fi schimbat de la o dată de raportare la alta.</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Datoriile trebuie înțelese în sensul datoriilor emise inițial de instituția raportoare [a se vedea punctul </w:t>
            </w:r>
            <w:r w:rsidRPr="001E7C17">
              <w:rPr>
                <w:rFonts w:ascii="Times New Roman" w:hAnsi="Times New Roman"/>
                <w:sz w:val="24"/>
              </w:rPr>
              <w:t>112</w:t>
            </w:r>
            <w:r>
              <w:rPr>
                <w:rFonts w:ascii="Times New Roman" w:hAnsi="Times New Roman"/>
                <w:sz w:val="24"/>
              </w:rPr>
              <w:t xml:space="preserve"> litera (b) din secțiunea </w:t>
            </w:r>
            <w:r w:rsidRPr="001E7C17">
              <w:rPr>
                <w:rFonts w:ascii="Times New Roman" w:hAnsi="Times New Roman"/>
                <w:sz w:val="24"/>
              </w:rPr>
              <w:t>3</w:t>
            </w:r>
            <w:r>
              <w:rPr>
                <w:rFonts w:ascii="Times New Roman" w:hAnsi="Times New Roman"/>
                <w:sz w:val="24"/>
              </w:rPr>
              <w:t>.</w:t>
            </w:r>
            <w:r w:rsidRPr="001E7C17">
              <w:rPr>
                <w:rFonts w:ascii="Times New Roman" w:hAnsi="Times New Roman"/>
                <w:sz w:val="24"/>
              </w:rPr>
              <w:t>2</w:t>
            </w:r>
            <w:r>
              <w:rPr>
                <w:rFonts w:ascii="Times New Roman" w:hAnsi="Times New Roman"/>
                <w:sz w:val="24"/>
              </w:rPr>
              <w:t>.</w:t>
            </w:r>
            <w:r w:rsidRPr="001E7C17">
              <w:rPr>
                <w:rFonts w:ascii="Times New Roman" w:hAnsi="Times New Roman"/>
                <w:sz w:val="24"/>
              </w:rPr>
              <w:t>1</w:t>
            </w:r>
            <w:r>
              <w:rPr>
                <w:rFonts w:ascii="Times New Roman" w:hAnsi="Times New Roman"/>
                <w:sz w:val="24"/>
              </w:rPr>
              <w:t xml:space="preserve"> din prezenta anexă].</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3124F">
            <w:pPr>
              <w:keepNext/>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0171</w:t>
            </w:r>
          </w:p>
        </w:tc>
        <w:tc>
          <w:tcPr>
            <w:tcW w:w="7903" w:type="dxa"/>
          </w:tcPr>
          <w:p w14:paraId="49A5E8FD" w14:textId="77777777" w:rsidR="00933ADA" w:rsidRPr="002A677E" w:rsidRDefault="00933ADA" w:rsidP="0083124F">
            <w:pPr>
              <w:keepNext/>
              <w:spacing w:before="0" w:after="0"/>
              <w:jc w:val="left"/>
              <w:rPr>
                <w:rFonts w:ascii="Times New Roman" w:hAnsi="Times New Roman"/>
                <w:b/>
                <w:sz w:val="24"/>
                <w:u w:val="single"/>
              </w:rPr>
            </w:pPr>
            <w:r>
              <w:rPr>
                <w:rFonts w:ascii="Times New Roman" w:hAnsi="Times New Roman"/>
                <w:b/>
                <w:sz w:val="24"/>
                <w:u w:val="single"/>
              </w:rPr>
              <w:t>% IRB ÎN ABORDAREA APLICATĂ</w:t>
            </w:r>
          </w:p>
          <w:p w14:paraId="7CE80DB2" w14:textId="77777777" w:rsidR="00933ADA" w:rsidRPr="002A677E" w:rsidRDefault="00933ADA" w:rsidP="0083124F">
            <w:pPr>
              <w:keepNext/>
              <w:spacing w:before="0" w:after="0"/>
              <w:jc w:val="left"/>
              <w:rPr>
                <w:rFonts w:ascii="Times New Roman" w:hAnsi="Times New Roman"/>
                <w:sz w:val="24"/>
              </w:rPr>
            </w:pPr>
          </w:p>
          <w:p w14:paraId="6D62530F" w14:textId="77777777" w:rsidR="00933ADA" w:rsidRPr="002A677E" w:rsidRDefault="00933ADA" w:rsidP="0083124F">
            <w:pPr>
              <w:keepNext/>
              <w:autoSpaceDE w:val="0"/>
              <w:autoSpaceDN w:val="0"/>
              <w:adjustRightInd w:val="0"/>
              <w:spacing w:before="0" w:after="0"/>
              <w:rPr>
                <w:rFonts w:ascii="Times New Roman" w:hAnsi="Times New Roman"/>
                <w:sz w:val="24"/>
              </w:rPr>
            </w:pPr>
            <w:r>
              <w:rPr>
                <w:rFonts w:ascii="Times New Roman" w:hAnsi="Times New Roman"/>
                <w:sz w:val="24"/>
              </w:rPr>
              <w:t>Această coloană colectează informații privind abordarea (abordările) pe care instituția urmează să o (le) aplice la data de raportare expunerilor securitizate.</w:t>
            </w:r>
          </w:p>
          <w:p w14:paraId="701947C7" w14:textId="77777777" w:rsidR="00933ADA" w:rsidRPr="002A677E" w:rsidRDefault="00933ADA" w:rsidP="0083124F">
            <w:pPr>
              <w:keepNext/>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3124F">
            <w:pPr>
              <w:keepNext/>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Instituțiile raportează procentul din expunerile securitizate, măsurate prin valoarea expunerii, cărora li se aplică abordarea bazată pe modele interne de rating la data raportării. </w:t>
            </w:r>
          </w:p>
          <w:p w14:paraId="7AD8E5FC" w14:textId="77777777" w:rsidR="00933ADA" w:rsidRPr="002A677E" w:rsidRDefault="00933ADA" w:rsidP="0083124F">
            <w:pPr>
              <w:keepNext/>
              <w:autoSpaceDE w:val="0"/>
              <w:autoSpaceDN w:val="0"/>
              <w:adjustRightInd w:val="0"/>
              <w:spacing w:before="0" w:after="0"/>
              <w:rPr>
                <w:rFonts w:ascii="Times New Roman" w:hAnsi="Times New Roman"/>
                <w:sz w:val="24"/>
              </w:rPr>
            </w:pPr>
          </w:p>
          <w:p w14:paraId="6DFBEB15" w14:textId="77777777" w:rsidR="00933ADA" w:rsidRPr="002A677E" w:rsidRDefault="00933ADA" w:rsidP="0083124F">
            <w:pPr>
              <w:keepNext/>
              <w:autoSpaceDE w:val="0"/>
              <w:autoSpaceDN w:val="0"/>
              <w:adjustRightInd w:val="0"/>
              <w:spacing w:before="0" w:after="0"/>
              <w:rPr>
                <w:rFonts w:ascii="Times New Roman" w:hAnsi="Times New Roman"/>
                <w:sz w:val="24"/>
              </w:rPr>
            </w:pPr>
            <w:r>
              <w:rPr>
                <w:rFonts w:ascii="Times New Roman" w:hAnsi="Times New Roman"/>
                <w:sz w:val="24"/>
              </w:rPr>
              <w:t xml:space="preserve">Această informație trebuie raportată chiar dacă entitatea raportoare nu deține poziții în securitizarea respectivă. Totuși, această coloană nu se aplică securitizărilor de datorii. </w:t>
            </w:r>
          </w:p>
          <w:p w14:paraId="74766C40" w14:textId="77777777" w:rsidR="00933ADA" w:rsidRPr="002A677E" w:rsidRDefault="00933ADA" w:rsidP="0083124F">
            <w:pPr>
              <w:keepNext/>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0180</w:t>
            </w:r>
          </w:p>
        </w:tc>
        <w:tc>
          <w:tcPr>
            <w:tcW w:w="7903" w:type="dxa"/>
            <w:shd w:val="clear" w:color="auto" w:fill="auto"/>
          </w:tcPr>
          <w:p w14:paraId="6055C31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NUMĂRUL DE EXPUNERI</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259</w:t>
            </w:r>
            <w:r>
              <w:rPr>
                <w:rFonts w:ascii="Times New Roman" w:hAnsi="Times New Roman"/>
                <w:sz w:val="24"/>
              </w:rPr>
              <w:t xml:space="preserve"> alineatul (</w:t>
            </w:r>
            <w:r w:rsidRPr="001E7C17">
              <w:rPr>
                <w:rFonts w:ascii="Times New Roman" w:hAnsi="Times New Roman"/>
                <w:sz w:val="24"/>
              </w:rPr>
              <w:t>4</w:t>
            </w:r>
            <w:r>
              <w:rPr>
                <w:rFonts w:ascii="Times New Roman" w:hAnsi="Times New Roman"/>
                <w:sz w:val="24"/>
              </w:rPr>
              <w:t>)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Această coloană este obligatorie pentru instituțiile care utilizează abordarea SEC-IRBA pentru pozițiile din securitizare (și, prin urmare, raportează peste </w:t>
            </w:r>
            <w:r w:rsidRPr="001E7C17">
              <w:rPr>
                <w:rFonts w:ascii="Times New Roman" w:hAnsi="Times New Roman"/>
                <w:sz w:val="24"/>
              </w:rPr>
              <w:t>95</w:t>
            </w:r>
            <w:r>
              <w:rPr>
                <w:rFonts w:ascii="Times New Roman" w:hAnsi="Times New Roman"/>
                <w:sz w:val="24"/>
              </w:rPr>
              <w:t xml:space="preserve"> % în coloana </w:t>
            </w:r>
            <w:r w:rsidRPr="001E7C17">
              <w:rPr>
                <w:rFonts w:ascii="Times New Roman" w:hAnsi="Times New Roman"/>
                <w:sz w:val="24"/>
              </w:rPr>
              <w:t>171</w:t>
            </w:r>
            <w:r>
              <w:rPr>
                <w:rFonts w:ascii="Times New Roman" w:hAnsi="Times New Roman"/>
                <w:sz w:val="24"/>
              </w:rPr>
              <w:t>). Instituția raportează numărul efectiv de expuneri.</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Această coloană nu trebuie raportată în cazul securitizării de datorii sau atunci când cerințele de fonduri proprii se bazează pe expunerile securitizate (în cazul unei securitizări de active). Această coloană nu trebuie raportată atunci când instituția raportoare nu deține poziții în securitizarea respectivă. Această coloană nu trebuie raportată de către investitori.</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0181</w:t>
            </w:r>
          </w:p>
        </w:tc>
        <w:tc>
          <w:tcPr>
            <w:tcW w:w="7903" w:type="dxa"/>
            <w:shd w:val="clear" w:color="auto" w:fill="auto"/>
          </w:tcPr>
          <w:p w14:paraId="5F1F6D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EXPUNERI ÎN STARE DE NERAMBURSARE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261</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Chiar și în cazul în care instituția nu aplică abordarea SEC-SA pentru pozițiile din securitizare, instituția trebuie să raporteze factorul «W» (aferent expunerilor-suport în stare de nerambursare) care trebuie calculat astfel cum se indică la articolul </w:t>
            </w:r>
            <w:r w:rsidRPr="001E7C17">
              <w:rPr>
                <w:rFonts w:ascii="Times New Roman" w:hAnsi="Times New Roman"/>
                <w:sz w:val="24"/>
              </w:rPr>
              <w:t>261</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0190</w:t>
            </w:r>
          </w:p>
        </w:tc>
        <w:tc>
          <w:tcPr>
            <w:tcW w:w="7903" w:type="dxa"/>
            <w:shd w:val="clear" w:color="auto" w:fill="auto"/>
          </w:tcPr>
          <w:p w14:paraId="6E2E1B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ȚARA</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Instituțiile raportează codul (ISO </w:t>
            </w:r>
            <w:r w:rsidRPr="001E7C17">
              <w:rPr>
                <w:rFonts w:ascii="Times New Roman" w:hAnsi="Times New Roman"/>
                <w:sz w:val="24"/>
              </w:rPr>
              <w:t>3166</w:t>
            </w:r>
            <w:r>
              <w:rPr>
                <w:rFonts w:ascii="Times New Roman" w:hAnsi="Times New Roman"/>
                <w:sz w:val="24"/>
              </w:rPr>
              <w:t>-</w:t>
            </w:r>
            <w:r w:rsidRPr="001E7C17">
              <w:rPr>
                <w:rFonts w:ascii="Times New Roman" w:hAnsi="Times New Roman"/>
                <w:sz w:val="24"/>
              </w:rPr>
              <w:t>1</w:t>
            </w:r>
            <w:r>
              <w:rPr>
                <w:rFonts w:ascii="Times New Roman" w:hAnsi="Times New Roman"/>
                <w:sz w:val="24"/>
              </w:rPr>
              <w:t xml:space="preserve"> alfa-</w:t>
            </w:r>
            <w:r w:rsidRPr="001E7C17">
              <w:rPr>
                <w:rFonts w:ascii="Times New Roman" w:hAnsi="Times New Roman"/>
                <w:sz w:val="24"/>
              </w:rPr>
              <w:t>2</w:t>
            </w:r>
            <w:r>
              <w:rPr>
                <w:rFonts w:ascii="Times New Roman" w:hAnsi="Times New Roman"/>
                <w:sz w:val="24"/>
              </w:rPr>
              <w:t>) al țării de origine a elementului-suport final al tranzacției, și anume țara debitorului imediat al expunerilor securitizate inițiale (</w:t>
            </w:r>
            <w:r>
              <w:rPr>
                <w:rFonts w:ascii="Times New Roman" w:hAnsi="Times New Roman"/>
                <w:i/>
                <w:iCs/>
                <w:sz w:val="24"/>
              </w:rPr>
              <w:t xml:space="preserve">look </w:t>
            </w:r>
            <w:proofErr w:type="spellStart"/>
            <w:r>
              <w:rPr>
                <w:rFonts w:ascii="Times New Roman" w:hAnsi="Times New Roman"/>
                <w:i/>
                <w:iCs/>
                <w:sz w:val="24"/>
              </w:rPr>
              <w:t>through</w:t>
            </w:r>
            <w:proofErr w:type="spellEnd"/>
            <w:r>
              <w:rPr>
                <w:rFonts w:ascii="Times New Roman" w:hAnsi="Times New Roman"/>
                <w:sz w:val="24"/>
              </w:rPr>
              <w:t xml:space="preserve">). În cazul în care portofoliul de securitizare este format din diferite țări, instituția trebuie să indice țara cea mai importantă. În cazul în care nicio țară nu depășește un prag de </w:t>
            </w:r>
            <w:r w:rsidRPr="001E7C17">
              <w:rPr>
                <w:rFonts w:ascii="Times New Roman" w:hAnsi="Times New Roman"/>
                <w:sz w:val="24"/>
              </w:rPr>
              <w:t>20</w:t>
            </w:r>
            <w:r>
              <w:rPr>
                <w:rFonts w:ascii="Times New Roman" w:hAnsi="Times New Roman"/>
                <w:sz w:val="24"/>
              </w:rPr>
              <w:t> % pe baza cuantumului activelor/datoriilor, atunci se raportează «alte țări».</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0201</w:t>
            </w:r>
          </w:p>
        </w:tc>
        <w:tc>
          <w:tcPr>
            <w:tcW w:w="7903" w:type="dxa"/>
          </w:tcPr>
          <w:p w14:paraId="703F0EC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LGD (%)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Pierderea medie în caz de nerambursare ponderată în funcție de expunere (LGD) trebuie raportată numai de instituțiile care aplică SEC-IRBA (și, prin urmare, </w:t>
            </w:r>
            <w:r>
              <w:rPr>
                <w:rFonts w:ascii="Times New Roman" w:hAnsi="Times New Roman"/>
                <w:sz w:val="24"/>
              </w:rPr>
              <w:lastRenderedPageBreak/>
              <w:t xml:space="preserve">raportează </w:t>
            </w:r>
            <w:r w:rsidRPr="001E7C17">
              <w:rPr>
                <w:rFonts w:ascii="Times New Roman" w:hAnsi="Times New Roman"/>
                <w:sz w:val="24"/>
              </w:rPr>
              <w:t>95</w:t>
            </w:r>
            <w:r>
              <w:rPr>
                <w:rFonts w:ascii="Times New Roman" w:hAnsi="Times New Roman"/>
                <w:sz w:val="24"/>
              </w:rPr>
              <w:t xml:space="preserve"> % sau mai mult în coloana </w:t>
            </w:r>
            <w:r w:rsidRPr="001E7C17">
              <w:rPr>
                <w:rFonts w:ascii="Times New Roman" w:hAnsi="Times New Roman"/>
                <w:sz w:val="24"/>
              </w:rPr>
              <w:t>0170</w:t>
            </w:r>
            <w:r>
              <w:rPr>
                <w:rFonts w:ascii="Times New Roman" w:hAnsi="Times New Roman"/>
                <w:sz w:val="24"/>
              </w:rPr>
              <w:t xml:space="preserve">). LGD trebuie calculată astfel cum se indică la articolul </w:t>
            </w:r>
            <w:r w:rsidRPr="001E7C17">
              <w:rPr>
                <w:rFonts w:ascii="Times New Roman" w:hAnsi="Times New Roman"/>
                <w:sz w:val="24"/>
              </w:rPr>
              <w:t>259</w:t>
            </w:r>
            <w:r>
              <w:rPr>
                <w:rFonts w:ascii="Times New Roman" w:hAnsi="Times New Roman"/>
                <w:sz w:val="24"/>
              </w:rPr>
              <w:t xml:space="preserve"> alineatul (</w:t>
            </w:r>
            <w:r w:rsidRPr="001E7C17">
              <w:rPr>
                <w:rFonts w:ascii="Times New Roman" w:hAnsi="Times New Roman"/>
                <w:sz w:val="24"/>
              </w:rPr>
              <w:t>5</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1BA54C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nu trebuie raportată în cazul securitizării de datorii sau atunci când cerințele de fonduri proprii se bazează pe expunerile securitizate (în cazul unei securitizări de active).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0202</w:t>
            </w:r>
          </w:p>
        </w:tc>
        <w:tc>
          <w:tcPr>
            <w:tcW w:w="7903" w:type="dxa"/>
          </w:tcPr>
          <w:p w14:paraId="30686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EL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Pierderea medie așteptată ponderată în funcție de expunere (EL) aferentă activelor securitizate trebuie raportată numai de instituțiile care aplică SEC-IRBA (și, prin urmare, raportează </w:t>
            </w:r>
            <w:r w:rsidRPr="001E7C17">
              <w:rPr>
                <w:rFonts w:ascii="Times New Roman" w:hAnsi="Times New Roman"/>
                <w:sz w:val="24"/>
              </w:rPr>
              <w:t>95</w:t>
            </w:r>
            <w:r>
              <w:rPr>
                <w:rFonts w:ascii="Times New Roman" w:hAnsi="Times New Roman"/>
                <w:sz w:val="24"/>
              </w:rPr>
              <w:t xml:space="preserve"> % sau mai mult în coloana </w:t>
            </w:r>
            <w:r w:rsidRPr="001E7C17">
              <w:rPr>
                <w:rFonts w:ascii="Times New Roman" w:hAnsi="Times New Roman"/>
                <w:sz w:val="24"/>
              </w:rPr>
              <w:t>0171</w:t>
            </w:r>
            <w:r>
              <w:rPr>
                <w:rFonts w:ascii="Times New Roman" w:hAnsi="Times New Roman"/>
                <w:sz w:val="24"/>
              </w:rPr>
              <w:t xml:space="preserve">). În cazul activelor securitizate SA, EL raportată constă în ajustările specifice pentru riscul de credit menționate la articolul </w:t>
            </w:r>
            <w:r w:rsidRPr="001E7C17">
              <w:rPr>
                <w:rFonts w:ascii="Times New Roman" w:hAnsi="Times New Roman"/>
                <w:sz w:val="24"/>
              </w:rPr>
              <w:t>111</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EL se calculează astfel cum se indică în partea a treia titlul II capitolul </w:t>
            </w:r>
            <w:r w:rsidRPr="001E7C17">
              <w:rPr>
                <w:rFonts w:ascii="Times New Roman" w:hAnsi="Times New Roman"/>
                <w:sz w:val="24"/>
              </w:rPr>
              <w:t>3</w:t>
            </w:r>
            <w:r>
              <w:rPr>
                <w:rFonts w:ascii="Times New Roman" w:hAnsi="Times New Roman"/>
                <w:sz w:val="24"/>
              </w:rPr>
              <w:t xml:space="preserve"> secțiunea </w:t>
            </w:r>
            <w:r w:rsidRPr="001E7C17">
              <w:rPr>
                <w:rFonts w:ascii="Times New Roman" w:hAnsi="Times New Roman"/>
                <w:sz w:val="24"/>
              </w:rPr>
              <w:t>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Această coloană nu trebuie raportată în cazul securitizării de datorii sau atunci când cerințele de fonduri proprii se bazează pe expunerile securitizate (în cazul unei securitizări de active).</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0203</w:t>
            </w:r>
          </w:p>
        </w:tc>
        <w:tc>
          <w:tcPr>
            <w:tcW w:w="7903" w:type="dxa"/>
          </w:tcPr>
          <w:p w14:paraId="57951E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UL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Pierderea medie neașteptată ponderată în funcție de expunere (UL) aferentă activelor securitizate trebuie raportată numai de instituțiile care aplică SEC-IRBA (și, prin urmare, raportează </w:t>
            </w:r>
            <w:r w:rsidRPr="001E7C17">
              <w:rPr>
                <w:rFonts w:ascii="Times New Roman" w:hAnsi="Times New Roman"/>
                <w:sz w:val="24"/>
              </w:rPr>
              <w:t>95</w:t>
            </w:r>
            <w:r>
              <w:rPr>
                <w:rFonts w:ascii="Times New Roman" w:hAnsi="Times New Roman"/>
                <w:sz w:val="24"/>
              </w:rPr>
              <w:t xml:space="preserve"> % sau mai mult în coloana </w:t>
            </w:r>
            <w:r w:rsidRPr="001E7C17">
              <w:rPr>
                <w:rFonts w:ascii="Times New Roman" w:hAnsi="Times New Roman"/>
                <w:sz w:val="24"/>
              </w:rPr>
              <w:t>0170</w:t>
            </w:r>
            <w:r>
              <w:rPr>
                <w:rFonts w:ascii="Times New Roman" w:hAnsi="Times New Roman"/>
                <w:sz w:val="24"/>
              </w:rPr>
              <w:t xml:space="preserve">). UL aferentă activelor este egală cu cuantumul ponderat la risc al expunerii (RWEA) înmulțit cu </w:t>
            </w:r>
            <w:r w:rsidRPr="001E7C17">
              <w:rPr>
                <w:rFonts w:ascii="Times New Roman" w:hAnsi="Times New Roman"/>
                <w:sz w:val="24"/>
              </w:rPr>
              <w:t>8</w:t>
            </w:r>
            <w:r>
              <w:rPr>
                <w:rFonts w:ascii="Times New Roman" w:hAnsi="Times New Roman"/>
                <w:sz w:val="24"/>
              </w:rPr>
              <w:t xml:space="preserve"> %. RWEA se calculează astfel cum se indică în partea a treia titlul II capitolul </w:t>
            </w:r>
            <w:r w:rsidRPr="001E7C17">
              <w:rPr>
                <w:rFonts w:ascii="Times New Roman" w:hAnsi="Times New Roman"/>
                <w:sz w:val="24"/>
              </w:rPr>
              <w:t>3</w:t>
            </w:r>
            <w:r>
              <w:rPr>
                <w:rFonts w:ascii="Times New Roman" w:hAnsi="Times New Roman"/>
                <w:sz w:val="24"/>
              </w:rPr>
              <w:t xml:space="preserve"> secțiunea </w:t>
            </w:r>
            <w:r w:rsidRPr="001E7C17">
              <w:rPr>
                <w:rFonts w:ascii="Times New Roman" w:hAnsi="Times New Roman"/>
                <w:sz w:val="24"/>
              </w:rPr>
              <w:t>2</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Această coloană nu trebuie raportată în cazul securitizării de datorii sau atunci când cerințele de fonduri proprii se bazează pe expunerile securitizate (în cazul unei securitizări de active).</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0204</w:t>
            </w:r>
          </w:p>
        </w:tc>
        <w:tc>
          <w:tcPr>
            <w:tcW w:w="7903" w:type="dxa"/>
          </w:tcPr>
          <w:p w14:paraId="0245F2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SCADENȚA MEDIE A ACTIVELOR PONDERATĂ ÎN FUNCȚIE DE EXPUNERI</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Scadența medie ponderată în funcție de expuneri (WAM) a activelor securitizate la data de raportare se raportează de către toate instituțiile, indiferent de abordarea utilizată pentru calcularea cerințelor de capital. Instituțiile trebuie să calculeze scadența fiecărui activ în conformitate cu articolul </w:t>
            </w:r>
            <w:r w:rsidRPr="001E7C17">
              <w:rPr>
                <w:rFonts w:ascii="Times New Roman" w:hAnsi="Times New Roman"/>
                <w:sz w:val="24"/>
              </w:rPr>
              <w:t>162</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xml:space="preserve">) literele (a) și (f)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fără aplicarea plafonului de </w:t>
            </w:r>
            <w:r w:rsidRPr="001E7C17">
              <w:rPr>
                <w:rFonts w:ascii="Times New Roman" w:hAnsi="Times New Roman"/>
                <w:sz w:val="24"/>
              </w:rPr>
              <w:t>5</w:t>
            </w:r>
            <w:r>
              <w:rPr>
                <w:rFonts w:ascii="Times New Roman" w:hAnsi="Times New Roman"/>
                <w:sz w:val="24"/>
              </w:rPr>
              <w:t xml:space="preserve"> ani.</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0210</w:t>
            </w:r>
          </w:p>
        </w:tc>
        <w:tc>
          <w:tcPr>
            <w:tcW w:w="7903" w:type="dxa"/>
          </w:tcPr>
          <w:p w14:paraId="48C21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AJUSTĂRI DE VALOARE ȘI PROVIZIOANE</w:t>
            </w:r>
          </w:p>
          <w:p w14:paraId="598F8B9A" w14:textId="77777777" w:rsidR="00933ADA" w:rsidRPr="002A677E" w:rsidRDefault="00933ADA" w:rsidP="00822842">
            <w:pPr>
              <w:spacing w:before="0" w:after="0"/>
              <w:jc w:val="left"/>
              <w:rPr>
                <w:rFonts w:ascii="Times New Roman" w:hAnsi="Times New Roman"/>
                <w:sz w:val="24"/>
              </w:rPr>
            </w:pPr>
          </w:p>
          <w:p w14:paraId="72EB71CD" w14:textId="04AA861B"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Ajustările de valoare și provizioanele (articolul </w:t>
            </w:r>
            <w:r w:rsidRPr="001E7C17">
              <w:rPr>
                <w:rFonts w:ascii="Times New Roman" w:hAnsi="Times New Roman"/>
                <w:sz w:val="24"/>
              </w:rPr>
              <w:t>159</w:t>
            </w:r>
            <w:r>
              <w:rPr>
                <w:rFonts w:ascii="Times New Roman" w:hAnsi="Times New Roman"/>
                <w:sz w:val="24"/>
              </w:rPr>
              <w:t xml:space="preserve"> din Regulamentul (UE) nr.</w:t>
            </w:r>
            <w:r w:rsidR="0083124F">
              <w:rPr>
                <w:rFonts w:ascii="Times New Roman" w:hAnsi="Times New Roman"/>
                <w:sz w:val="24"/>
              </w:rPr>
              <w:t>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pentru pierderile de credit, realizate în conformitate cu cadrul contabil sub incidența căruia intră entitatea raportoare. Ajustările de valoare includ orice cuantum recunoscut în profit sau pierdere pentru pierderile de credit aferente activelor financiare de la recunoașterea inițială în bilanț a acestora (inclusiv pentru deprecierile cauzate de riscul de credit al activelor financiare evaluate la valoarea justă care nu se deduc din valoarea expunerii), plus </w:t>
            </w:r>
            <w:proofErr w:type="spellStart"/>
            <w:r>
              <w:rPr>
                <w:rFonts w:ascii="Times New Roman" w:hAnsi="Times New Roman"/>
                <w:sz w:val="24"/>
              </w:rPr>
              <w:t>discounturile</w:t>
            </w:r>
            <w:proofErr w:type="spellEnd"/>
            <w:r>
              <w:rPr>
                <w:rFonts w:ascii="Times New Roman" w:hAnsi="Times New Roman"/>
                <w:sz w:val="24"/>
              </w:rPr>
              <w:t xml:space="preserve"> aplicate activelor achiziționate atunci când se află în stare de </w:t>
            </w:r>
            <w:r>
              <w:rPr>
                <w:rFonts w:ascii="Times New Roman" w:hAnsi="Times New Roman"/>
                <w:sz w:val="24"/>
              </w:rPr>
              <w:lastRenderedPageBreak/>
              <w:t xml:space="preserve">nerambursare în conformitate cu articolul </w:t>
            </w:r>
            <w:r w:rsidRPr="001E7C17">
              <w:rPr>
                <w:rFonts w:ascii="Times New Roman" w:hAnsi="Times New Roman"/>
                <w:sz w:val="24"/>
              </w:rPr>
              <w:t>166</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Provizioanele includ cuantumurile cumulate ale pierderilor de credit aferente elementelor </w:t>
            </w:r>
            <w:proofErr w:type="spellStart"/>
            <w:r>
              <w:rPr>
                <w:rFonts w:ascii="Times New Roman" w:hAnsi="Times New Roman"/>
                <w:sz w:val="24"/>
              </w:rPr>
              <w:t>extrabilanțiere</w:t>
            </w:r>
            <w:proofErr w:type="spellEnd"/>
            <w:r>
              <w:rPr>
                <w:rFonts w:ascii="Times New Roman" w:hAnsi="Times New Roman"/>
                <w:sz w:val="24"/>
              </w:rPr>
              <w:t>.</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Această coloană colectează informații privind ajustările de valoare și provizioanele aplicate expunerilor securitizate. Această coloană nu trebuie raportată în cazul unei securitizări de datorii.</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Această informație trebuie raportată chiar dacă entitatea raportoare nu deține poziții în securitizarea respectivă.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0221</w:t>
            </w:r>
          </w:p>
        </w:tc>
        <w:tc>
          <w:tcPr>
            <w:tcW w:w="7903" w:type="dxa"/>
          </w:tcPr>
          <w:p w14:paraId="5F75FBA5" w14:textId="77777777" w:rsidR="00933ADA" w:rsidRPr="002A677E" w:rsidRDefault="00933ADA" w:rsidP="00822842">
            <w:pPr>
              <w:spacing w:before="0" w:after="0"/>
              <w:jc w:val="left"/>
              <w:rPr>
                <w:rFonts w:ascii="Times New Roman" w:hAnsi="Times New Roman"/>
                <w:b/>
                <w:sz w:val="24"/>
                <w:u w:val="single"/>
                <w:vertAlign w:val="subscript"/>
              </w:rPr>
            </w:pPr>
            <w:r>
              <w:rPr>
                <w:rFonts w:ascii="Times New Roman" w:hAnsi="Times New Roman"/>
                <w:b/>
                <w:sz w:val="24"/>
                <w:u w:val="single"/>
              </w:rPr>
              <w:t>CERINȚE DE FONDURI PROPRII ÎNAINTE DE SECURITIZARE (%) K</w:t>
            </w:r>
            <w:r>
              <w:rPr>
                <w:rFonts w:ascii="Times New Roman" w:hAnsi="Times New Roman"/>
                <w:b/>
                <w:sz w:val="24"/>
                <w:u w:val="single"/>
                <w:vertAlign w:val="subscript"/>
              </w:rPr>
              <w:t>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se raportează numai de către instituțiile care aplică SEC-IRBA (și, prin urmare, raportează </w:t>
            </w:r>
            <w:r w:rsidRPr="001E7C17">
              <w:rPr>
                <w:rFonts w:ascii="Times New Roman" w:hAnsi="Times New Roman"/>
                <w:sz w:val="24"/>
              </w:rPr>
              <w:t>95</w:t>
            </w:r>
            <w:r>
              <w:rPr>
                <w:rFonts w:ascii="Times New Roman" w:hAnsi="Times New Roman"/>
                <w:sz w:val="24"/>
              </w:rPr>
              <w:t xml:space="preserve"> % sau mai mult în coloana </w:t>
            </w:r>
            <w:r w:rsidRPr="001E7C17">
              <w:rPr>
                <w:rFonts w:ascii="Times New Roman" w:hAnsi="Times New Roman"/>
                <w:sz w:val="24"/>
              </w:rPr>
              <w:t>171</w:t>
            </w:r>
            <w:r>
              <w:rPr>
                <w:rFonts w:ascii="Times New Roman" w:hAnsi="Times New Roman"/>
                <w:sz w:val="24"/>
              </w:rPr>
              <w:t>) și colectează informații privind K</w:t>
            </w:r>
            <w:r>
              <w:rPr>
                <w:rFonts w:ascii="Times New Roman" w:hAnsi="Times New Roman"/>
                <w:sz w:val="24"/>
                <w:vertAlign w:val="subscript"/>
              </w:rPr>
              <w:t>IRB</w:t>
            </w:r>
            <w:r>
              <w:rPr>
                <w:rFonts w:ascii="Times New Roman" w:hAnsi="Times New Roman"/>
                <w:sz w:val="24"/>
              </w:rPr>
              <w:t xml:space="preserve">, astfel cum este menționată la articolul </w:t>
            </w:r>
            <w:r w:rsidRPr="001E7C17">
              <w:rPr>
                <w:rFonts w:ascii="Times New Roman" w:hAnsi="Times New Roman"/>
                <w:sz w:val="24"/>
              </w:rPr>
              <w:t>255</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K</w:t>
            </w:r>
            <w:r>
              <w:rPr>
                <w:rFonts w:ascii="Times New Roman" w:hAnsi="Times New Roman"/>
                <w:sz w:val="24"/>
                <w:vertAlign w:val="subscript"/>
              </w:rPr>
              <w:t>IRB</w:t>
            </w:r>
            <w:r>
              <w:rPr>
                <w:rFonts w:ascii="Times New Roman" w:hAnsi="Times New Roman"/>
                <w:sz w:val="24"/>
              </w:rPr>
              <w:t xml:space="preserve"> trebuie exprimată ca procent (cu două zecimale).</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nu trebuie raportată în cazul unei securitizări de datorii. În cazul unei securitizări de active, această informație trebuie raportată chiar dacă entitatea raportoare nu deține poziții în securitizarea respectivă.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0222</w:t>
            </w:r>
          </w:p>
        </w:tc>
        <w:tc>
          <w:tcPr>
            <w:tcW w:w="7903" w:type="dxa"/>
          </w:tcPr>
          <w:p w14:paraId="341B313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EXPUNERILOR DE TIP RETAIL ÎN PORTOFOLIILE IRB</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Portofoliile IRB, astfel cum sunt definite la articolul </w:t>
            </w:r>
            <w:r w:rsidRPr="001E7C17">
              <w:rPr>
                <w:rFonts w:ascii="Times New Roman" w:hAnsi="Times New Roman"/>
                <w:sz w:val="24"/>
              </w:rPr>
              <w:t>242</w:t>
            </w:r>
            <w:r>
              <w:rPr>
                <w:rFonts w:ascii="Times New Roman" w:hAnsi="Times New Roman"/>
                <w:sz w:val="24"/>
              </w:rPr>
              <w:t xml:space="preserve"> punctul </w:t>
            </w:r>
            <w:r w:rsidRPr="001E7C17">
              <w:rPr>
                <w:rFonts w:ascii="Times New Roman" w:hAnsi="Times New Roman"/>
                <w:sz w:val="24"/>
              </w:rPr>
              <w:t>7</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cu condiția ca instituția să poată calcula K</w:t>
            </w:r>
            <w:r>
              <w:rPr>
                <w:rFonts w:ascii="Times New Roman" w:hAnsi="Times New Roman"/>
                <w:sz w:val="24"/>
                <w:vertAlign w:val="subscript"/>
              </w:rPr>
              <w:t>IRB</w:t>
            </w:r>
            <w:r>
              <w:rPr>
                <w:rFonts w:ascii="Times New Roman" w:hAnsi="Times New Roman"/>
                <w:sz w:val="24"/>
              </w:rPr>
              <w:t xml:space="preserve"> în conformitate cu partea a treia titlul II capitolul </w:t>
            </w:r>
            <w:r w:rsidRPr="001E7C17">
              <w:rPr>
                <w:rFonts w:ascii="Times New Roman" w:hAnsi="Times New Roman"/>
                <w:sz w:val="24"/>
              </w:rPr>
              <w:t>6</w:t>
            </w:r>
            <w:r>
              <w:rPr>
                <w:rFonts w:ascii="Times New Roman" w:hAnsi="Times New Roman"/>
                <w:sz w:val="24"/>
              </w:rPr>
              <w:t xml:space="preserve"> secțiunea </w:t>
            </w:r>
            <w:r w:rsidRPr="001E7C17">
              <w:rPr>
                <w:rFonts w:ascii="Times New Roman" w:hAnsi="Times New Roman"/>
                <w:sz w:val="24"/>
              </w:rPr>
              <w:t>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pentru minimum </w:t>
            </w:r>
            <w:r w:rsidRPr="001E7C17">
              <w:rPr>
                <w:rFonts w:ascii="Times New Roman" w:hAnsi="Times New Roman"/>
                <w:sz w:val="24"/>
              </w:rPr>
              <w:t>95</w:t>
            </w:r>
            <w:r>
              <w:rPr>
                <w:rFonts w:ascii="Times New Roman" w:hAnsi="Times New Roman"/>
                <w:sz w:val="24"/>
              </w:rPr>
              <w:t xml:space="preserve"> % din cuantumul expunerii-suport [articolul </w:t>
            </w:r>
            <w:r w:rsidRPr="001E7C17">
              <w:rPr>
                <w:rFonts w:ascii="Times New Roman" w:hAnsi="Times New Roman"/>
                <w:sz w:val="24"/>
              </w:rPr>
              <w:t>259</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0223</w:t>
            </w:r>
          </w:p>
        </w:tc>
        <w:tc>
          <w:tcPr>
            <w:tcW w:w="7903" w:type="dxa"/>
          </w:tcPr>
          <w:p w14:paraId="0933681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CERINȚE DE FONDURI PROPRII ÎNAINTE DE SECURITIZARE (%) </w:t>
            </w:r>
            <w:proofErr w:type="spellStart"/>
            <w:r>
              <w:rPr>
                <w:rFonts w:ascii="Times New Roman" w:hAnsi="Times New Roman"/>
                <w:b/>
                <w:sz w:val="24"/>
                <w:u w:val="single"/>
              </w:rPr>
              <w:t>K</w:t>
            </w:r>
            <w:r>
              <w:rPr>
                <w:rFonts w:ascii="Times New Roman" w:hAnsi="Times New Roman"/>
                <w:b/>
                <w:sz w:val="24"/>
                <w:u w:val="single"/>
                <w:vertAlign w:val="subscript"/>
              </w:rPr>
              <w:t>sa</w:t>
            </w:r>
            <w:proofErr w:type="spellEnd"/>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2DFF7A4"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Instituția trebuie să raporteze această coloană chiar și în cazul în care nu aplică abordarea SEC-SA pentru pozițiile din securitizare. Această coloană colectează informații privind K</w:t>
            </w:r>
            <w:r>
              <w:rPr>
                <w:rFonts w:ascii="Times New Roman" w:hAnsi="Times New Roman"/>
                <w:sz w:val="24"/>
                <w:vertAlign w:val="subscript"/>
              </w:rPr>
              <w:t>SA</w:t>
            </w:r>
            <w:r>
              <w:rPr>
                <w:rFonts w:ascii="Times New Roman" w:hAnsi="Times New Roman"/>
                <w:sz w:val="24"/>
              </w:rPr>
              <w:t xml:space="preserve">, astfel cum este menționată la articolul </w:t>
            </w:r>
            <w:r w:rsidRPr="001E7C17">
              <w:rPr>
                <w:rFonts w:ascii="Times New Roman" w:hAnsi="Times New Roman"/>
                <w:sz w:val="24"/>
              </w:rPr>
              <w:t>255</w:t>
            </w:r>
            <w:r>
              <w:rPr>
                <w:rFonts w:ascii="Times New Roman" w:hAnsi="Times New Roman"/>
                <w:sz w:val="24"/>
              </w:rPr>
              <w:t xml:space="preserve"> alineatul (</w:t>
            </w:r>
            <w:r w:rsidRPr="001E7C17">
              <w:rPr>
                <w:rFonts w:ascii="Times New Roman" w:hAnsi="Times New Roman"/>
                <w:sz w:val="24"/>
              </w:rPr>
              <w:t>6</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K</w:t>
            </w:r>
            <w:r>
              <w:rPr>
                <w:rFonts w:ascii="Times New Roman" w:hAnsi="Times New Roman"/>
                <w:sz w:val="24"/>
                <w:vertAlign w:val="subscript"/>
              </w:rPr>
              <w:t>SA</w:t>
            </w:r>
            <w:r>
              <w:rPr>
                <w:rFonts w:ascii="Times New Roman" w:hAnsi="Times New Roman"/>
                <w:sz w:val="24"/>
              </w:rPr>
              <w:t xml:space="preserve"> trebuie exprimată ca procent (cu două</w:t>
            </w:r>
            <w:r w:rsidR="0083124F">
              <w:rPr>
                <w:rFonts w:ascii="Times New Roman" w:hAnsi="Times New Roman"/>
                <w:sz w:val="24"/>
              </w:rPr>
              <w:t> </w:t>
            </w:r>
            <w:r>
              <w:rPr>
                <w:rFonts w:ascii="Times New Roman" w:hAnsi="Times New Roman"/>
                <w:sz w:val="24"/>
              </w:rPr>
              <w:t>zecimale).</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nu trebuie raportată în cazul unei securitizări de datorii. În cazul unei securitizări de active, această informație trebuie raportată chiar dacă entitatea raportoare nu deține poziții în securitizarea respectivă.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0225</w:t>
            </w:r>
          </w:p>
        </w:tc>
        <w:tc>
          <w:tcPr>
            <w:tcW w:w="7903" w:type="dxa"/>
          </w:tcPr>
          <w:p w14:paraId="05DA4D1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ELEMENTE MEMORANDUM: AJUSTĂRI PENTRU RISCUL DE CREDIT ÎN PERIOADA CURENTĂ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110</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0230</w:t>
            </w:r>
            <w:r>
              <w:rPr>
                <w:rFonts w:ascii="Times New Roman" w:hAnsi="Times New Roman"/>
                <w:sz w:val="24"/>
              </w:rPr>
              <w:t>-</w:t>
            </w:r>
            <w:r w:rsidRPr="001E7C17">
              <w:rPr>
                <w:rFonts w:ascii="Times New Roman" w:hAnsi="Times New Roman"/>
                <w:sz w:val="24"/>
              </w:rPr>
              <w:t>0304</w:t>
            </w:r>
          </w:p>
        </w:tc>
        <w:tc>
          <w:tcPr>
            <w:tcW w:w="7903" w:type="dxa"/>
          </w:tcPr>
          <w:p w14:paraId="49FEDB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STRUCTURA SECURITIZĂRII</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Acest bloc de coloane colectează informații privind structura securitizării pe baza pozițiilor bilanțiere/</w:t>
            </w:r>
            <w:proofErr w:type="spellStart"/>
            <w:r>
              <w:rPr>
                <w:rFonts w:ascii="Times New Roman" w:hAnsi="Times New Roman"/>
                <w:sz w:val="24"/>
              </w:rPr>
              <w:t>extrabilanțiere</w:t>
            </w:r>
            <w:proofErr w:type="spellEnd"/>
            <w:r>
              <w:rPr>
                <w:rFonts w:ascii="Times New Roman" w:hAnsi="Times New Roman"/>
                <w:sz w:val="24"/>
              </w:rPr>
              <w:t xml:space="preserve">, tranșelor (rang superior/tip mezanin/prima pierdere) și scadenței la data de raportare.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rFonts w:ascii="Times New Roman" w:hAnsi="Times New Roman"/>
                <w:sz w:val="24"/>
              </w:rPr>
            </w:pPr>
            <w:r>
              <w:rPr>
                <w:rFonts w:ascii="Times New Roman" w:hAnsi="Times New Roman"/>
                <w:sz w:val="24"/>
              </w:rPr>
              <w:t>Pentru schemele de securitizare cu vânzători multipli, se raportează doar cuantumul corespunzător sau atribuit instituției raportoare.</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0230</w:t>
            </w:r>
            <w:r>
              <w:rPr>
                <w:rFonts w:ascii="Times New Roman" w:hAnsi="Times New Roman"/>
                <w:sz w:val="24"/>
              </w:rPr>
              <w:t>-</w:t>
            </w:r>
            <w:r w:rsidRPr="001E7C17">
              <w:rPr>
                <w:rFonts w:ascii="Times New Roman" w:hAnsi="Times New Roman"/>
                <w:sz w:val="24"/>
              </w:rPr>
              <w:t>0255</w:t>
            </w:r>
          </w:p>
        </w:tc>
        <w:tc>
          <w:tcPr>
            <w:tcW w:w="7903" w:type="dxa"/>
          </w:tcPr>
          <w:p w14:paraId="7D8321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BILANȚIERE</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Acest bloc de coloane colectează informații privind elementele bilanțiere defalcate pe tranșe (rang superior/tip mezanin/prima pierdere).</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0230</w:t>
            </w:r>
            <w:r>
              <w:rPr>
                <w:rFonts w:ascii="Times New Roman" w:hAnsi="Times New Roman"/>
                <w:sz w:val="24"/>
              </w:rPr>
              <w:t>-</w:t>
            </w:r>
            <w:r w:rsidRPr="001E7C17">
              <w:rPr>
                <w:rFonts w:ascii="Times New Roman" w:hAnsi="Times New Roman"/>
                <w:sz w:val="24"/>
              </w:rPr>
              <w:t>0232</w:t>
            </w:r>
          </w:p>
        </w:tc>
        <w:tc>
          <w:tcPr>
            <w:tcW w:w="7903" w:type="dxa"/>
          </w:tcPr>
          <w:p w14:paraId="71CF3E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RANG SUPERIOR</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0230</w:t>
            </w:r>
          </w:p>
        </w:tc>
        <w:tc>
          <w:tcPr>
            <w:tcW w:w="7903" w:type="dxa"/>
          </w:tcPr>
          <w:p w14:paraId="2C6AB06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CUANTUM</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Cuantumul pozițiilor din securitizare de rang superior, astfel cum sunt definite la articolul </w:t>
            </w:r>
            <w:r w:rsidRPr="001E7C17">
              <w:rPr>
                <w:rFonts w:ascii="Times New Roman" w:hAnsi="Times New Roman"/>
                <w:sz w:val="24"/>
              </w:rPr>
              <w:t>242</w:t>
            </w:r>
            <w:r>
              <w:rPr>
                <w:rFonts w:ascii="Times New Roman" w:hAnsi="Times New Roman"/>
                <w:sz w:val="24"/>
              </w:rPr>
              <w:t xml:space="preserve"> punctul </w:t>
            </w:r>
            <w:r w:rsidRPr="001E7C17">
              <w:rPr>
                <w:rFonts w:ascii="Times New Roman" w:hAnsi="Times New Roman"/>
                <w:sz w:val="24"/>
              </w:rPr>
              <w:t>6</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0231</w:t>
            </w:r>
          </w:p>
        </w:tc>
        <w:tc>
          <w:tcPr>
            <w:tcW w:w="7903" w:type="dxa"/>
          </w:tcPr>
          <w:p w14:paraId="77C87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PUNCTUL DE ATAȘARE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Punctul de atașare (%), astfel cum este menționat la articolul </w:t>
            </w:r>
            <w:r w:rsidRPr="001E7C17">
              <w:rPr>
                <w:rFonts w:ascii="Times New Roman" w:hAnsi="Times New Roman"/>
                <w:sz w:val="24"/>
              </w:rPr>
              <w:t>256</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0232</w:t>
            </w:r>
            <w:r>
              <w:rPr>
                <w:rFonts w:ascii="Times New Roman" w:hAnsi="Times New Roman"/>
                <w:sz w:val="24"/>
              </w:rPr>
              <w:t xml:space="preserve"> și </w:t>
            </w:r>
            <w:r w:rsidRPr="001E7C17">
              <w:rPr>
                <w:rFonts w:ascii="Times New Roman" w:hAnsi="Times New Roman"/>
                <w:sz w:val="24"/>
              </w:rPr>
              <w:t>0252</w:t>
            </w:r>
          </w:p>
        </w:tc>
        <w:tc>
          <w:tcPr>
            <w:tcW w:w="7903" w:type="dxa"/>
          </w:tcPr>
          <w:p w14:paraId="161B442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NIVELUL DE CALITATE A CREDITULUI (CQS)</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5DA9797E"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Nivelurile de calitate a creditului (CQS), astfel cum sunt prevăzute pentru instituțiile care aplică SEC-ERBA [tabelele </w:t>
            </w:r>
            <w:r w:rsidRPr="001E7C17">
              <w:rPr>
                <w:rFonts w:ascii="Times New Roman" w:hAnsi="Times New Roman"/>
                <w:sz w:val="24"/>
              </w:rPr>
              <w:t>1</w:t>
            </w:r>
            <w:r>
              <w:rPr>
                <w:rFonts w:ascii="Times New Roman" w:hAnsi="Times New Roman"/>
                <w:sz w:val="24"/>
              </w:rPr>
              <w:t xml:space="preserve"> și </w:t>
            </w:r>
            <w:r w:rsidRPr="001E7C17">
              <w:rPr>
                <w:rFonts w:ascii="Times New Roman" w:hAnsi="Times New Roman"/>
                <w:sz w:val="24"/>
              </w:rPr>
              <w:t>2</w:t>
            </w:r>
            <w:r>
              <w:rPr>
                <w:rFonts w:ascii="Times New Roman" w:hAnsi="Times New Roman"/>
                <w:sz w:val="24"/>
              </w:rPr>
              <w:t xml:space="preserve"> de la articolul </w:t>
            </w:r>
            <w:r w:rsidRPr="001E7C17">
              <w:rPr>
                <w:rFonts w:ascii="Times New Roman" w:hAnsi="Times New Roman"/>
                <w:sz w:val="24"/>
              </w:rPr>
              <w:t>263</w:t>
            </w:r>
            <w:r>
              <w:rPr>
                <w:rFonts w:ascii="Times New Roman" w:hAnsi="Times New Roman"/>
                <w:sz w:val="24"/>
              </w:rPr>
              <w:t xml:space="preserve"> și tabelele</w:t>
            </w:r>
            <w:r w:rsidR="0083124F">
              <w:rPr>
                <w:rFonts w:ascii="Times New Roman" w:hAnsi="Times New Roman"/>
                <w:sz w:val="24"/>
              </w:rPr>
              <w:t> </w:t>
            </w:r>
            <w:r w:rsidRPr="001E7C17">
              <w:rPr>
                <w:rFonts w:ascii="Times New Roman" w:hAnsi="Times New Roman"/>
                <w:sz w:val="24"/>
              </w:rPr>
              <w:t>3</w:t>
            </w:r>
            <w:r>
              <w:rPr>
                <w:rFonts w:ascii="Times New Roman" w:hAnsi="Times New Roman"/>
                <w:sz w:val="24"/>
              </w:rPr>
              <w:t xml:space="preserve"> și </w:t>
            </w:r>
            <w:r w:rsidRPr="001E7C17">
              <w:rPr>
                <w:rFonts w:ascii="Times New Roman" w:hAnsi="Times New Roman"/>
                <w:sz w:val="24"/>
              </w:rPr>
              <w:t>4</w:t>
            </w:r>
            <w:r>
              <w:rPr>
                <w:rFonts w:ascii="Times New Roman" w:hAnsi="Times New Roman"/>
                <w:sz w:val="24"/>
              </w:rPr>
              <w:t xml:space="preserve"> de la articolul </w:t>
            </w:r>
            <w:r w:rsidRPr="001E7C17">
              <w:rPr>
                <w:rFonts w:ascii="Times New Roman" w:hAnsi="Times New Roman"/>
                <w:sz w:val="24"/>
              </w:rPr>
              <w:t>264</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Aceste coloane trebuie raportate pentru toate tranzacțiile care beneficiază de rating, indiferent de abordarea aplicată.</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0240</w:t>
            </w:r>
            <w:r>
              <w:rPr>
                <w:rFonts w:ascii="Times New Roman" w:hAnsi="Times New Roman"/>
                <w:sz w:val="24"/>
              </w:rPr>
              <w:t>-</w:t>
            </w:r>
            <w:r w:rsidRPr="001E7C17">
              <w:rPr>
                <w:rFonts w:ascii="Times New Roman" w:hAnsi="Times New Roman"/>
                <w:sz w:val="24"/>
              </w:rPr>
              <w:t>0242</w:t>
            </w:r>
          </w:p>
        </w:tc>
        <w:tc>
          <w:tcPr>
            <w:tcW w:w="7903" w:type="dxa"/>
          </w:tcPr>
          <w:p w14:paraId="0583902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TIP MEZANIN</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0240</w:t>
            </w:r>
          </w:p>
        </w:tc>
        <w:tc>
          <w:tcPr>
            <w:tcW w:w="7903" w:type="dxa"/>
          </w:tcPr>
          <w:p w14:paraId="2173DB2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CUANTUM</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Cuantumul care trebuie raportat include:</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pozițiile-mezanin din securitizare, astfel cum sunt definite la articolul </w:t>
            </w:r>
            <w:r w:rsidRPr="001E7C17">
              <w:rPr>
                <w:rFonts w:ascii="Times New Roman" w:hAnsi="Times New Roman"/>
                <w:sz w:val="24"/>
              </w:rPr>
              <w:t>242</w:t>
            </w:r>
            <w:r>
              <w:rPr>
                <w:rFonts w:ascii="Times New Roman" w:hAnsi="Times New Roman"/>
                <w:sz w:val="24"/>
              </w:rPr>
              <w:t xml:space="preserve"> punctul </w:t>
            </w:r>
            <w:r w:rsidRPr="001E7C17">
              <w:rPr>
                <w:rFonts w:ascii="Times New Roman" w:hAnsi="Times New Roman"/>
                <w:sz w:val="24"/>
              </w:rPr>
              <w:t>18</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pozițiile din securitizare suplimentare care nu sunt pozițiile definite la articolul </w:t>
            </w:r>
            <w:r w:rsidRPr="001E7C17">
              <w:rPr>
                <w:rFonts w:ascii="Times New Roman" w:hAnsi="Times New Roman"/>
                <w:sz w:val="24"/>
              </w:rPr>
              <w:t>242</w:t>
            </w:r>
            <w:r>
              <w:rPr>
                <w:rFonts w:ascii="Times New Roman" w:hAnsi="Times New Roman"/>
                <w:sz w:val="24"/>
              </w:rPr>
              <w:t xml:space="preserve"> punctul </w:t>
            </w:r>
            <w:r w:rsidRPr="001E7C17">
              <w:rPr>
                <w:rFonts w:ascii="Times New Roman" w:hAnsi="Times New Roman"/>
                <w:sz w:val="24"/>
              </w:rPr>
              <w:t>6</w:t>
            </w:r>
            <w:r>
              <w:rPr>
                <w:rFonts w:ascii="Times New Roman" w:hAnsi="Times New Roman"/>
                <w:sz w:val="24"/>
              </w:rPr>
              <w:t xml:space="preserve">, </w:t>
            </w:r>
            <w:r w:rsidRPr="001E7C17">
              <w:rPr>
                <w:rFonts w:ascii="Times New Roman" w:hAnsi="Times New Roman"/>
                <w:sz w:val="24"/>
              </w:rPr>
              <w:t>17</w:t>
            </w:r>
            <w:r>
              <w:rPr>
                <w:rFonts w:ascii="Times New Roman" w:hAnsi="Times New Roman"/>
                <w:sz w:val="24"/>
              </w:rPr>
              <w:t xml:space="preserve"> sau </w:t>
            </w:r>
            <w:r w:rsidRPr="001E7C17">
              <w:rPr>
                <w:rFonts w:ascii="Times New Roman" w:hAnsi="Times New Roman"/>
                <w:sz w:val="24"/>
              </w:rPr>
              <w:t>18</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0241</w:t>
            </w:r>
          </w:p>
        </w:tc>
        <w:tc>
          <w:tcPr>
            <w:tcW w:w="7903" w:type="dxa"/>
          </w:tcPr>
          <w:p w14:paraId="145B757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NUMĂRUL DE TRANȘE</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Numărul de tranșe de tip mezanin.</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lastRenderedPageBreak/>
              <w:t>0242</w:t>
            </w:r>
          </w:p>
        </w:tc>
        <w:tc>
          <w:tcPr>
            <w:tcW w:w="7903" w:type="dxa"/>
          </w:tcPr>
          <w:p w14:paraId="0628888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NIVELUL DE CALITATE A CREDITULUI (CQS) AFERENT TRANȘEI CELEI MAI SUBORDONATE</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Nivelul de calitate a creditului (CQS), determinat în conformitate cu tabelul </w:t>
            </w:r>
            <w:r w:rsidRPr="001E7C17">
              <w:rPr>
                <w:rFonts w:ascii="Times New Roman" w:hAnsi="Times New Roman"/>
                <w:sz w:val="24"/>
              </w:rPr>
              <w:t>2</w:t>
            </w:r>
            <w:r>
              <w:rPr>
                <w:rFonts w:ascii="Times New Roman" w:hAnsi="Times New Roman"/>
                <w:sz w:val="24"/>
              </w:rPr>
              <w:t xml:space="preserve"> de la articolul </w:t>
            </w:r>
            <w:r w:rsidRPr="001E7C17">
              <w:rPr>
                <w:rFonts w:ascii="Times New Roman" w:hAnsi="Times New Roman"/>
                <w:sz w:val="24"/>
              </w:rPr>
              <w:t>263</w:t>
            </w:r>
            <w:r>
              <w:rPr>
                <w:rFonts w:ascii="Times New Roman" w:hAnsi="Times New Roman"/>
                <w:sz w:val="24"/>
              </w:rPr>
              <w:t xml:space="preserve"> și cu tabelul </w:t>
            </w:r>
            <w:r w:rsidRPr="001E7C17">
              <w:rPr>
                <w:rFonts w:ascii="Times New Roman" w:hAnsi="Times New Roman"/>
                <w:sz w:val="24"/>
              </w:rPr>
              <w:t>3</w:t>
            </w:r>
            <w:r>
              <w:rPr>
                <w:rFonts w:ascii="Times New Roman" w:hAnsi="Times New Roman"/>
                <w:sz w:val="24"/>
              </w:rPr>
              <w:t xml:space="preserve"> de la articolul </w:t>
            </w:r>
            <w:r w:rsidRPr="001E7C17">
              <w:rPr>
                <w:rFonts w:ascii="Times New Roman" w:hAnsi="Times New Roman"/>
                <w:sz w:val="24"/>
              </w:rPr>
              <w:t>264</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aferent celei mai subordonate tranșe de tip mezanin.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0250</w:t>
            </w:r>
            <w:r>
              <w:rPr>
                <w:rFonts w:ascii="Times New Roman" w:hAnsi="Times New Roman"/>
                <w:sz w:val="24"/>
              </w:rPr>
              <w:t>-</w:t>
            </w:r>
            <w:r w:rsidRPr="001E7C17">
              <w:rPr>
                <w:rFonts w:ascii="Times New Roman" w:hAnsi="Times New Roman"/>
                <w:sz w:val="24"/>
              </w:rPr>
              <w:t>0252</w:t>
            </w:r>
          </w:p>
        </w:tc>
        <w:tc>
          <w:tcPr>
            <w:tcW w:w="7903" w:type="dxa"/>
          </w:tcPr>
          <w:p w14:paraId="0E67CA0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PRIMA PIERDERE</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0250</w:t>
            </w:r>
          </w:p>
        </w:tc>
        <w:tc>
          <w:tcPr>
            <w:tcW w:w="7903" w:type="dxa"/>
          </w:tcPr>
          <w:p w14:paraId="75061F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CUANTUM</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Cuantumul tranșei care suportă prima pierdere astfel cum este definită la articolul </w:t>
            </w:r>
            <w:r w:rsidRPr="001E7C17">
              <w:rPr>
                <w:rFonts w:ascii="Times New Roman" w:hAnsi="Times New Roman"/>
                <w:sz w:val="24"/>
              </w:rPr>
              <w:t>242</w:t>
            </w:r>
            <w:r>
              <w:rPr>
                <w:rFonts w:ascii="Times New Roman" w:hAnsi="Times New Roman"/>
                <w:sz w:val="24"/>
              </w:rPr>
              <w:t xml:space="preserve"> punctul </w:t>
            </w:r>
            <w:r w:rsidRPr="001E7C17">
              <w:rPr>
                <w:rFonts w:ascii="Times New Roman" w:hAnsi="Times New Roman"/>
                <w:sz w:val="24"/>
              </w:rPr>
              <w:t>17</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0251</w:t>
            </w:r>
          </w:p>
        </w:tc>
        <w:tc>
          <w:tcPr>
            <w:tcW w:w="7903" w:type="dxa"/>
          </w:tcPr>
          <w:p w14:paraId="6E11A40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PUNCTUL DE DETAȘARE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Punctul de detașare (%), astfel cum este menționat la articolul </w:t>
            </w:r>
            <w:r w:rsidRPr="001E7C17">
              <w:rPr>
                <w:rFonts w:ascii="Times New Roman" w:hAnsi="Times New Roman"/>
                <w:sz w:val="24"/>
              </w:rPr>
              <w:t>256</w:t>
            </w:r>
            <w:r>
              <w:rPr>
                <w:rFonts w:ascii="Times New Roman" w:hAnsi="Times New Roman"/>
                <w:sz w:val="24"/>
              </w:rPr>
              <w:t xml:space="preserve"> alineatul (</w:t>
            </w:r>
            <w:r w:rsidRPr="001E7C17">
              <w:rPr>
                <w:rFonts w:ascii="Times New Roman" w:hAnsi="Times New Roman"/>
                <w:sz w:val="24"/>
              </w:rPr>
              <w:t>2</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0252</w:t>
            </w:r>
          </w:p>
        </w:tc>
        <w:tc>
          <w:tcPr>
            <w:tcW w:w="7903" w:type="dxa"/>
          </w:tcPr>
          <w:p w14:paraId="27F68DD9" w14:textId="77777777" w:rsidR="00933ADA"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NIVELUL DE CALITATE A CREDITULUI (CQS)</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0254</w:t>
            </w:r>
            <w:r>
              <w:rPr>
                <w:rFonts w:ascii="Times New Roman" w:hAnsi="Times New Roman"/>
                <w:sz w:val="24"/>
              </w:rPr>
              <w:t>-</w:t>
            </w:r>
            <w:r w:rsidRPr="001E7C17">
              <w:rPr>
                <w:rFonts w:ascii="Times New Roman" w:hAnsi="Times New Roman"/>
                <w:sz w:val="24"/>
              </w:rPr>
              <w:t>0255</w:t>
            </w:r>
          </w:p>
        </w:tc>
        <w:tc>
          <w:tcPr>
            <w:tcW w:w="7903" w:type="dxa"/>
          </w:tcPr>
          <w:p w14:paraId="7F6C758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SUPRAGARANTAREA ȘI CONTURILE DE REZERVĂ FINANȚATE</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256</w:t>
            </w:r>
            <w:r>
              <w:rPr>
                <w:rFonts w:ascii="Times New Roman" w:hAnsi="Times New Roman"/>
                <w:sz w:val="24"/>
              </w:rPr>
              <w:t xml:space="preserve"> alineatele (</w:t>
            </w:r>
            <w:r w:rsidRPr="001E7C17">
              <w:rPr>
                <w:rFonts w:ascii="Times New Roman" w:hAnsi="Times New Roman"/>
                <w:sz w:val="24"/>
              </w:rPr>
              <w:t>3</w:t>
            </w:r>
            <w:r>
              <w:rPr>
                <w:rFonts w:ascii="Times New Roman" w:hAnsi="Times New Roman"/>
                <w:sz w:val="24"/>
              </w:rPr>
              <w:t>) și (</w:t>
            </w:r>
            <w:r w:rsidRPr="001E7C17">
              <w:rPr>
                <w:rFonts w:ascii="Times New Roman" w:hAnsi="Times New Roman"/>
                <w:sz w:val="24"/>
              </w:rPr>
              <w:t>4</w:t>
            </w:r>
            <w:r>
              <w:rPr>
                <w:rFonts w:ascii="Times New Roman" w:hAnsi="Times New Roman"/>
                <w:sz w:val="24"/>
              </w:rPr>
              <w:t>)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Cuantumuri ale conturilor de garantare și ale conturilor de rezervă finanțate care nu corespund definiției pentru «tranșă» de la articolul </w:t>
            </w:r>
            <w:r w:rsidRPr="001E7C17">
              <w:rPr>
                <w:rFonts w:ascii="Times New Roman" w:hAnsi="Times New Roman"/>
                <w:sz w:val="24"/>
              </w:rPr>
              <w:t>2</w:t>
            </w:r>
            <w:r>
              <w:rPr>
                <w:rFonts w:ascii="Times New Roman" w:hAnsi="Times New Roman"/>
                <w:sz w:val="24"/>
              </w:rPr>
              <w:t xml:space="preserve"> alineatul (</w:t>
            </w:r>
            <w:r w:rsidRPr="001E7C17">
              <w:rPr>
                <w:rFonts w:ascii="Times New Roman" w:hAnsi="Times New Roman"/>
                <w:sz w:val="24"/>
              </w:rPr>
              <w:t>6</w:t>
            </w:r>
            <w:r>
              <w:rPr>
                <w:rFonts w:ascii="Times New Roman" w:hAnsi="Times New Roman"/>
                <w:sz w:val="24"/>
              </w:rPr>
              <w:t xml:space="preserv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 xml:space="preserve">, dar care sunt considerate drept tranșe în scopul calculării punctelor de atașare și de detașare în conformitate cu articolul </w:t>
            </w:r>
            <w:r w:rsidRPr="001E7C17">
              <w:rPr>
                <w:rFonts w:ascii="Times New Roman" w:hAnsi="Times New Roman"/>
                <w:sz w:val="24"/>
              </w:rPr>
              <w:t>256</w:t>
            </w:r>
            <w:r>
              <w:rPr>
                <w:rFonts w:ascii="Times New Roman" w:hAnsi="Times New Roman"/>
                <w:sz w:val="24"/>
              </w:rPr>
              <w:t xml:space="preserve"> alineatul (</w:t>
            </w:r>
            <w:r w:rsidRPr="001E7C17">
              <w:rPr>
                <w:rFonts w:ascii="Times New Roman" w:hAnsi="Times New Roman"/>
                <w:sz w:val="24"/>
              </w:rPr>
              <w:t>3</w:t>
            </w:r>
            <w:r>
              <w:rPr>
                <w:rFonts w:ascii="Times New Roman" w:hAnsi="Times New Roman"/>
                <w:sz w:val="24"/>
              </w:rPr>
              <w:t>)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0254</w:t>
            </w:r>
          </w:p>
        </w:tc>
        <w:tc>
          <w:tcPr>
            <w:tcW w:w="7903" w:type="dxa"/>
          </w:tcPr>
          <w:p w14:paraId="1E56EFB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CUANTUM</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0255</w:t>
            </w:r>
          </w:p>
        </w:tc>
        <w:tc>
          <w:tcPr>
            <w:tcW w:w="7903" w:type="dxa"/>
          </w:tcPr>
          <w:p w14:paraId="24F34C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DIN CARE: REDUCERE A PREȚULUI DE CUMPĂRARE NERAMBURSABILĂ</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w:t>
            </w:r>
            <w:r>
              <w:rPr>
                <w:rFonts w:ascii="Times New Roman" w:hAnsi="Times New Roman"/>
                <w:sz w:val="24"/>
              </w:rPr>
              <w:t xml:space="preserve"> punctul </w:t>
            </w:r>
            <w:r w:rsidRPr="001E7C17">
              <w:rPr>
                <w:rFonts w:ascii="Times New Roman" w:hAnsi="Times New Roman"/>
                <w:sz w:val="24"/>
              </w:rPr>
              <w:t>31</w:t>
            </w:r>
            <w:r>
              <w:rPr>
                <w:rFonts w:ascii="Times New Roman" w:hAnsi="Times New Roman"/>
                <w:sz w:val="24"/>
              </w:rPr>
              <w:t xml:space="preserv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 xml:space="preserve">.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Instituțiile raportează reducerea prețului de cumpărare nerambursabilă în conformitate cu articolul </w:t>
            </w:r>
            <w:r w:rsidRPr="001E7C17">
              <w:rPr>
                <w:rFonts w:ascii="Times New Roman" w:hAnsi="Times New Roman"/>
                <w:sz w:val="24"/>
              </w:rPr>
              <w:t>269</w:t>
            </w:r>
            <w:r>
              <w:rPr>
                <w:rFonts w:ascii="Times New Roman" w:hAnsi="Times New Roman"/>
                <w:sz w:val="24"/>
              </w:rPr>
              <w:t>a alineatul (</w:t>
            </w:r>
            <w:r w:rsidRPr="001E7C17">
              <w:rPr>
                <w:rFonts w:ascii="Times New Roman" w:hAnsi="Times New Roman"/>
                <w:sz w:val="24"/>
              </w:rPr>
              <w:t>7</w:t>
            </w:r>
            <w:r>
              <w:rPr>
                <w:rFonts w:ascii="Times New Roman" w:hAnsi="Times New Roman"/>
                <w:sz w:val="24"/>
              </w:rPr>
              <w:t>)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la data raportării, care se ajustează în sens descrescător, ținând seama de pierderile realizate, astfel cum se indică la al doilea paragraf. Această coloană se raportează doar dacă în coloana </w:t>
            </w:r>
            <w:r w:rsidRPr="001E7C17">
              <w:rPr>
                <w:rFonts w:ascii="Times New Roman" w:hAnsi="Times New Roman"/>
                <w:sz w:val="24"/>
              </w:rPr>
              <w:t>0040</w:t>
            </w:r>
            <w:r>
              <w:rPr>
                <w:rFonts w:ascii="Times New Roman" w:hAnsi="Times New Roman"/>
                <w:sz w:val="24"/>
              </w:rPr>
              <w:t xml:space="preserve"> se înscrie «Securitizare de NPE eligibile» sau «Securitizare de NPE neeligibile».</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3124F">
            <w:pPr>
              <w:keepNext/>
              <w:autoSpaceDE w:val="0"/>
              <w:autoSpaceDN w:val="0"/>
              <w:adjustRightInd w:val="0"/>
              <w:spacing w:before="0" w:after="0"/>
              <w:rPr>
                <w:rFonts w:ascii="Times New Roman" w:hAnsi="Times New Roman"/>
                <w:sz w:val="24"/>
              </w:rPr>
            </w:pPr>
            <w:r w:rsidRPr="001E7C17">
              <w:rPr>
                <w:rFonts w:ascii="Times New Roman" w:hAnsi="Times New Roman"/>
                <w:sz w:val="24"/>
              </w:rPr>
              <w:lastRenderedPageBreak/>
              <w:t>0260</w:t>
            </w:r>
            <w:r>
              <w:rPr>
                <w:rFonts w:ascii="Times New Roman" w:hAnsi="Times New Roman"/>
                <w:sz w:val="24"/>
              </w:rPr>
              <w:t>-</w:t>
            </w:r>
            <w:r w:rsidRPr="001E7C17">
              <w:rPr>
                <w:rFonts w:ascii="Times New Roman" w:hAnsi="Times New Roman"/>
                <w:sz w:val="24"/>
              </w:rPr>
              <w:t>0287</w:t>
            </w:r>
          </w:p>
        </w:tc>
        <w:tc>
          <w:tcPr>
            <w:tcW w:w="7903" w:type="dxa"/>
          </w:tcPr>
          <w:p w14:paraId="1886990D" w14:textId="77777777" w:rsidR="00933ADA" w:rsidRPr="002A677E" w:rsidRDefault="00933ADA" w:rsidP="0083124F">
            <w:pPr>
              <w:keepNext/>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EXTRABILANȚIERE ȘI INSTRUMENTE FINANCIARE DERIVATE</w:t>
            </w:r>
          </w:p>
          <w:p w14:paraId="7EAA36ED" w14:textId="77777777" w:rsidR="00933ADA" w:rsidRPr="002A677E" w:rsidRDefault="00933ADA" w:rsidP="0083124F">
            <w:pPr>
              <w:keepNext/>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3124F">
            <w:pPr>
              <w:keepNext/>
              <w:autoSpaceDE w:val="0"/>
              <w:autoSpaceDN w:val="0"/>
              <w:adjustRightInd w:val="0"/>
              <w:spacing w:before="0" w:after="0"/>
              <w:jc w:val="left"/>
              <w:rPr>
                <w:rFonts w:ascii="Times New Roman" w:hAnsi="Times New Roman"/>
                <w:sz w:val="24"/>
              </w:rPr>
            </w:pPr>
            <w:r>
              <w:rPr>
                <w:rFonts w:ascii="Times New Roman" w:hAnsi="Times New Roman"/>
                <w:sz w:val="24"/>
              </w:rPr>
              <w:t xml:space="preserve">Acest bloc de coloane colectează informații privind elementele </w:t>
            </w:r>
            <w:proofErr w:type="spellStart"/>
            <w:r>
              <w:rPr>
                <w:rFonts w:ascii="Times New Roman" w:hAnsi="Times New Roman"/>
                <w:sz w:val="24"/>
              </w:rPr>
              <w:t>extrabilanțiere</w:t>
            </w:r>
            <w:proofErr w:type="spellEnd"/>
            <w:r>
              <w:rPr>
                <w:rFonts w:ascii="Times New Roman" w:hAnsi="Times New Roman"/>
                <w:sz w:val="24"/>
              </w:rPr>
              <w:t xml:space="preserve"> și instrumentele financiare derivate înainte de aplicarea factorilor de conversie, defalcate pe tranșe (rang superior/tip mezanin/prima pierdere).</w:t>
            </w:r>
          </w:p>
          <w:p w14:paraId="13911B3A" w14:textId="77777777" w:rsidR="00933ADA" w:rsidRPr="002A677E" w:rsidRDefault="00933ADA" w:rsidP="0083124F">
            <w:pPr>
              <w:keepNext/>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0260</w:t>
            </w:r>
            <w:r>
              <w:rPr>
                <w:rFonts w:ascii="Times New Roman" w:hAnsi="Times New Roman"/>
                <w:sz w:val="24"/>
              </w:rPr>
              <w:t xml:space="preserve"> - </w:t>
            </w:r>
            <w:r w:rsidRPr="001E7C17">
              <w:rPr>
                <w:rFonts w:ascii="Times New Roman" w:hAnsi="Times New Roman"/>
                <w:sz w:val="24"/>
              </w:rPr>
              <w:t>0285</w:t>
            </w:r>
          </w:p>
        </w:tc>
        <w:tc>
          <w:tcPr>
            <w:tcW w:w="7903" w:type="dxa"/>
          </w:tcPr>
          <w:p w14:paraId="389FA1C2"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RANG SUPERIOR/TIP MEZANIN/PRIMA PIERDERE</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Se aplică aceleași criterii de clasificare pe tranșe și identificarea punctului de atașare, numărul de tranșe și punctul de detașare care se utilizează și pentru elementele bilanțiere (a se vedea instrucțiunile din coloanele </w:t>
            </w:r>
            <w:r w:rsidRPr="001E7C17">
              <w:rPr>
                <w:rFonts w:ascii="Times New Roman" w:hAnsi="Times New Roman"/>
                <w:sz w:val="24"/>
              </w:rPr>
              <w:t>0230</w:t>
            </w:r>
            <w:r>
              <w:rPr>
                <w:rFonts w:ascii="Times New Roman" w:hAnsi="Times New Roman"/>
                <w:sz w:val="24"/>
              </w:rPr>
              <w:t>-</w:t>
            </w:r>
            <w:r w:rsidRPr="001E7C17">
              <w:rPr>
                <w:rFonts w:ascii="Times New Roman" w:hAnsi="Times New Roman"/>
                <w:sz w:val="24"/>
              </w:rPr>
              <w:t>0252</w:t>
            </w:r>
            <w:r>
              <w:rPr>
                <w:rFonts w:ascii="Times New Roman" w:hAnsi="Times New Roman"/>
                <w:sz w:val="24"/>
              </w:rPr>
              <w:t>).</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0287</w:t>
            </w:r>
          </w:p>
        </w:tc>
        <w:tc>
          <w:tcPr>
            <w:tcW w:w="7903" w:type="dxa"/>
          </w:tcPr>
          <w:p w14:paraId="3EC36C1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MARJĂ SINTETICĂ ÎN EXCES</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242</w:t>
            </w:r>
            <w:r>
              <w:rPr>
                <w:rFonts w:ascii="Times New Roman" w:hAnsi="Times New Roman"/>
                <w:sz w:val="24"/>
              </w:rPr>
              <w:t xml:space="preserve"> punctul </w:t>
            </w:r>
            <w:r w:rsidRPr="001E7C17">
              <w:rPr>
                <w:rFonts w:ascii="Times New Roman" w:hAnsi="Times New Roman"/>
                <w:sz w:val="24"/>
              </w:rPr>
              <w:t>20</w:t>
            </w:r>
            <w:r>
              <w:rPr>
                <w:rFonts w:ascii="Times New Roman" w:hAnsi="Times New Roman"/>
                <w:sz w:val="24"/>
              </w:rPr>
              <w:t xml:space="preserve">, articolul </w:t>
            </w:r>
            <w:r w:rsidRPr="001E7C17">
              <w:rPr>
                <w:rFonts w:ascii="Times New Roman" w:hAnsi="Times New Roman"/>
                <w:sz w:val="24"/>
              </w:rPr>
              <w:t>248</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litera (e) și articolul </w:t>
            </w:r>
            <w:r w:rsidRPr="001E7C17">
              <w:rPr>
                <w:rFonts w:ascii="Times New Roman" w:hAnsi="Times New Roman"/>
                <w:sz w:val="24"/>
              </w:rPr>
              <w:t>256</w:t>
            </w:r>
            <w:r>
              <w:rPr>
                <w:rFonts w:ascii="Times New Roman" w:hAnsi="Times New Roman"/>
                <w:sz w:val="24"/>
              </w:rPr>
              <w:t xml:space="preserve"> alineatul (</w:t>
            </w:r>
            <w:r w:rsidRPr="001E7C17">
              <w:rPr>
                <w:rFonts w:ascii="Times New Roman" w:hAnsi="Times New Roman"/>
                <w:sz w:val="24"/>
              </w:rPr>
              <w:t>6</w:t>
            </w:r>
            <w:r>
              <w:rPr>
                <w:rFonts w:ascii="Times New Roman" w:hAnsi="Times New Roman"/>
                <w:sz w:val="24"/>
              </w:rPr>
              <w:t>)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420993EF" w14:textId="77777777" w:rsidR="00933ADA" w:rsidRDefault="00933ADA" w:rsidP="00822842">
            <w:pPr>
              <w:autoSpaceDE w:val="0"/>
              <w:autoSpaceDN w:val="0"/>
              <w:adjustRightInd w:val="0"/>
              <w:spacing w:before="0" w:after="0"/>
              <w:jc w:val="left"/>
              <w:rPr>
                <w:rFonts w:ascii="Times New Roman" w:hAnsi="Times New Roman"/>
                <w:sz w:val="24"/>
                <w:lang w:val="en-US"/>
              </w:rPr>
            </w:pPr>
          </w:p>
          <w:p w14:paraId="047D18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Această coloană se raportează doar dacă în coloana </w:t>
            </w:r>
            <w:r w:rsidRPr="001E7C17">
              <w:rPr>
                <w:rFonts w:ascii="Times New Roman" w:hAnsi="Times New Roman"/>
                <w:sz w:val="24"/>
              </w:rPr>
              <w:t>0110</w:t>
            </w:r>
            <w:r>
              <w:rPr>
                <w:rFonts w:ascii="Times New Roman" w:hAnsi="Times New Roman"/>
                <w:sz w:val="24"/>
              </w:rPr>
              <w:t xml:space="preserve"> se înscrie «Inițiator».</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0290</w:t>
            </w:r>
            <w:r>
              <w:rPr>
                <w:rFonts w:ascii="Times New Roman" w:hAnsi="Times New Roman"/>
                <w:sz w:val="24"/>
              </w:rPr>
              <w:t>-</w:t>
            </w:r>
            <w:r w:rsidRPr="001E7C17">
              <w:rPr>
                <w:rFonts w:ascii="Times New Roman" w:hAnsi="Times New Roman"/>
                <w:sz w:val="24"/>
              </w:rPr>
              <w:t>0300</w:t>
            </w:r>
          </w:p>
        </w:tc>
        <w:tc>
          <w:tcPr>
            <w:tcW w:w="7903" w:type="dxa"/>
            <w:shd w:val="clear" w:color="auto" w:fill="auto"/>
          </w:tcPr>
          <w:p w14:paraId="19BCBB5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SCADENȚĂ</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0290</w:t>
            </w:r>
          </w:p>
        </w:tc>
        <w:tc>
          <w:tcPr>
            <w:tcW w:w="7903" w:type="dxa"/>
            <w:shd w:val="clear" w:color="auto" w:fill="auto"/>
          </w:tcPr>
          <w:p w14:paraId="53E2EC2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PRIMA DATĂ DE ÎNCETARE PREVIZIBILĂ</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Data probabilă de încetare a întregii securitizări în funcție de clauzele contractuale și de condițiile financiare estimate în prezent. În general, ar fi cea mai apropiată dintre următoarele date: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w:t>
            </w:r>
            <w:r>
              <w:rPr>
                <w:rFonts w:ascii="Times New Roman" w:hAnsi="Times New Roman"/>
                <w:sz w:val="24"/>
              </w:rPr>
              <w:tab/>
              <w:t xml:space="preserve">data la care o opțiune de solicitare a stingerii securitizării (astfel cum este definită la articolul </w:t>
            </w:r>
            <w:r w:rsidRPr="001E7C17">
              <w:rPr>
                <w:rFonts w:ascii="Times New Roman" w:hAnsi="Times New Roman"/>
                <w:sz w:val="24"/>
              </w:rPr>
              <w:t>242</w:t>
            </w:r>
            <w:r>
              <w:rPr>
                <w:rFonts w:ascii="Times New Roman" w:hAnsi="Times New Roman"/>
                <w:sz w:val="24"/>
              </w:rPr>
              <w:t xml:space="preserve"> punctul </w:t>
            </w:r>
            <w:r w:rsidRPr="001E7C17">
              <w:rPr>
                <w:rFonts w:ascii="Times New Roman" w:hAnsi="Times New Roman"/>
                <w:sz w:val="24"/>
              </w:rPr>
              <w:t>1</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ar putea fi exercitată pentru prima dată, ținând seama de scadența expunerii sau a expunerilor-suport, precum și rata de plată în avans preconizată sau eventualele activități de renegociere aferente acestora;</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(ii)</w:t>
            </w:r>
            <w:r>
              <w:rPr>
                <w:rFonts w:ascii="Times New Roman" w:hAnsi="Times New Roman"/>
                <w:sz w:val="24"/>
              </w:rPr>
              <w:tab/>
              <w:t xml:space="preserve">data la care inițiatorul poate exercita pentru prima dată orice altă opțiune </w:t>
            </w:r>
            <w:proofErr w:type="spellStart"/>
            <w:r>
              <w:rPr>
                <w:rFonts w:ascii="Times New Roman" w:hAnsi="Times New Roman"/>
                <w:sz w:val="24"/>
              </w:rPr>
              <w:t>call</w:t>
            </w:r>
            <w:proofErr w:type="spellEnd"/>
            <w:r>
              <w:rPr>
                <w:rFonts w:ascii="Times New Roman" w:hAnsi="Times New Roman"/>
                <w:sz w:val="24"/>
              </w:rPr>
              <w:t xml:space="preserve"> inclusă în clauzele contractuale ale securitizării care ar duce la răscumpărarea totală a securitizării.</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Se raportează ziua, luna și anul primei date de încetare preconizate.</w:t>
            </w:r>
            <w:r>
              <w:rPr>
                <w:rFonts w:ascii="Times New Roman" w:hAnsi="Times New Roman"/>
              </w:rPr>
              <w:t xml:space="preserve"> </w:t>
            </w:r>
            <w:r>
              <w:rPr>
                <w:rFonts w:ascii="Times New Roman" w:hAnsi="Times New Roman"/>
                <w:sz w:val="24"/>
              </w:rPr>
              <w:t>Se raportează data exactă atunci când această informație este disponibilă; în caz contrar, se raportează prima zi din lună.</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0291</w:t>
            </w:r>
          </w:p>
        </w:tc>
        <w:tc>
          <w:tcPr>
            <w:tcW w:w="7903" w:type="dxa"/>
            <w:shd w:val="clear" w:color="auto" w:fill="auto"/>
          </w:tcPr>
          <w:p w14:paraId="0E5A101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OPȚIUNI CALL ALE INIȚIATORULUI INCLUSE ÎN TRANZACȚIE</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Tipul opțiunii </w:t>
            </w:r>
            <w:proofErr w:type="spellStart"/>
            <w:r>
              <w:rPr>
                <w:rFonts w:ascii="Times New Roman" w:hAnsi="Times New Roman"/>
                <w:sz w:val="24"/>
              </w:rPr>
              <w:t>call</w:t>
            </w:r>
            <w:proofErr w:type="spellEnd"/>
            <w:r>
              <w:rPr>
                <w:rFonts w:ascii="Times New Roman" w:hAnsi="Times New Roman"/>
                <w:sz w:val="24"/>
              </w:rPr>
              <w:t xml:space="preserve"> relevante pentru prima dată de încetare preconizată:</w:t>
            </w:r>
          </w:p>
          <w:p w14:paraId="38215DAF"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Opțiune de solicitare a stingerii securitizării care îndeplinește cerințele de la articolul </w:t>
            </w:r>
            <w:r w:rsidRPr="001E7C17">
              <w:rPr>
                <w:rFonts w:ascii="Times New Roman" w:hAnsi="Times New Roman"/>
                <w:sz w:val="24"/>
              </w:rPr>
              <w:t>244</w:t>
            </w:r>
            <w:r>
              <w:rPr>
                <w:rFonts w:ascii="Times New Roman" w:hAnsi="Times New Roman"/>
                <w:sz w:val="24"/>
              </w:rPr>
              <w:t xml:space="preserve"> alineatul (</w:t>
            </w:r>
            <w:r w:rsidRPr="001E7C17">
              <w:rPr>
                <w:rFonts w:ascii="Times New Roman" w:hAnsi="Times New Roman"/>
                <w:sz w:val="24"/>
              </w:rPr>
              <w:t>4</w:t>
            </w:r>
            <w:r>
              <w:rPr>
                <w:rFonts w:ascii="Times New Roman" w:hAnsi="Times New Roman"/>
                <w:sz w:val="24"/>
              </w:rPr>
              <w:t>) litera (g)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7313E57A"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altă opțiune de solicitare a stingerii securitizării;</w:t>
            </w:r>
          </w:p>
          <w:p w14:paraId="5D577088"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alt tip de opțiune </w:t>
            </w:r>
            <w:proofErr w:type="spellStart"/>
            <w:r>
              <w:rPr>
                <w:rFonts w:ascii="Times New Roman" w:hAnsi="Times New Roman"/>
                <w:sz w:val="24"/>
              </w:rPr>
              <w:t>call</w:t>
            </w:r>
            <w:proofErr w:type="spellEnd"/>
            <w:r>
              <w:rPr>
                <w:rFonts w:ascii="Times New Roman" w:hAnsi="Times New Roman"/>
                <w:sz w:val="24"/>
              </w:rPr>
              <w:t>.</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lastRenderedPageBreak/>
              <w:t>0300</w:t>
            </w:r>
          </w:p>
        </w:tc>
        <w:tc>
          <w:tcPr>
            <w:tcW w:w="7903" w:type="dxa"/>
            <w:shd w:val="clear" w:color="auto" w:fill="auto"/>
          </w:tcPr>
          <w:p w14:paraId="72508AC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SCADENȚA FINALĂ LEGALĂ</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Data la care legislația impune rambursarea integrală a principalului și a dobânzii aferente securitizării (pe baza documentelor tranzacției).</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Se raportează ziua, luna și anul scadenței finale legale.</w:t>
            </w:r>
            <w:r>
              <w:rPr>
                <w:rFonts w:ascii="Times New Roman" w:hAnsi="Times New Roman"/>
              </w:rPr>
              <w:t xml:space="preserve"> </w:t>
            </w:r>
            <w:r>
              <w:rPr>
                <w:rFonts w:ascii="Times New Roman" w:hAnsi="Times New Roman"/>
                <w:sz w:val="24"/>
              </w:rPr>
              <w:t>Se raportează data exactă atunci când această informație este disponibilă; în caz contrar, se raportează prima zi din lună.</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0302</w:t>
            </w:r>
            <w:r>
              <w:rPr>
                <w:rFonts w:ascii="Times New Roman" w:hAnsi="Times New Roman"/>
                <w:sz w:val="24"/>
              </w:rPr>
              <w:t>-</w:t>
            </w:r>
            <w:r w:rsidRPr="001E7C17">
              <w:rPr>
                <w:rFonts w:ascii="Times New Roman" w:hAnsi="Times New Roman"/>
                <w:sz w:val="24"/>
              </w:rPr>
              <w:t>0304</w:t>
            </w:r>
          </w:p>
        </w:tc>
        <w:tc>
          <w:tcPr>
            <w:tcW w:w="7903" w:type="dxa"/>
            <w:shd w:val="clear" w:color="auto" w:fill="auto"/>
          </w:tcPr>
          <w:p w14:paraId="5296A44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ELEMENTE MEMORANDUM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0302</w:t>
            </w:r>
          </w:p>
        </w:tc>
        <w:tc>
          <w:tcPr>
            <w:tcW w:w="7903" w:type="dxa"/>
            <w:shd w:val="clear" w:color="auto" w:fill="auto"/>
          </w:tcPr>
          <w:p w14:paraId="0F44080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PUNCTUL DE ATAȘARE AL RISCULUI VÂNDUT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Numai inițiatorii trebuie să raporteze punctul de atașare al celei mai subordonate tranșe vândute unor părți terțe, în cazul securitizărilor tradiționale, sau protejate de către părți terțe, în cazul securitizărilor sintetice.</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0303</w:t>
            </w:r>
          </w:p>
        </w:tc>
        <w:tc>
          <w:tcPr>
            <w:tcW w:w="7903" w:type="dxa"/>
            <w:shd w:val="clear" w:color="auto" w:fill="auto"/>
          </w:tcPr>
          <w:p w14:paraId="6EC7E0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PUNCTUL DE DETAȘARE AL RISCULUI VÂNDUT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Numai inițiatorii trebuie să raporteze punctul de detașare al tranșei cu cel mai ridicat rang vândute unor părți terțe, în cazul securitizărilor tradiționale, sau protejate de către părți terțe, în cazul securitizărilor sintetice.</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0304</w:t>
            </w:r>
          </w:p>
        </w:tc>
        <w:tc>
          <w:tcPr>
            <w:tcW w:w="7903" w:type="dxa"/>
            <w:shd w:val="clear" w:color="auto" w:fill="auto"/>
          </w:tcPr>
          <w:p w14:paraId="583BCC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TRANSFERUL RISCULUI SOLICITAT DE INSTITUȚIA INIȚIATOARE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Numai inițiatorii trebuie să raporteze pierderea așteptată (EL) plus pierderea neașteptată (UL) a activelor securitizate transferate către părți terțe ca procent din totalul EL plus UL. Se raportează EL și UL pentru expunerile-suport, care se alocă apoi conform ordinii de securitizare a tranșelor corespunzătoare din cadrul securitizării. În cazul băncilor SA, EL constă în ajustarea specifică pentru riscul de credit a activelor securitizate, iar UL constă în cerința de capital a expunerilor securitizate.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0" w:name="_Toc522019895"/>
      <w:bookmarkStart w:id="21" w:name="_Toc151714440"/>
      <w:r w:rsidRPr="001E7C17">
        <w:rPr>
          <w:rFonts w:ascii="Times New Roman" w:hAnsi="Times New Roman"/>
          <w:sz w:val="24"/>
          <w:u w:val="none"/>
        </w:rPr>
        <w:t>3</w:t>
      </w:r>
      <w:r>
        <w:rPr>
          <w:rFonts w:ascii="Times New Roman" w:hAnsi="Times New Roman"/>
          <w:sz w:val="24"/>
          <w:u w:val="none"/>
        </w:rPr>
        <w:t>.</w:t>
      </w:r>
      <w:r w:rsidRPr="001E7C17">
        <w:rPr>
          <w:rFonts w:ascii="Times New Roman" w:hAnsi="Times New Roman"/>
          <w:sz w:val="24"/>
          <w:u w:val="none"/>
        </w:rPr>
        <w:t>8</w:t>
      </w:r>
      <w:r>
        <w:rPr>
          <w:rFonts w:ascii="Times New Roman" w:hAnsi="Times New Roman"/>
          <w:sz w:val="24"/>
          <w:u w:val="none"/>
        </w:rPr>
        <w:t>.</w:t>
      </w:r>
      <w:r w:rsidRPr="001E7C17">
        <w:rPr>
          <w:rFonts w:ascii="Times New Roman" w:hAnsi="Times New Roman"/>
          <w:sz w:val="24"/>
          <w:u w:val="none"/>
        </w:rPr>
        <w:t>4</w:t>
      </w:r>
      <w:r>
        <w:rPr>
          <w:rFonts w:ascii="Times New Roman" w:hAnsi="Times New Roman"/>
          <w:sz w:val="24"/>
          <w:u w:val="none"/>
        </w:rPr>
        <w:t>.</w:t>
      </w:r>
      <w:r>
        <w:rPr>
          <w:rFonts w:ascii="Times New Roman" w:hAnsi="Times New Roman"/>
          <w:sz w:val="24"/>
          <w:u w:val="none"/>
        </w:rPr>
        <w:tab/>
      </w:r>
      <w:r>
        <w:rPr>
          <w:rFonts w:ascii="Times New Roman" w:hAnsi="Times New Roman"/>
          <w:sz w:val="24"/>
        </w:rPr>
        <w:t xml:space="preserve">C </w:t>
      </w:r>
      <w:r w:rsidRPr="001E7C17">
        <w:rPr>
          <w:rFonts w:ascii="Times New Roman" w:hAnsi="Times New Roman"/>
          <w:sz w:val="24"/>
        </w:rPr>
        <w:t>14</w:t>
      </w:r>
      <w:r>
        <w:rPr>
          <w:rFonts w:ascii="Times New Roman" w:hAnsi="Times New Roman"/>
          <w:sz w:val="24"/>
        </w:rPr>
        <w:t>.</w:t>
      </w:r>
      <w:r w:rsidRPr="001E7C17">
        <w:rPr>
          <w:rFonts w:ascii="Times New Roman" w:hAnsi="Times New Roman"/>
          <w:sz w:val="24"/>
        </w:rPr>
        <w:t>01</w:t>
      </w:r>
      <w:r>
        <w:rPr>
          <w:rFonts w:ascii="Times New Roman" w:hAnsi="Times New Roman"/>
          <w:sz w:val="24"/>
        </w:rPr>
        <w:t xml:space="preserve"> – Informații detaliate privind securitizările (SEC DETAILS </w:t>
      </w:r>
      <w:r w:rsidRPr="001E7C17">
        <w:rPr>
          <w:rFonts w:ascii="Times New Roman" w:hAnsi="Times New Roman"/>
          <w:sz w:val="24"/>
        </w:rPr>
        <w:t>2</w:t>
      </w:r>
      <w:r>
        <w:rPr>
          <w:rFonts w:ascii="Times New Roman" w:hAnsi="Times New Roman"/>
          <w:sz w:val="24"/>
        </w:rPr>
        <w:t>)</w:t>
      </w:r>
      <w:bookmarkEnd w:id="20"/>
      <w:bookmarkEnd w:id="21"/>
    </w:p>
    <w:bookmarkStart w:id="22" w:name="_Toc522019896"/>
    <w:p w14:paraId="6C77927B" w14:textId="40709025" w:rsidR="00933ADA" w:rsidRPr="002A677E" w:rsidRDefault="00933ADA" w:rsidP="00933ADA">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Pr="001E7C17">
        <w:t>118</w:t>
      </w:r>
      <w:r w:rsidRPr="00624117">
        <w:fldChar w:fldCharType="end"/>
      </w:r>
      <w:r>
        <w:t xml:space="preserve">. Formularul SEC DETAILS </w:t>
      </w:r>
      <w:r w:rsidRPr="001E7C17">
        <w:t>2</w:t>
      </w:r>
      <w:r>
        <w:t xml:space="preserve"> se raportează separat pentru următoarele abordări:</w:t>
      </w:r>
    </w:p>
    <w:p w14:paraId="423B77E9" w14:textId="77777777" w:rsidR="00933ADA" w:rsidRPr="00B44FD0" w:rsidRDefault="00933ADA" w:rsidP="00933ADA">
      <w:pPr>
        <w:pStyle w:val="InstructionsText2"/>
        <w:numPr>
          <w:ilvl w:val="0"/>
          <w:numId w:val="0"/>
        </w:numPr>
        <w:ind w:left="993"/>
      </w:pPr>
      <w:r w:rsidRPr="001E7C17">
        <w:t>1</w:t>
      </w:r>
      <w:r>
        <w:t>) SEC-IRBA;</w:t>
      </w:r>
    </w:p>
    <w:p w14:paraId="7E740FF7" w14:textId="77777777" w:rsidR="00933ADA" w:rsidRPr="00B44FD0" w:rsidRDefault="00933ADA" w:rsidP="00933ADA">
      <w:pPr>
        <w:pStyle w:val="InstructionsText2"/>
        <w:numPr>
          <w:ilvl w:val="0"/>
          <w:numId w:val="0"/>
        </w:numPr>
        <w:ind w:left="993"/>
      </w:pPr>
      <w:r w:rsidRPr="001E7C17">
        <w:t>2</w:t>
      </w:r>
      <w:r>
        <w:t>) SEC-SA;</w:t>
      </w:r>
    </w:p>
    <w:p w14:paraId="45956D44" w14:textId="77777777" w:rsidR="00933ADA" w:rsidRPr="00B44FD0" w:rsidRDefault="00933ADA" w:rsidP="00933ADA">
      <w:pPr>
        <w:pStyle w:val="InstructionsText2"/>
        <w:numPr>
          <w:ilvl w:val="0"/>
          <w:numId w:val="0"/>
        </w:numPr>
        <w:ind w:left="993"/>
      </w:pPr>
      <w:r w:rsidRPr="001E7C17">
        <w:t>3</w:t>
      </w:r>
      <w:r>
        <w:t>) SEC-ERBA;</w:t>
      </w:r>
    </w:p>
    <w:p w14:paraId="108DB155" w14:textId="77777777" w:rsidR="00933ADA" w:rsidRDefault="00933ADA" w:rsidP="00933ADA">
      <w:pPr>
        <w:pStyle w:val="InstructionsText2"/>
        <w:numPr>
          <w:ilvl w:val="0"/>
          <w:numId w:val="0"/>
        </w:numPr>
        <w:ind w:left="993"/>
      </w:pPr>
      <w:r w:rsidRPr="001E7C17">
        <w:t>4</w:t>
      </w:r>
      <w:r>
        <w:t xml:space="preserve">) </w:t>
      </w:r>
      <w:r w:rsidRPr="001E7C17">
        <w:t>1</w:t>
      </w:r>
      <w:r>
        <w:t> </w:t>
      </w:r>
      <w:r w:rsidRPr="001E7C17">
        <w:t>250</w:t>
      </w:r>
      <w:r>
        <w:t> %;</w:t>
      </w:r>
    </w:p>
    <w:p w14:paraId="26D8C560" w14:textId="77777777" w:rsidR="00933ADA" w:rsidRDefault="00933ADA" w:rsidP="00933ADA">
      <w:pPr>
        <w:pStyle w:val="InstructionsText2"/>
        <w:numPr>
          <w:ilvl w:val="0"/>
          <w:numId w:val="0"/>
        </w:numPr>
        <w:ind w:left="993"/>
      </w:pPr>
      <w:r w:rsidRPr="001E7C17">
        <w:t>5</w:t>
      </w:r>
      <w:r>
        <w:t>) abordarea bazată pe evaluări interne;</w:t>
      </w:r>
    </w:p>
    <w:p w14:paraId="6518AFE4" w14:textId="77777777" w:rsidR="00933ADA" w:rsidRPr="002A677E" w:rsidRDefault="00933ADA" w:rsidP="00933ADA">
      <w:pPr>
        <w:pStyle w:val="InstructionsText2"/>
        <w:numPr>
          <w:ilvl w:val="0"/>
          <w:numId w:val="0"/>
        </w:numPr>
        <w:ind w:left="993"/>
      </w:pPr>
      <w:r w:rsidRPr="001E7C17">
        <w:lastRenderedPageBreak/>
        <w:t>6</w:t>
      </w:r>
      <w:r>
        <w:t>) tratament specific pentru tranșele de rang superior din securitizările de NPE eligibile.</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Coloane</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0010</w:t>
            </w:r>
          </w:p>
        </w:tc>
        <w:tc>
          <w:tcPr>
            <w:tcW w:w="7903" w:type="dxa"/>
          </w:tcPr>
          <w:p w14:paraId="0F8061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COD INTERN</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Codul intern (alfanumeric) utilizat de instituție pentru a identifica securitizarea. Codul intern va fi asociat codului de identificare al tranzacției de securitizare.</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0015</w:t>
            </w:r>
          </w:p>
        </w:tc>
        <w:tc>
          <w:tcPr>
            <w:tcW w:w="7903" w:type="dxa"/>
          </w:tcPr>
          <w:p w14:paraId="42B229CF"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IDENTIFICATORUL UNIC</w:t>
            </w:r>
          </w:p>
          <w:p w14:paraId="47FAD02D" w14:textId="77777777" w:rsidR="00933ADA" w:rsidRDefault="00933ADA" w:rsidP="00822842">
            <w:pPr>
              <w:spacing w:before="0" w:after="0"/>
              <w:jc w:val="left"/>
              <w:rPr>
                <w:rFonts w:ascii="Times New Roman" w:hAnsi="Times New Roman"/>
                <w:b/>
                <w:sz w:val="24"/>
                <w:u w:val="single"/>
              </w:rPr>
            </w:pPr>
          </w:p>
          <w:p w14:paraId="7C11305A" w14:textId="77777777" w:rsidR="00933ADA" w:rsidRDefault="00933ADA" w:rsidP="00822842">
            <w:pPr>
              <w:spacing w:before="0" w:after="0"/>
              <w:jc w:val="left"/>
              <w:rPr>
                <w:rFonts w:ascii="Times New Roman" w:hAnsi="Times New Roman"/>
                <w:sz w:val="24"/>
              </w:rPr>
            </w:pPr>
            <w:r>
              <w:rPr>
                <w:rFonts w:ascii="Times New Roman" w:hAnsi="Times New Roman"/>
                <w:sz w:val="24"/>
              </w:rPr>
              <w:t xml:space="preserve">Pentru securitizările emise la </w:t>
            </w:r>
            <w:r w:rsidRPr="001E7C17">
              <w:rPr>
                <w:rFonts w:ascii="Times New Roman" w:hAnsi="Times New Roman"/>
                <w:sz w:val="24"/>
              </w:rPr>
              <w:t>1</w:t>
            </w:r>
            <w:r>
              <w:rPr>
                <w:rFonts w:ascii="Times New Roman" w:hAnsi="Times New Roman"/>
                <w:sz w:val="24"/>
              </w:rPr>
              <w:t xml:space="preserve"> ianuarie </w:t>
            </w:r>
            <w:r w:rsidRPr="001E7C17">
              <w:rPr>
                <w:rFonts w:ascii="Times New Roman" w:hAnsi="Times New Roman"/>
                <w:sz w:val="24"/>
              </w:rPr>
              <w:t>2019</w:t>
            </w:r>
            <w:r>
              <w:rPr>
                <w:rFonts w:ascii="Times New Roman" w:hAnsi="Times New Roman"/>
                <w:sz w:val="24"/>
              </w:rPr>
              <w:t xml:space="preserve"> sau după această dată, instituțiile raportează identificatorul unic astfel cum este definit la articolul </w:t>
            </w:r>
            <w:r w:rsidRPr="001E7C17">
              <w:rPr>
                <w:rFonts w:ascii="Times New Roman" w:hAnsi="Times New Roman"/>
                <w:sz w:val="24"/>
              </w:rPr>
              <w:t>11</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din Regulamentul delegat (UE) </w:t>
            </w:r>
            <w:r w:rsidRPr="001E7C17">
              <w:rPr>
                <w:rFonts w:ascii="Times New Roman" w:hAnsi="Times New Roman"/>
                <w:sz w:val="24"/>
              </w:rPr>
              <w:t>2020</w:t>
            </w:r>
            <w:r>
              <w:rPr>
                <w:rFonts w:ascii="Times New Roman" w:hAnsi="Times New Roman"/>
                <w:sz w:val="24"/>
              </w:rPr>
              <w:t>/</w:t>
            </w:r>
            <w:r w:rsidRPr="001E7C17">
              <w:rPr>
                <w:rFonts w:ascii="Times New Roman" w:hAnsi="Times New Roman"/>
                <w:sz w:val="24"/>
              </w:rPr>
              <w:t>1224</w:t>
            </w:r>
            <w:r>
              <w:rPr>
                <w:rFonts w:ascii="Times New Roman" w:hAnsi="Times New Roman"/>
                <w:sz w:val="24"/>
              </w:rPr>
              <w:t xml:space="preserve"> al Comisiei.</w:t>
            </w:r>
          </w:p>
          <w:p w14:paraId="539970B2" w14:textId="0BFC9370" w:rsidR="003A06D5" w:rsidRPr="003A06D5" w:rsidRDefault="003A06D5" w:rsidP="00822842">
            <w:pPr>
              <w:spacing w:before="0" w:after="0"/>
              <w:jc w:val="left"/>
              <w:rPr>
                <w:rFonts w:ascii="Times New Roman" w:hAnsi="Times New Roman"/>
                <w:sz w:val="24"/>
              </w:rPr>
            </w:pPr>
            <w:r>
              <w:rPr>
                <w:rFonts w:ascii="Times New Roman" w:hAnsi="Times New Roman"/>
                <w:sz w:val="24"/>
              </w:rPr>
              <w:t xml:space="preserve">Identificatorul unic se raportează atât pentru pozițiile inițiatorilor/sponsorilor, cât și pentru pozițiile investitorilor și nu trebuie să varieze în funcție de nivelul la care se efectuează raportarea (nivel consolidat sau la nivelul subgrupurilor). În conformitate cu articolul </w:t>
            </w:r>
            <w:r w:rsidRPr="001E7C17">
              <w:rPr>
                <w:rFonts w:ascii="Times New Roman" w:hAnsi="Times New Roman"/>
                <w:sz w:val="24"/>
              </w:rPr>
              <w:t>11</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litera (a) și alineatul (</w:t>
            </w:r>
            <w:r w:rsidRPr="001E7C17">
              <w:rPr>
                <w:rFonts w:ascii="Times New Roman" w:hAnsi="Times New Roman"/>
                <w:sz w:val="24"/>
              </w:rPr>
              <w:t>2</w:t>
            </w:r>
            <w:r>
              <w:rPr>
                <w:rFonts w:ascii="Times New Roman" w:hAnsi="Times New Roman"/>
                <w:sz w:val="24"/>
              </w:rPr>
              <w:t xml:space="preserve">) litera (a), codul LEI (primul element al identificatorului unic) este definit în mod strict ca fiind cel al «entității raportoare» astfel cum este definită la articolul </w:t>
            </w:r>
            <w:r w:rsidRPr="001E7C17">
              <w:rPr>
                <w:rFonts w:ascii="Times New Roman" w:hAnsi="Times New Roman"/>
                <w:sz w:val="24"/>
              </w:rPr>
              <w:t>7</w:t>
            </w:r>
            <w:r>
              <w:rPr>
                <w:rFonts w:ascii="Times New Roman" w:hAnsi="Times New Roman"/>
                <w:sz w:val="24"/>
              </w:rPr>
              <w:t xml:space="preserve"> alineatul</w:t>
            </w:r>
            <w:r w:rsidR="0083124F">
              <w:rPr>
                <w:rFonts w:ascii="Times New Roman" w:hAnsi="Times New Roman"/>
                <w:sz w:val="24"/>
              </w:rPr>
              <w:t> </w:t>
            </w:r>
            <w:r>
              <w:rPr>
                <w:rFonts w:ascii="Times New Roman" w:hAnsi="Times New Roman"/>
                <w:sz w:val="24"/>
              </w:rPr>
              <w:t>(</w:t>
            </w:r>
            <w:r w:rsidRPr="001E7C17">
              <w:rPr>
                <w:rFonts w:ascii="Times New Roman" w:hAnsi="Times New Roman"/>
                <w:sz w:val="24"/>
              </w:rPr>
              <w:t>2</w:t>
            </w:r>
            <w:r>
              <w:rPr>
                <w:rFonts w:ascii="Times New Roman" w:hAnsi="Times New Roman"/>
                <w:sz w:val="24"/>
              </w:rPr>
              <w:t xml:space="preserve">) din Regulamentul (UE) </w:t>
            </w:r>
            <w:r w:rsidRPr="001E7C17">
              <w:rPr>
                <w:rFonts w:ascii="Times New Roman" w:hAnsi="Times New Roman"/>
                <w:sz w:val="24"/>
              </w:rPr>
              <w:t>2017</w:t>
            </w:r>
            <w:r>
              <w:rPr>
                <w:rFonts w:ascii="Times New Roman" w:hAnsi="Times New Roman"/>
                <w:sz w:val="24"/>
              </w:rPr>
              <w:t>/</w:t>
            </w:r>
            <w:r w:rsidRPr="001E7C17">
              <w:rPr>
                <w:rFonts w:ascii="Times New Roman" w:hAnsi="Times New Roman"/>
                <w:sz w:val="24"/>
              </w:rPr>
              <w:t>2402</w:t>
            </w:r>
            <w:r>
              <w:rPr>
                <w:rFonts w:ascii="Times New Roman" w:hAnsi="Times New Roman"/>
                <w:sz w:val="24"/>
              </w:rPr>
              <w:t xml:space="preserve">. În unele cazuri, instituția care raportează formularele COREP este «entitatea raportoare» (de exemplu dacă aceasta este inițiatorul sau sponsorul), în alte cazuri, nu. În conformitate cu articolul </w:t>
            </w:r>
            <w:r w:rsidRPr="001E7C17">
              <w:rPr>
                <w:rFonts w:ascii="Times New Roman" w:hAnsi="Times New Roman"/>
                <w:sz w:val="24"/>
              </w:rPr>
              <w:t>11</w:t>
            </w:r>
            <w:r>
              <w:rPr>
                <w:rFonts w:ascii="Times New Roman" w:hAnsi="Times New Roman"/>
                <w:sz w:val="24"/>
              </w:rPr>
              <w:t xml:space="preserve"> alineatul (</w:t>
            </w:r>
            <w:r w:rsidRPr="001E7C17">
              <w:rPr>
                <w:rFonts w:ascii="Times New Roman" w:hAnsi="Times New Roman"/>
                <w:sz w:val="24"/>
              </w:rPr>
              <w:t>3</w:t>
            </w:r>
            <w:r>
              <w:rPr>
                <w:rFonts w:ascii="Times New Roman" w:hAnsi="Times New Roman"/>
                <w:sz w:val="24"/>
              </w:rPr>
              <w:t xml:space="preserve">) din Regulamentul delegat (UE) </w:t>
            </w:r>
            <w:r w:rsidRPr="001E7C17">
              <w:rPr>
                <w:rFonts w:ascii="Times New Roman" w:hAnsi="Times New Roman"/>
                <w:sz w:val="24"/>
              </w:rPr>
              <w:t>2020</w:t>
            </w:r>
            <w:r>
              <w:rPr>
                <w:rFonts w:ascii="Times New Roman" w:hAnsi="Times New Roman"/>
                <w:sz w:val="24"/>
              </w:rPr>
              <w:t>/</w:t>
            </w:r>
            <w:r w:rsidRPr="001E7C17">
              <w:rPr>
                <w:rFonts w:ascii="Times New Roman" w:hAnsi="Times New Roman"/>
                <w:sz w:val="24"/>
              </w:rPr>
              <w:t>1224</w:t>
            </w:r>
            <w:r>
              <w:rPr>
                <w:rFonts w:ascii="Times New Roman" w:hAnsi="Times New Roman"/>
                <w:sz w:val="24"/>
              </w:rPr>
              <w:t>, identificatorii unici nu pot fi modificați de entitatea raportoare, ceea ce implică faptul că aceștia nu pot fi modificați în scopul raportării prin intermediul formularelor COREP.</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0020</w:t>
            </w:r>
          </w:p>
        </w:tc>
        <w:tc>
          <w:tcPr>
            <w:tcW w:w="7903" w:type="dxa"/>
          </w:tcPr>
          <w:p w14:paraId="30438A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CODUL DE IDENTIFICARE AL SECURIZĂRII</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Codul utilizat pentru înregistrarea legală a poziției din securitizare sau a tranzacției de securitizare, în cazul mai multor poziții care pot fi raportate pe același rând, sau, în cazul în care nu este disponibil, denumirea sub care poziția din securitizare sau tranzacția de securitizare este cunoscută pe piață sau în cadrul instituției, în cazul unei securitizări interne sau private. În cazul în care numărul internațional de identificare a valorilor mobiliare -ISIN- este disponibil (de exemplu, pentru tranzacții publice), în această coloană se raportează caracterele care sunt comune pentru toate tranșele de securitizare.</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0310</w:t>
            </w:r>
            <w:r>
              <w:rPr>
                <w:rFonts w:ascii="Times New Roman" w:hAnsi="Times New Roman"/>
                <w:sz w:val="24"/>
              </w:rPr>
              <w:t>-</w:t>
            </w:r>
            <w:r w:rsidRPr="001E7C17">
              <w:rPr>
                <w:rFonts w:ascii="Times New Roman" w:hAnsi="Times New Roman"/>
                <w:sz w:val="24"/>
              </w:rPr>
              <w:t>0400</w:t>
            </w:r>
          </w:p>
        </w:tc>
        <w:tc>
          <w:tcPr>
            <w:tcW w:w="7903" w:type="dxa"/>
          </w:tcPr>
          <w:p w14:paraId="46F264E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POZIȚII DIN SECURITIZARE: EXPUNEREA INIȚIALĂ ÎNAINTE DE APLICAREA FACTORILOR DE CONVERSIE</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rFonts w:ascii="Times New Roman" w:hAnsi="Times New Roman"/>
                <w:sz w:val="24"/>
              </w:rPr>
            </w:pPr>
            <w:r>
              <w:rPr>
                <w:rFonts w:ascii="Times New Roman" w:hAnsi="Times New Roman"/>
                <w:sz w:val="24"/>
              </w:rPr>
              <w:t>Acest bloc de coloane colectează informații privind pozițiile din securitizare defalcate pe poziții bilanțiere/</w:t>
            </w:r>
            <w:proofErr w:type="spellStart"/>
            <w:r>
              <w:rPr>
                <w:rFonts w:ascii="Times New Roman" w:hAnsi="Times New Roman"/>
                <w:sz w:val="24"/>
              </w:rPr>
              <w:t>extrabilanțiere</w:t>
            </w:r>
            <w:proofErr w:type="spellEnd"/>
            <w:r>
              <w:rPr>
                <w:rFonts w:ascii="Times New Roman" w:hAnsi="Times New Roman"/>
                <w:sz w:val="24"/>
              </w:rPr>
              <w:t xml:space="preserve"> și tranșe (rang superior/tip mezanin/prima pierdere) la data de raportare.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1E7C17">
            <w:pPr>
              <w:keepNext/>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0310</w:t>
            </w:r>
            <w:r>
              <w:rPr>
                <w:rFonts w:ascii="Times New Roman" w:hAnsi="Times New Roman"/>
                <w:sz w:val="24"/>
              </w:rPr>
              <w:t>-</w:t>
            </w:r>
            <w:r w:rsidRPr="001E7C17">
              <w:rPr>
                <w:rFonts w:ascii="Times New Roman" w:hAnsi="Times New Roman"/>
                <w:sz w:val="24"/>
              </w:rPr>
              <w:t>0330</w:t>
            </w:r>
          </w:p>
        </w:tc>
        <w:tc>
          <w:tcPr>
            <w:tcW w:w="7903" w:type="dxa"/>
          </w:tcPr>
          <w:p w14:paraId="0DC2341F" w14:textId="77777777" w:rsidR="00933ADA" w:rsidRPr="002A677E" w:rsidRDefault="00933ADA" w:rsidP="001E7C17">
            <w:pPr>
              <w:keepNext/>
              <w:spacing w:before="0" w:after="0"/>
              <w:jc w:val="left"/>
              <w:rPr>
                <w:rFonts w:ascii="Times New Roman" w:hAnsi="Times New Roman"/>
                <w:b/>
                <w:sz w:val="24"/>
                <w:u w:val="single"/>
              </w:rPr>
            </w:pPr>
            <w:r>
              <w:rPr>
                <w:rFonts w:ascii="Times New Roman" w:hAnsi="Times New Roman"/>
                <w:b/>
                <w:sz w:val="24"/>
                <w:u w:val="single"/>
              </w:rPr>
              <w:t xml:space="preserve">ELEMENTE BILANȚIERE </w:t>
            </w:r>
          </w:p>
          <w:p w14:paraId="6E56310C" w14:textId="77777777" w:rsidR="00933ADA" w:rsidRPr="002A677E" w:rsidRDefault="00933ADA" w:rsidP="001E7C17">
            <w:pPr>
              <w:keepNext/>
              <w:spacing w:before="0" w:after="0"/>
              <w:jc w:val="left"/>
              <w:rPr>
                <w:rFonts w:ascii="Times New Roman" w:hAnsi="Times New Roman"/>
                <w:sz w:val="24"/>
              </w:rPr>
            </w:pPr>
          </w:p>
          <w:p w14:paraId="7BA48481" w14:textId="77777777" w:rsidR="00933ADA" w:rsidRPr="002A677E" w:rsidRDefault="00933ADA" w:rsidP="001E7C17">
            <w:pPr>
              <w:keepNext/>
              <w:spacing w:before="0" w:after="0"/>
              <w:jc w:val="left"/>
              <w:rPr>
                <w:rFonts w:ascii="Times New Roman" w:hAnsi="Times New Roman"/>
                <w:sz w:val="24"/>
              </w:rPr>
            </w:pPr>
            <w:r>
              <w:rPr>
                <w:rFonts w:ascii="Times New Roman" w:hAnsi="Times New Roman"/>
                <w:sz w:val="24"/>
              </w:rPr>
              <w:t xml:space="preserve">Se aplică aceleași criterii de clasificare pe tranșe care se utilizează și pentru coloanele </w:t>
            </w:r>
            <w:r w:rsidRPr="001E7C17">
              <w:rPr>
                <w:rFonts w:ascii="Times New Roman" w:hAnsi="Times New Roman"/>
                <w:sz w:val="24"/>
              </w:rPr>
              <w:t>0230</w:t>
            </w:r>
            <w:r>
              <w:rPr>
                <w:rFonts w:ascii="Times New Roman" w:hAnsi="Times New Roman"/>
                <w:sz w:val="24"/>
              </w:rPr>
              <w:t xml:space="preserve">, </w:t>
            </w:r>
            <w:r w:rsidRPr="001E7C17">
              <w:rPr>
                <w:rFonts w:ascii="Times New Roman" w:hAnsi="Times New Roman"/>
                <w:sz w:val="24"/>
              </w:rPr>
              <w:t>0240</w:t>
            </w:r>
            <w:r>
              <w:rPr>
                <w:rFonts w:ascii="Times New Roman" w:hAnsi="Times New Roman"/>
                <w:sz w:val="24"/>
              </w:rPr>
              <w:t xml:space="preserve"> și </w:t>
            </w:r>
            <w:r w:rsidRPr="001E7C17">
              <w:rPr>
                <w:rFonts w:ascii="Times New Roman" w:hAnsi="Times New Roman"/>
                <w:sz w:val="24"/>
              </w:rPr>
              <w:t>0250</w:t>
            </w:r>
            <w:r>
              <w:rPr>
                <w:rFonts w:ascii="Times New Roman" w:hAnsi="Times New Roman"/>
                <w:sz w:val="24"/>
              </w:rPr>
              <w:t xml:space="preserve"> din formularul C </w:t>
            </w:r>
            <w:r w:rsidRPr="001E7C17">
              <w:rPr>
                <w:rFonts w:ascii="Times New Roman" w:hAnsi="Times New Roman"/>
                <w:sz w:val="24"/>
              </w:rPr>
              <w:t>14</w:t>
            </w:r>
            <w:r>
              <w:rPr>
                <w:rFonts w:ascii="Times New Roman" w:hAnsi="Times New Roman"/>
                <w:sz w:val="24"/>
              </w:rPr>
              <w:t>.</w:t>
            </w:r>
            <w:r w:rsidRPr="001E7C17">
              <w:rPr>
                <w:rFonts w:ascii="Times New Roman" w:hAnsi="Times New Roman"/>
                <w:sz w:val="24"/>
              </w:rPr>
              <w:t>00</w:t>
            </w:r>
            <w:r>
              <w:rPr>
                <w:rFonts w:ascii="Times New Roman" w:hAnsi="Times New Roman"/>
                <w:sz w:val="24"/>
              </w:rPr>
              <w:t>.</w:t>
            </w:r>
          </w:p>
          <w:p w14:paraId="717C3F79" w14:textId="77777777" w:rsidR="00933ADA" w:rsidRPr="002A677E" w:rsidRDefault="00933ADA" w:rsidP="001E7C17">
            <w:pPr>
              <w:keepNext/>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0340</w:t>
            </w:r>
            <w:r>
              <w:rPr>
                <w:rFonts w:ascii="Times New Roman" w:hAnsi="Times New Roman"/>
                <w:sz w:val="24"/>
              </w:rPr>
              <w:t>-</w:t>
            </w:r>
            <w:r w:rsidRPr="001E7C17">
              <w:rPr>
                <w:rFonts w:ascii="Times New Roman" w:hAnsi="Times New Roman"/>
                <w:sz w:val="24"/>
              </w:rPr>
              <w:t>0362</w:t>
            </w:r>
          </w:p>
        </w:tc>
        <w:tc>
          <w:tcPr>
            <w:tcW w:w="7903" w:type="dxa"/>
          </w:tcPr>
          <w:p w14:paraId="73D420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ELEMENTE EXTRABILANȚIERE ȘI INSTRUMENTE FINANCIARE DERIVATE</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Se aplică aceleași criterii de clasificare pe tranșe care se utilizează și pentru coloanele </w:t>
            </w:r>
            <w:r w:rsidRPr="001E7C17">
              <w:rPr>
                <w:rFonts w:ascii="Times New Roman" w:hAnsi="Times New Roman"/>
                <w:sz w:val="24"/>
              </w:rPr>
              <w:t>0260</w:t>
            </w:r>
            <w:r>
              <w:rPr>
                <w:rFonts w:ascii="Times New Roman" w:hAnsi="Times New Roman"/>
                <w:sz w:val="24"/>
              </w:rPr>
              <w:t>-</w:t>
            </w:r>
            <w:r w:rsidRPr="001E7C17">
              <w:rPr>
                <w:rFonts w:ascii="Times New Roman" w:hAnsi="Times New Roman"/>
                <w:sz w:val="24"/>
              </w:rPr>
              <w:t>0287</w:t>
            </w:r>
            <w:r>
              <w:rPr>
                <w:rFonts w:ascii="Times New Roman" w:hAnsi="Times New Roman"/>
                <w:sz w:val="24"/>
              </w:rPr>
              <w:t xml:space="preserve"> din formularul C </w:t>
            </w:r>
            <w:r w:rsidRPr="001E7C17">
              <w:rPr>
                <w:rFonts w:ascii="Times New Roman" w:hAnsi="Times New Roman"/>
                <w:sz w:val="24"/>
              </w:rPr>
              <w:t>14</w:t>
            </w:r>
            <w:r>
              <w:rPr>
                <w:rFonts w:ascii="Times New Roman" w:hAnsi="Times New Roman"/>
                <w:sz w:val="24"/>
              </w:rPr>
              <w:t>.</w:t>
            </w:r>
            <w:r w:rsidRPr="001E7C17">
              <w:rPr>
                <w:rFonts w:ascii="Times New Roman" w:hAnsi="Times New Roman"/>
                <w:sz w:val="24"/>
              </w:rPr>
              <w:t>00</w:t>
            </w:r>
            <w:r>
              <w:rPr>
                <w:rFonts w:ascii="Times New Roman" w:hAnsi="Times New Roman"/>
                <w:sz w:val="24"/>
              </w:rPr>
              <w:t>.</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0351</w:t>
            </w:r>
            <w:r>
              <w:rPr>
                <w:rFonts w:ascii="Times New Roman" w:hAnsi="Times New Roman"/>
                <w:sz w:val="24"/>
              </w:rPr>
              <w:t xml:space="preserve"> și </w:t>
            </w:r>
            <w:r w:rsidRPr="001E7C17">
              <w:rPr>
                <w:rFonts w:ascii="Times New Roman" w:hAnsi="Times New Roman"/>
                <w:sz w:val="24"/>
              </w:rPr>
              <w:t>0361</w:t>
            </w:r>
          </w:p>
        </w:tc>
        <w:tc>
          <w:tcPr>
            <w:tcW w:w="7903" w:type="dxa"/>
          </w:tcPr>
          <w:p w14:paraId="18D25E4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CORESPUNZĂTOARE FURNIZORULUI DE PROTECȚIE / INSTRUMENTULUI DE PROTECȚIE</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Ponderea de risc (RW) în % aferentă garantului eligibil sau ponderea de risc în % aferentă instrumentului corespunzător care oferă protecție creditului în conformitate cu articolul </w:t>
            </w:r>
            <w:r w:rsidRPr="001E7C17">
              <w:rPr>
                <w:rFonts w:ascii="Times New Roman" w:hAnsi="Times New Roman"/>
                <w:sz w:val="24"/>
              </w:rPr>
              <w:t>249</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0362</w:t>
            </w:r>
          </w:p>
        </w:tc>
        <w:tc>
          <w:tcPr>
            <w:tcW w:w="7903" w:type="dxa"/>
          </w:tcPr>
          <w:p w14:paraId="04EA1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MARJĂ SINTETICĂ ÎN EXCES</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Articolul </w:t>
            </w:r>
            <w:r w:rsidRPr="001E7C17">
              <w:rPr>
                <w:rFonts w:ascii="Times New Roman" w:hAnsi="Times New Roman"/>
                <w:sz w:val="24"/>
              </w:rPr>
              <w:t>242</w:t>
            </w:r>
            <w:r>
              <w:rPr>
                <w:rFonts w:ascii="Times New Roman" w:hAnsi="Times New Roman"/>
                <w:sz w:val="24"/>
              </w:rPr>
              <w:t xml:space="preserve"> punctul </w:t>
            </w:r>
            <w:r w:rsidRPr="001E7C17">
              <w:rPr>
                <w:rFonts w:ascii="Times New Roman" w:hAnsi="Times New Roman"/>
                <w:sz w:val="24"/>
              </w:rPr>
              <w:t>20</w:t>
            </w:r>
            <w:r>
              <w:rPr>
                <w:rFonts w:ascii="Times New Roman" w:hAnsi="Times New Roman"/>
                <w:sz w:val="24"/>
              </w:rPr>
              <w:t xml:space="preserve">, articolul </w:t>
            </w:r>
            <w:r w:rsidRPr="001E7C17">
              <w:rPr>
                <w:rFonts w:ascii="Times New Roman" w:hAnsi="Times New Roman"/>
                <w:sz w:val="24"/>
              </w:rPr>
              <w:t>248</w:t>
            </w:r>
            <w:r>
              <w:rPr>
                <w:rFonts w:ascii="Times New Roman" w:hAnsi="Times New Roman"/>
                <w:sz w:val="24"/>
              </w:rPr>
              <w:t xml:space="preserve"> alineatul (</w:t>
            </w:r>
            <w:r w:rsidRPr="001E7C17">
              <w:rPr>
                <w:rFonts w:ascii="Times New Roman" w:hAnsi="Times New Roman"/>
                <w:sz w:val="24"/>
              </w:rPr>
              <w:t>1</w:t>
            </w:r>
            <w:r>
              <w:rPr>
                <w:rFonts w:ascii="Times New Roman" w:hAnsi="Times New Roman"/>
                <w:sz w:val="24"/>
              </w:rPr>
              <w:t xml:space="preserve">) litera (e) și articolul </w:t>
            </w:r>
            <w:r w:rsidRPr="001E7C17">
              <w:rPr>
                <w:rFonts w:ascii="Times New Roman" w:hAnsi="Times New Roman"/>
                <w:sz w:val="24"/>
              </w:rPr>
              <w:t>256</w:t>
            </w:r>
            <w:r>
              <w:rPr>
                <w:rFonts w:ascii="Times New Roman" w:hAnsi="Times New Roman"/>
                <w:sz w:val="24"/>
              </w:rPr>
              <w:t xml:space="preserve"> alineatul (</w:t>
            </w:r>
            <w:r w:rsidRPr="001E7C17">
              <w:rPr>
                <w:rFonts w:ascii="Times New Roman" w:hAnsi="Times New Roman"/>
                <w:sz w:val="24"/>
              </w:rPr>
              <w:t>6</w:t>
            </w:r>
            <w:r>
              <w:rPr>
                <w:rFonts w:ascii="Times New Roman" w:hAnsi="Times New Roman"/>
                <w:sz w:val="24"/>
              </w:rPr>
              <w:t>)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Această coloană se raportează doar dacă în coloana </w:t>
            </w:r>
            <w:r w:rsidRPr="001E7C17">
              <w:rPr>
                <w:rFonts w:ascii="Times New Roman" w:hAnsi="Times New Roman"/>
                <w:sz w:val="24"/>
              </w:rPr>
              <w:t>0110</w:t>
            </w:r>
            <w:r>
              <w:rPr>
                <w:rFonts w:ascii="Times New Roman" w:hAnsi="Times New Roman"/>
                <w:sz w:val="24"/>
              </w:rPr>
              <w:t xml:space="preserve"> se înscrie «Inițiator».</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0370</w:t>
            </w:r>
            <w:r>
              <w:rPr>
                <w:rFonts w:ascii="Times New Roman" w:hAnsi="Times New Roman"/>
                <w:sz w:val="24"/>
              </w:rPr>
              <w:t>-</w:t>
            </w:r>
            <w:r w:rsidRPr="001E7C17">
              <w:rPr>
                <w:rFonts w:ascii="Times New Roman" w:hAnsi="Times New Roman"/>
                <w:sz w:val="24"/>
              </w:rPr>
              <w:t>0400</w:t>
            </w:r>
          </w:p>
        </w:tc>
        <w:tc>
          <w:tcPr>
            <w:tcW w:w="7903" w:type="dxa"/>
          </w:tcPr>
          <w:p w14:paraId="79D376D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MEMORANDUM: ELEMENTE EXTRABILANȚIERE ȘI INSTRUMENTE FINANCIARE DERIVATE ÎNAINTE DE APLICAREA FACTORILOR DE CONVERSIE</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Acest bloc de coloane colectează informații suplimentare privind totalul elementelor </w:t>
            </w:r>
            <w:proofErr w:type="spellStart"/>
            <w:r>
              <w:rPr>
                <w:rFonts w:ascii="Times New Roman" w:hAnsi="Times New Roman"/>
                <w:sz w:val="24"/>
              </w:rPr>
              <w:t>extrabilanțiere</w:t>
            </w:r>
            <w:proofErr w:type="spellEnd"/>
            <w:r>
              <w:rPr>
                <w:rFonts w:ascii="Times New Roman" w:hAnsi="Times New Roman"/>
                <w:sz w:val="24"/>
              </w:rPr>
              <w:t xml:space="preserve"> și al instrumentelor derivate (care sunt deja raportate în conformitate cu o defalcare diferită în coloanele </w:t>
            </w:r>
            <w:r w:rsidRPr="001E7C17">
              <w:rPr>
                <w:rFonts w:ascii="Times New Roman" w:hAnsi="Times New Roman"/>
                <w:sz w:val="24"/>
              </w:rPr>
              <w:t>0340</w:t>
            </w:r>
            <w:r>
              <w:rPr>
                <w:rFonts w:ascii="Times New Roman" w:hAnsi="Times New Roman"/>
                <w:sz w:val="24"/>
              </w:rPr>
              <w:t>-</w:t>
            </w:r>
            <w:r w:rsidRPr="001E7C17">
              <w:rPr>
                <w:rFonts w:ascii="Times New Roman" w:hAnsi="Times New Roman"/>
                <w:sz w:val="24"/>
              </w:rPr>
              <w:t>0361</w:t>
            </w:r>
            <w:r>
              <w:rPr>
                <w:rFonts w:ascii="Times New Roman" w:hAnsi="Times New Roman"/>
                <w:sz w:val="24"/>
              </w:rPr>
              <w:t>).</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0370</w:t>
            </w:r>
          </w:p>
        </w:tc>
        <w:tc>
          <w:tcPr>
            <w:tcW w:w="7903" w:type="dxa"/>
          </w:tcPr>
          <w:p w14:paraId="4B193D6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SUBSTITUTE DIRECTE DE CREDIT (DCS)</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Această coloană se aplică pozițiilor din securitizare deținute de inițiator și garantate cu substitute directe de credit (direct credit </w:t>
            </w:r>
            <w:proofErr w:type="spellStart"/>
            <w:r>
              <w:rPr>
                <w:rFonts w:ascii="Times New Roman" w:hAnsi="Times New Roman"/>
                <w:sz w:val="24"/>
              </w:rPr>
              <w:t>substitutes</w:t>
            </w:r>
            <w:proofErr w:type="spellEnd"/>
            <w:r>
              <w:rPr>
                <w:rFonts w:ascii="Times New Roman" w:hAnsi="Times New Roman"/>
                <w:sz w:val="24"/>
              </w:rPr>
              <w:t xml:space="preserve"> – DCS).</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rFonts w:ascii="Times New Roman" w:hAnsi="Times New Roman"/>
                <w:sz w:val="24"/>
              </w:rPr>
            </w:pPr>
            <w:r>
              <w:rPr>
                <w:rFonts w:ascii="Times New Roman" w:hAnsi="Times New Roman"/>
                <w:sz w:val="24"/>
              </w:rPr>
              <w:t>În conformitate cu anexa I la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următoarele elemente </w:t>
            </w:r>
            <w:proofErr w:type="spellStart"/>
            <w:r>
              <w:rPr>
                <w:rFonts w:ascii="Times New Roman" w:hAnsi="Times New Roman"/>
                <w:sz w:val="24"/>
              </w:rPr>
              <w:t>extrabilanțiere</w:t>
            </w:r>
            <w:proofErr w:type="spellEnd"/>
            <w:r>
              <w:rPr>
                <w:rFonts w:ascii="Times New Roman" w:hAnsi="Times New Roman"/>
                <w:sz w:val="24"/>
              </w:rPr>
              <w:t xml:space="preserve"> cu risc maxim trebuie considerate DCS:</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garanții având caracter de substitut de credit;</w:t>
            </w:r>
          </w:p>
          <w:p w14:paraId="3E80D0F5"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acreditive stand-by irevocabile cu caracter de substitut de credit.</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0380</w:t>
            </w:r>
          </w:p>
        </w:tc>
        <w:tc>
          <w:tcPr>
            <w:tcW w:w="7903" w:type="dxa"/>
          </w:tcPr>
          <w:p w14:paraId="1AB3EAD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IRS / CRS</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IRS înseamnă </w:t>
            </w:r>
            <w:proofErr w:type="spellStart"/>
            <w:r>
              <w:rPr>
                <w:rFonts w:ascii="Times New Roman" w:hAnsi="Times New Roman"/>
                <w:sz w:val="24"/>
              </w:rPr>
              <w:t>swapuri</w:t>
            </w:r>
            <w:proofErr w:type="spellEnd"/>
            <w:r>
              <w:rPr>
                <w:rFonts w:ascii="Times New Roman" w:hAnsi="Times New Roman"/>
                <w:sz w:val="24"/>
              </w:rPr>
              <w:t xml:space="preserve"> pe rata dobânzii (</w:t>
            </w:r>
            <w:proofErr w:type="spellStart"/>
            <w:r>
              <w:rPr>
                <w:rFonts w:ascii="Times New Roman" w:hAnsi="Times New Roman"/>
                <w:sz w:val="24"/>
              </w:rPr>
              <w:t>Interest</w:t>
            </w:r>
            <w:proofErr w:type="spellEnd"/>
            <w:r>
              <w:rPr>
                <w:rFonts w:ascii="Times New Roman" w:hAnsi="Times New Roman"/>
                <w:sz w:val="24"/>
              </w:rPr>
              <w:t xml:space="preserve"> Rate </w:t>
            </w:r>
            <w:proofErr w:type="spellStart"/>
            <w:r>
              <w:rPr>
                <w:rFonts w:ascii="Times New Roman" w:hAnsi="Times New Roman"/>
                <w:sz w:val="24"/>
              </w:rPr>
              <w:t>Swaps</w:t>
            </w:r>
            <w:proofErr w:type="spellEnd"/>
            <w:r>
              <w:rPr>
                <w:rFonts w:ascii="Times New Roman" w:hAnsi="Times New Roman"/>
                <w:sz w:val="24"/>
              </w:rPr>
              <w:t xml:space="preserve">), iar CRS înseamnă </w:t>
            </w:r>
            <w:proofErr w:type="spellStart"/>
            <w:r>
              <w:rPr>
                <w:rFonts w:ascii="Times New Roman" w:hAnsi="Times New Roman"/>
                <w:sz w:val="24"/>
              </w:rPr>
              <w:t>swapuri</w:t>
            </w:r>
            <w:proofErr w:type="spellEnd"/>
            <w:r>
              <w:rPr>
                <w:rFonts w:ascii="Times New Roman" w:hAnsi="Times New Roman"/>
                <w:sz w:val="24"/>
              </w:rPr>
              <w:t xml:space="preserve"> valutare (</w:t>
            </w:r>
            <w:proofErr w:type="spellStart"/>
            <w:r>
              <w:rPr>
                <w:rFonts w:ascii="Times New Roman" w:hAnsi="Times New Roman"/>
                <w:sz w:val="24"/>
              </w:rPr>
              <w:t>Currency</w:t>
            </w:r>
            <w:proofErr w:type="spellEnd"/>
            <w:r>
              <w:rPr>
                <w:rFonts w:ascii="Times New Roman" w:hAnsi="Times New Roman"/>
                <w:sz w:val="24"/>
              </w:rPr>
              <w:t xml:space="preserve"> Rate </w:t>
            </w:r>
            <w:proofErr w:type="spellStart"/>
            <w:r>
              <w:rPr>
                <w:rFonts w:ascii="Times New Roman" w:hAnsi="Times New Roman"/>
                <w:sz w:val="24"/>
              </w:rPr>
              <w:t>Swaps</w:t>
            </w:r>
            <w:proofErr w:type="spellEnd"/>
            <w:r>
              <w:rPr>
                <w:rFonts w:ascii="Times New Roman" w:hAnsi="Times New Roman"/>
                <w:sz w:val="24"/>
              </w:rPr>
              <w:t>). Instrumentele financiare derivate respective sunt enumerate în anexa II la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0390</w:t>
            </w:r>
          </w:p>
        </w:tc>
        <w:tc>
          <w:tcPr>
            <w:tcW w:w="7903" w:type="dxa"/>
          </w:tcPr>
          <w:p w14:paraId="283448D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FACILITĂȚI DE LICHIDITATE</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Facilitățile de lichiditate (LF) astfel cum sunt definite la articolul </w:t>
            </w:r>
            <w:r w:rsidRPr="001E7C17">
              <w:rPr>
                <w:rFonts w:ascii="Times New Roman" w:hAnsi="Times New Roman"/>
                <w:sz w:val="24"/>
              </w:rPr>
              <w:t>242</w:t>
            </w:r>
            <w:r>
              <w:rPr>
                <w:rFonts w:ascii="Times New Roman" w:hAnsi="Times New Roman"/>
                <w:sz w:val="24"/>
              </w:rPr>
              <w:t xml:space="preserve"> punctul </w:t>
            </w:r>
            <w:r w:rsidRPr="001E7C17">
              <w:rPr>
                <w:rFonts w:ascii="Times New Roman" w:hAnsi="Times New Roman"/>
                <w:sz w:val="24"/>
              </w:rPr>
              <w:t>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0400</w:t>
            </w:r>
          </w:p>
        </w:tc>
        <w:tc>
          <w:tcPr>
            <w:tcW w:w="7903" w:type="dxa"/>
          </w:tcPr>
          <w:p w14:paraId="314DB9A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ALTELE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Restul elementelor </w:t>
            </w:r>
            <w:proofErr w:type="spellStart"/>
            <w:r>
              <w:rPr>
                <w:rFonts w:ascii="Times New Roman" w:hAnsi="Times New Roman"/>
                <w:sz w:val="24"/>
              </w:rPr>
              <w:t>extrabilanțiere</w:t>
            </w:r>
            <w:proofErr w:type="spellEnd"/>
            <w:r>
              <w:rPr>
                <w:rFonts w:ascii="Times New Roman" w:hAnsi="Times New Roman"/>
                <w:sz w:val="24"/>
              </w:rPr>
              <w:t>.</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0411</w:t>
            </w:r>
          </w:p>
        </w:tc>
        <w:tc>
          <w:tcPr>
            <w:tcW w:w="7903" w:type="dxa"/>
          </w:tcPr>
          <w:p w14:paraId="46222E8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VALOAREA EXPUNERII</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Această informație este strâns legată de coloana </w:t>
            </w:r>
            <w:r w:rsidRPr="001E7C17">
              <w:rPr>
                <w:rFonts w:ascii="Times New Roman" w:hAnsi="Times New Roman"/>
                <w:sz w:val="24"/>
              </w:rPr>
              <w:t>0180</w:t>
            </w:r>
            <w:r>
              <w:rPr>
                <w:rFonts w:ascii="Times New Roman" w:hAnsi="Times New Roman"/>
                <w:sz w:val="24"/>
              </w:rPr>
              <w:t xml:space="preserve"> din formularul CR SEC.</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0420</w:t>
            </w:r>
          </w:p>
        </w:tc>
        <w:tc>
          <w:tcPr>
            <w:tcW w:w="7903" w:type="dxa"/>
          </w:tcPr>
          <w:p w14:paraId="199E792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VALOAREA EXPUNERII DEDUSĂ DIN FONDURILE PROPRII</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Această informație este strâns legată de coloana </w:t>
            </w:r>
            <w:r w:rsidRPr="001E7C17">
              <w:rPr>
                <w:rFonts w:ascii="Times New Roman" w:hAnsi="Times New Roman"/>
                <w:sz w:val="24"/>
              </w:rPr>
              <w:t>0190</w:t>
            </w:r>
            <w:r>
              <w:rPr>
                <w:rFonts w:ascii="Times New Roman" w:hAnsi="Times New Roman"/>
                <w:sz w:val="24"/>
              </w:rPr>
              <w:t xml:space="preserve"> din formularul CR SEC.</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rFonts w:ascii="Times New Roman" w:hAnsi="Times New Roman"/>
                <w:sz w:val="24"/>
              </w:rPr>
            </w:pPr>
            <w:r>
              <w:rPr>
                <w:rFonts w:ascii="Times New Roman" w:hAnsi="Times New Roman"/>
                <w:sz w:val="24"/>
              </w:rPr>
              <w:t>În această coloană se raportează o valoare negativă.</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t>0430</w:t>
            </w:r>
          </w:p>
        </w:tc>
        <w:tc>
          <w:tcPr>
            <w:tcW w:w="7903" w:type="dxa"/>
          </w:tcPr>
          <w:p w14:paraId="7A31769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CUANTUMUL TOTAL PONDERAT LA RISC AL EXPUNERII ÎNAINTE DE APLICAREA PLAFONULUI</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În această coloană se colectează informații privind cuantumul ponderat la risc al expunerii înainte de aplicarea plafonului aplicabil pozițiilor din securitizare, calculat în conformitate cu partea a treia titlul II capitolul </w:t>
            </w:r>
            <w:r w:rsidRPr="001E7C17">
              <w:rPr>
                <w:rFonts w:ascii="Times New Roman" w:hAnsi="Times New Roman"/>
                <w:sz w:val="24"/>
              </w:rPr>
              <w:t>5</w:t>
            </w:r>
            <w:r>
              <w:rPr>
                <w:rFonts w:ascii="Times New Roman" w:hAnsi="Times New Roman"/>
                <w:sz w:val="24"/>
              </w:rPr>
              <w:t xml:space="preserve"> secțiunea </w:t>
            </w:r>
            <w:r w:rsidRPr="001E7C17">
              <w:rPr>
                <w:rFonts w:ascii="Times New Roman" w:hAnsi="Times New Roman"/>
                <w:sz w:val="24"/>
              </w:rPr>
              <w:t>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6B3045B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5EFBDF9" w14:textId="77777777" w:rsidR="00933ADA" w:rsidRDefault="00933ADA" w:rsidP="00822842">
            <w:pPr>
              <w:spacing w:before="0" w:after="0"/>
              <w:jc w:val="left"/>
              <w:rPr>
                <w:rFonts w:ascii="Times New Roman" w:hAnsi="Times New Roman"/>
                <w:sz w:val="24"/>
              </w:rPr>
            </w:pPr>
            <w:r>
              <w:rPr>
                <w:rFonts w:ascii="Times New Roman" w:hAnsi="Times New Roman"/>
                <w:sz w:val="24"/>
              </w:rPr>
              <w:t>În cazul securitizărilor din portofoliul de tranzacționare, se raportează următoarele elemente:</w:t>
            </w:r>
          </w:p>
          <w:p w14:paraId="4957C55C" w14:textId="1AA0386C" w:rsidR="00933ADA" w:rsidRPr="00C54203"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RWEA în ceea ce privește riscul specific, care este egal cu </w:t>
            </w:r>
            <w:r w:rsidRPr="001E7C17">
              <w:rPr>
                <w:rFonts w:ascii="Times New Roman" w:hAnsi="Times New Roman"/>
                <w:sz w:val="24"/>
              </w:rPr>
              <w:t>12</w:t>
            </w:r>
            <w:r>
              <w:rPr>
                <w:rFonts w:ascii="Times New Roman" w:hAnsi="Times New Roman"/>
                <w:sz w:val="24"/>
              </w:rPr>
              <w:t>,</w:t>
            </w:r>
            <w:r w:rsidRPr="001E7C17">
              <w:rPr>
                <w:rFonts w:ascii="Times New Roman" w:hAnsi="Times New Roman"/>
                <w:sz w:val="24"/>
              </w:rPr>
              <w:t>5</w:t>
            </w:r>
            <w:r>
              <w:rPr>
                <w:rFonts w:ascii="Times New Roman" w:hAnsi="Times New Roman"/>
                <w:sz w:val="24"/>
              </w:rPr>
              <w:t xml:space="preserve"> înmulțit cu cerințele de fonduri proprii, astfel cum sunt raportate în coloana </w:t>
            </w:r>
            <w:r w:rsidRPr="001E7C17">
              <w:rPr>
                <w:rFonts w:ascii="Times New Roman" w:hAnsi="Times New Roman"/>
                <w:sz w:val="24"/>
              </w:rPr>
              <w:t>0570</w:t>
            </w:r>
            <w:r>
              <w:rPr>
                <w:rFonts w:ascii="Times New Roman" w:hAnsi="Times New Roman"/>
                <w:sz w:val="24"/>
              </w:rPr>
              <w:t xml:space="preserve"> din MKR SA SEC sau, respectiv, în coloanele </w:t>
            </w:r>
            <w:r w:rsidRPr="001E7C17">
              <w:rPr>
                <w:rFonts w:ascii="Times New Roman" w:hAnsi="Times New Roman"/>
                <w:sz w:val="24"/>
              </w:rPr>
              <w:t>0410</w:t>
            </w:r>
            <w:r>
              <w:rPr>
                <w:rFonts w:ascii="Times New Roman" w:hAnsi="Times New Roman"/>
                <w:sz w:val="24"/>
              </w:rPr>
              <w:t xml:space="preserve"> și </w:t>
            </w:r>
            <w:r w:rsidRPr="001E7C17">
              <w:rPr>
                <w:rFonts w:ascii="Times New Roman" w:hAnsi="Times New Roman"/>
                <w:sz w:val="24"/>
              </w:rPr>
              <w:t>0420</w:t>
            </w:r>
            <w:r>
              <w:rPr>
                <w:rFonts w:ascii="Times New Roman" w:hAnsi="Times New Roman"/>
                <w:sz w:val="24"/>
              </w:rPr>
              <w:t xml:space="preserve"> (în funcție de cerința de fonduri proprii relevantă) din MKR SA CTP, dacă instituția aplică abordarea standardizată simplificată pentru riscul de piață;</w:t>
            </w:r>
          </w:p>
          <w:p w14:paraId="473B3456" w14:textId="77777777" w:rsidR="00933ADA" w:rsidRPr="000059B8"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suma valorii absolute a tuturor sensibilităților ponderate ale securitizării la factori de risc, astfel cum sunt determinate în scopul calculării cerințelor de fonduri proprii pentru riscul de marjă de credit în cazul securitizărilor care nu sunt incluse în ACTP sau pentru riscul de marjă de credit în cazul securitizărilor care sunt incluse în ACTP, dacă instituția aplică ASA sau AIMA.</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0431</w:t>
            </w:r>
          </w:p>
        </w:tc>
        <w:tc>
          <w:tcPr>
            <w:tcW w:w="7903" w:type="dxa"/>
          </w:tcPr>
          <w:p w14:paraId="1A7CCD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REDUCERE DATORATĂ PLAFONĂRII PONDERII DE RISC</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Articolele </w:t>
            </w:r>
            <w:r w:rsidRPr="001E7C17">
              <w:rPr>
                <w:rFonts w:ascii="Times New Roman" w:hAnsi="Times New Roman"/>
                <w:sz w:val="24"/>
              </w:rPr>
              <w:t>267</w:t>
            </w:r>
            <w:r>
              <w:rPr>
                <w:rFonts w:ascii="Times New Roman" w:hAnsi="Times New Roman"/>
                <w:sz w:val="24"/>
              </w:rPr>
              <w:t xml:space="preserve"> și </w:t>
            </w:r>
            <w:r w:rsidRPr="001E7C17">
              <w:rPr>
                <w:rFonts w:ascii="Times New Roman" w:hAnsi="Times New Roman"/>
                <w:sz w:val="24"/>
              </w:rPr>
              <w:t>269</w:t>
            </w:r>
            <w:r>
              <w:rPr>
                <w:rFonts w:ascii="Times New Roman" w:hAnsi="Times New Roman"/>
                <w:sz w:val="24"/>
              </w:rPr>
              <w:t>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0432</w:t>
            </w:r>
          </w:p>
        </w:tc>
        <w:tc>
          <w:tcPr>
            <w:tcW w:w="7903" w:type="dxa"/>
          </w:tcPr>
          <w:p w14:paraId="6219BB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REDUCERE DATORATĂ PLAFONULUI GENERAL</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Articolele </w:t>
            </w:r>
            <w:r w:rsidRPr="001E7C17">
              <w:rPr>
                <w:rFonts w:ascii="Times New Roman" w:hAnsi="Times New Roman"/>
                <w:sz w:val="24"/>
              </w:rPr>
              <w:t>268</w:t>
            </w:r>
            <w:r>
              <w:rPr>
                <w:rFonts w:ascii="Times New Roman" w:hAnsi="Times New Roman"/>
                <w:sz w:val="24"/>
              </w:rPr>
              <w:t xml:space="preserve"> și </w:t>
            </w:r>
            <w:r w:rsidRPr="001E7C17">
              <w:rPr>
                <w:rFonts w:ascii="Times New Roman" w:hAnsi="Times New Roman"/>
                <w:sz w:val="24"/>
              </w:rPr>
              <w:t>269</w:t>
            </w:r>
            <w:r>
              <w:rPr>
                <w:rFonts w:ascii="Times New Roman" w:hAnsi="Times New Roman"/>
                <w:sz w:val="24"/>
              </w:rPr>
              <w:t>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rFonts w:ascii="Times New Roman" w:hAnsi="Times New Roman"/>
                <w:bCs/>
                <w:sz w:val="24"/>
              </w:rPr>
            </w:pPr>
            <w:r w:rsidRPr="001E7C17">
              <w:rPr>
                <w:rFonts w:ascii="Times New Roman" w:hAnsi="Times New Roman"/>
                <w:sz w:val="24"/>
              </w:rPr>
              <w:lastRenderedPageBreak/>
              <w:t>0440</w:t>
            </w:r>
          </w:p>
        </w:tc>
        <w:tc>
          <w:tcPr>
            <w:tcW w:w="7903" w:type="dxa"/>
          </w:tcPr>
          <w:p w14:paraId="30A928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CUANTUMUL TOTAL PONDERAT LA RISC AL EXPUNERII DUPĂ APLICAREA PLAFONULUI</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În această coloană se colectează informații privind cuantumul ponderat la risc al expunerii după aplicarea plafoanelor aplicabile pozițiilor din securitizare, calculat în conformitate cu partea a treia titlul II capitolul </w:t>
            </w:r>
            <w:r w:rsidRPr="001E7C17">
              <w:rPr>
                <w:rFonts w:ascii="Times New Roman" w:hAnsi="Times New Roman"/>
                <w:sz w:val="24"/>
              </w:rPr>
              <w:t>5</w:t>
            </w:r>
            <w:r>
              <w:rPr>
                <w:rFonts w:ascii="Times New Roman" w:hAnsi="Times New Roman"/>
                <w:sz w:val="24"/>
              </w:rPr>
              <w:t xml:space="preserve"> secțiunea </w:t>
            </w:r>
            <w:r w:rsidRPr="001E7C17">
              <w:rPr>
                <w:rFonts w:ascii="Times New Roman" w:hAnsi="Times New Roman"/>
                <w:sz w:val="24"/>
              </w:rPr>
              <w:t>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rFonts w:ascii="Times New Roman" w:hAnsi="Times New Roman"/>
                <w:sz w:val="24"/>
              </w:rPr>
            </w:pPr>
            <w:r>
              <w:rPr>
                <w:rFonts w:ascii="Times New Roman" w:hAnsi="Times New Roman"/>
                <w:sz w:val="24"/>
              </w:rPr>
              <w:t>În cazul securitizărilor din portofoliul de tranzacționare, se raportează următoarele elemente:</w:t>
            </w:r>
          </w:p>
          <w:p w14:paraId="563BD002"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RWEA în ceea ce privește riscul specific, care este egal cu </w:t>
            </w:r>
            <w:r w:rsidRPr="001E7C17">
              <w:rPr>
                <w:rFonts w:ascii="Times New Roman" w:hAnsi="Times New Roman"/>
                <w:sz w:val="24"/>
              </w:rPr>
              <w:t>12</w:t>
            </w:r>
            <w:r>
              <w:rPr>
                <w:rFonts w:ascii="Times New Roman" w:hAnsi="Times New Roman"/>
                <w:sz w:val="24"/>
              </w:rPr>
              <w:t>,</w:t>
            </w:r>
            <w:r w:rsidRPr="001E7C17">
              <w:rPr>
                <w:rFonts w:ascii="Times New Roman" w:hAnsi="Times New Roman"/>
                <w:sz w:val="24"/>
              </w:rPr>
              <w:t>5</w:t>
            </w:r>
            <w:r>
              <w:rPr>
                <w:rFonts w:ascii="Times New Roman" w:hAnsi="Times New Roman"/>
                <w:sz w:val="24"/>
              </w:rPr>
              <w:t xml:space="preserve"> înmulțit cu cerințele de fonduri proprii, astfel cum sunt raportate în coloana </w:t>
            </w:r>
            <w:r w:rsidRPr="001E7C17">
              <w:rPr>
                <w:rFonts w:ascii="Times New Roman" w:hAnsi="Times New Roman"/>
                <w:sz w:val="24"/>
              </w:rPr>
              <w:t>0570</w:t>
            </w:r>
            <w:r>
              <w:rPr>
                <w:rFonts w:ascii="Times New Roman" w:hAnsi="Times New Roman"/>
                <w:sz w:val="24"/>
              </w:rPr>
              <w:t xml:space="preserve"> din MKR SA SEC sau, respectiv, în coloanele </w:t>
            </w:r>
            <w:r w:rsidRPr="001E7C17">
              <w:rPr>
                <w:rFonts w:ascii="Times New Roman" w:hAnsi="Times New Roman"/>
                <w:sz w:val="24"/>
              </w:rPr>
              <w:t>0410</w:t>
            </w:r>
            <w:r>
              <w:rPr>
                <w:rFonts w:ascii="Times New Roman" w:hAnsi="Times New Roman"/>
                <w:sz w:val="24"/>
              </w:rPr>
              <w:t xml:space="preserve"> și </w:t>
            </w:r>
            <w:r w:rsidRPr="001E7C17">
              <w:rPr>
                <w:rFonts w:ascii="Times New Roman" w:hAnsi="Times New Roman"/>
                <w:sz w:val="24"/>
              </w:rPr>
              <w:t>0420</w:t>
            </w:r>
            <w:r>
              <w:rPr>
                <w:rFonts w:ascii="Times New Roman" w:hAnsi="Times New Roman"/>
                <w:sz w:val="24"/>
              </w:rPr>
              <w:t xml:space="preserve"> (în funcție de cerința de fonduri proprii relevantă) din MKR SA CTP, dacă instituția aplică abordarea standardizată simplificată pentru riscul de piață;</w:t>
            </w:r>
          </w:p>
          <w:p w14:paraId="4FA7C759"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suma valorii absolute a tuturor sensibilităților ponderate ale securitizării la factori de risc, astfel cum sunt determinate în scopul calculării cerințelor de fonduri proprii pentru riscul de marjă de credit în cazul securitizărilor care nu sunt incluse în ACTP sau pentru riscul de marjă de credit în cazul securitizărilor care sunt incluse în ACTP, dacă instituția aplică ASA sau AIMA.</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0441</w:t>
            </w:r>
            <w:r>
              <w:rPr>
                <w:rFonts w:ascii="Times New Roman" w:hAnsi="Times New Roman"/>
                <w:sz w:val="24"/>
              </w:rPr>
              <w:t>-</w:t>
            </w:r>
            <w:r w:rsidRPr="001E7C17">
              <w:rPr>
                <w:rFonts w:ascii="Times New Roman" w:hAnsi="Times New Roman"/>
                <w:sz w:val="24"/>
              </w:rPr>
              <w:t>0444</w:t>
            </w:r>
          </w:p>
        </w:tc>
        <w:tc>
          <w:tcPr>
            <w:tcW w:w="7903" w:type="dxa"/>
          </w:tcPr>
          <w:p w14:paraId="75016A2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PRAGUL MINIM PRIVIND CERINȚELE DE CAPITAL S-TREA</w:t>
            </w:r>
          </w:p>
          <w:p w14:paraId="52531F35" w14:textId="77777777" w:rsidR="00933ADA" w:rsidRDefault="00933ADA" w:rsidP="00822842">
            <w:pPr>
              <w:spacing w:before="0" w:after="0"/>
              <w:jc w:val="left"/>
              <w:rPr>
                <w:rFonts w:ascii="Times New Roman" w:hAnsi="Times New Roman"/>
                <w:sz w:val="24"/>
              </w:rPr>
            </w:pPr>
          </w:p>
          <w:p w14:paraId="59E10C98" w14:textId="479AE2C1"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Pentru instituțiile care fac obiectul pragului minim privind cerințele de capital în conformitate cu articolul </w:t>
            </w:r>
            <w:r w:rsidRPr="001E7C17">
              <w:rPr>
                <w:rFonts w:ascii="Times New Roman" w:hAnsi="Times New Roman"/>
                <w:sz w:val="24"/>
              </w:rPr>
              <w:t>92</w:t>
            </w:r>
            <w:r>
              <w:rPr>
                <w:rFonts w:ascii="Times New Roman" w:hAnsi="Times New Roman"/>
                <w:sz w:val="24"/>
              </w:rPr>
              <w:t xml:space="preserve"> alineatul (</w:t>
            </w:r>
            <w:r w:rsidRPr="001E7C17">
              <w:rPr>
                <w:rFonts w:ascii="Times New Roman" w:hAnsi="Times New Roman"/>
                <w:sz w:val="24"/>
              </w:rPr>
              <w:t>3</w:t>
            </w:r>
            <w:r>
              <w:rPr>
                <w:rFonts w:ascii="Times New Roman" w:hAnsi="Times New Roman"/>
                <w:sz w:val="24"/>
              </w:rPr>
              <w:t>) din Regulamentul (UE) nr.</w:t>
            </w:r>
            <w:r w:rsidR="001E7C17">
              <w:rPr>
                <w:rFonts w:ascii="Times New Roman" w:hAnsi="Times New Roman"/>
                <w:sz w:val="24"/>
              </w:rPr>
              <w:t>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cuantumul total al expunerii la risc conform abordărilor standardizate (S-TREA) calculat în conformitate cu articolul </w:t>
            </w:r>
            <w:r w:rsidRPr="001E7C17">
              <w:rPr>
                <w:rFonts w:ascii="Times New Roman" w:hAnsi="Times New Roman"/>
                <w:sz w:val="24"/>
              </w:rPr>
              <w:t>92</w:t>
            </w:r>
            <w:r>
              <w:rPr>
                <w:rFonts w:ascii="Times New Roman" w:hAnsi="Times New Roman"/>
                <w:sz w:val="24"/>
              </w:rPr>
              <w:t xml:space="preserve"> alineatul (</w:t>
            </w:r>
            <w:r w:rsidRPr="001E7C17">
              <w:rPr>
                <w:rFonts w:ascii="Times New Roman" w:hAnsi="Times New Roman"/>
                <w:sz w:val="24"/>
              </w:rPr>
              <w:t>5</w:t>
            </w:r>
            <w:r>
              <w:rPr>
                <w:rFonts w:ascii="Times New Roman" w:hAnsi="Times New Roman"/>
                <w:sz w:val="24"/>
              </w:rPr>
              <w:t>).</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0441</w:t>
            </w:r>
          </w:p>
        </w:tc>
        <w:tc>
          <w:tcPr>
            <w:tcW w:w="7903" w:type="dxa"/>
          </w:tcPr>
          <w:p w14:paraId="6666F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ÎNAINTE DE APLICAREA PLAFONULUI</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S-TREA înainte de aplicarea plafonului aplicabil pozițiilor din securitizare, calculat în conformitate cu partea a treia titlul II capitolul </w:t>
            </w:r>
            <w:r w:rsidRPr="001E7C17">
              <w:rPr>
                <w:rFonts w:ascii="Times New Roman" w:hAnsi="Times New Roman"/>
                <w:sz w:val="24"/>
              </w:rPr>
              <w:t>5</w:t>
            </w:r>
            <w:r>
              <w:rPr>
                <w:rFonts w:ascii="Times New Roman" w:hAnsi="Times New Roman"/>
                <w:sz w:val="24"/>
              </w:rPr>
              <w:t xml:space="preserve"> secțiunea </w:t>
            </w:r>
            <w:r w:rsidRPr="001E7C17">
              <w:rPr>
                <w:rFonts w:ascii="Times New Roman" w:hAnsi="Times New Roman"/>
                <w:sz w:val="24"/>
              </w:rPr>
              <w:t>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2319E5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3863AEA" w14:textId="77777777" w:rsidR="00933ADA" w:rsidRDefault="00933ADA" w:rsidP="00822842">
            <w:pPr>
              <w:spacing w:before="0" w:after="0"/>
              <w:jc w:val="left"/>
              <w:rPr>
                <w:rFonts w:ascii="Times New Roman" w:hAnsi="Times New Roman"/>
                <w:sz w:val="24"/>
              </w:rPr>
            </w:pPr>
            <w:r>
              <w:rPr>
                <w:rFonts w:ascii="Times New Roman" w:hAnsi="Times New Roman"/>
                <w:sz w:val="24"/>
              </w:rPr>
              <w:t>În cazul securitizărilor din portofoliul de tranzacționare, se raportează următoarele elemente:</w:t>
            </w:r>
          </w:p>
          <w:p w14:paraId="3F8EED90"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RWEA în ceea ce privește riscul specific, care este egal cu </w:t>
            </w:r>
            <w:r w:rsidRPr="001E7C17">
              <w:rPr>
                <w:rFonts w:ascii="Times New Roman" w:hAnsi="Times New Roman"/>
                <w:sz w:val="24"/>
              </w:rPr>
              <w:t>12</w:t>
            </w:r>
            <w:r>
              <w:rPr>
                <w:rFonts w:ascii="Times New Roman" w:hAnsi="Times New Roman"/>
                <w:sz w:val="24"/>
              </w:rPr>
              <w:t>,</w:t>
            </w:r>
            <w:r w:rsidRPr="001E7C17">
              <w:rPr>
                <w:rFonts w:ascii="Times New Roman" w:hAnsi="Times New Roman"/>
                <w:sz w:val="24"/>
              </w:rPr>
              <w:t>5</w:t>
            </w:r>
            <w:r>
              <w:rPr>
                <w:rFonts w:ascii="Times New Roman" w:hAnsi="Times New Roman"/>
                <w:sz w:val="24"/>
              </w:rPr>
              <w:t xml:space="preserve"> înmulțit cu cerințele de fonduri proprii, astfel cum sunt raportate în coloana </w:t>
            </w:r>
            <w:r w:rsidRPr="001E7C17">
              <w:rPr>
                <w:rFonts w:ascii="Times New Roman" w:hAnsi="Times New Roman"/>
                <w:sz w:val="24"/>
              </w:rPr>
              <w:t>0570</w:t>
            </w:r>
            <w:r>
              <w:rPr>
                <w:rFonts w:ascii="Times New Roman" w:hAnsi="Times New Roman"/>
                <w:sz w:val="24"/>
              </w:rPr>
              <w:t xml:space="preserve"> din MKR SA SEC sau, respectiv, în coloanele </w:t>
            </w:r>
            <w:r w:rsidRPr="001E7C17">
              <w:rPr>
                <w:rFonts w:ascii="Times New Roman" w:hAnsi="Times New Roman"/>
                <w:sz w:val="24"/>
              </w:rPr>
              <w:t>0410</w:t>
            </w:r>
            <w:r>
              <w:rPr>
                <w:rFonts w:ascii="Times New Roman" w:hAnsi="Times New Roman"/>
                <w:sz w:val="24"/>
              </w:rPr>
              <w:t xml:space="preserve"> și </w:t>
            </w:r>
            <w:r w:rsidRPr="001E7C17">
              <w:rPr>
                <w:rFonts w:ascii="Times New Roman" w:hAnsi="Times New Roman"/>
                <w:sz w:val="24"/>
              </w:rPr>
              <w:t>0420</w:t>
            </w:r>
            <w:r>
              <w:rPr>
                <w:rFonts w:ascii="Times New Roman" w:hAnsi="Times New Roman"/>
                <w:sz w:val="24"/>
              </w:rPr>
              <w:t xml:space="preserve"> (în funcție de cerința de fonduri proprii relevantă) din MKR SA CTP, dacă instituția aplică abordarea standardizată simplificată pentru riscul de piață;</w:t>
            </w:r>
          </w:p>
          <w:p w14:paraId="693C7CE2"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suma valorii absolute a tuturor sensibilităților ponderate ale securitizării la factori de risc, astfel cum sunt determinate în scopul calculării cerințelor de fonduri proprii pentru riscul de marjă de credit în cazul securitizărilor care nu sunt incluse în ACTP sau pentru riscul de marjă de credit în cazul securitizărilor care sunt incluse în ACTP, dacă instituția aplică ASA.</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1E7C17">
                  <w:pPr>
                    <w:pStyle w:val="body"/>
                    <w:keepNext/>
                    <w:rPr>
                      <w:b/>
                      <w:bCs/>
                    </w:rPr>
                  </w:pPr>
                  <w:r>
                    <w:rPr>
                      <w:b/>
                    </w:rPr>
                    <w:lastRenderedPageBreak/>
                    <w:t>Text explicativ în scopuri de consultare</w:t>
                  </w:r>
                </w:p>
                <w:p w14:paraId="23406B96" w14:textId="77777777" w:rsidR="00933ADA" w:rsidRDefault="00933ADA" w:rsidP="00822842">
                  <w:pPr>
                    <w:pStyle w:val="body"/>
                  </w:pPr>
                  <w:r>
                    <w:t>Din motive de simplificare și în ciuda faptului că aceasta nu va reflecta diferențele dintre calculul S-TREA și al U-TREA (a se vedea noile coloane de mai jos), atât instituțiile care aplică ASA, cât și cele care aplică AIMA trebuie să raporteze doar suma sensibilităților ponderate determinate pe baza metodei sensibilităților (</w:t>
                  </w:r>
                  <w:proofErr w:type="spellStart"/>
                  <w:r>
                    <w:t>SbM</w:t>
                  </w:r>
                  <w:proofErr w:type="spellEnd"/>
                  <w:r>
                    <w:t>) pentru riscul de marjă de credit al securitizării. Datorită normelor privind pragul minim privind cerințele de capital, instituțiile care aplică ASA și cele care aplică AIMA ar trebui să poată obține această valoare fără un efort suplimentar.</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lastRenderedPageBreak/>
              <w:t>0442</w:t>
            </w:r>
          </w:p>
        </w:tc>
        <w:tc>
          <w:tcPr>
            <w:tcW w:w="7903" w:type="dxa"/>
          </w:tcPr>
          <w:p w14:paraId="49431B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REDUCERE DATORATĂ PLAFONĂRII PONDERII DE RISC</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Reducerea S-TREA datorată plafonării ponderii de risc în conformitate cu articolele </w:t>
            </w:r>
            <w:r w:rsidRPr="001E7C17">
              <w:rPr>
                <w:rFonts w:ascii="Times New Roman" w:hAnsi="Times New Roman"/>
                <w:sz w:val="24"/>
              </w:rPr>
              <w:t>267</w:t>
            </w:r>
            <w:r>
              <w:rPr>
                <w:rFonts w:ascii="Times New Roman" w:hAnsi="Times New Roman"/>
                <w:sz w:val="24"/>
              </w:rPr>
              <w:t xml:space="preserve"> și </w:t>
            </w:r>
            <w:r w:rsidRPr="001E7C17">
              <w:rPr>
                <w:rFonts w:ascii="Times New Roman" w:hAnsi="Times New Roman"/>
                <w:sz w:val="24"/>
              </w:rPr>
              <w:t>269</w:t>
            </w:r>
            <w:r>
              <w:rPr>
                <w:rFonts w:ascii="Times New Roman" w:hAnsi="Times New Roman"/>
                <w:sz w:val="24"/>
              </w:rPr>
              <w:t xml:space="preserve">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0443</w:t>
            </w:r>
          </w:p>
        </w:tc>
        <w:tc>
          <w:tcPr>
            <w:tcW w:w="7903" w:type="dxa"/>
          </w:tcPr>
          <w:p w14:paraId="30571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REDUCERE DATORATĂ PLAFONULUI GENERAL</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4E5696B0" w:rsidR="00933ADA" w:rsidRPr="002A677E" w:rsidRDefault="00933ADA" w:rsidP="00822842">
            <w:pPr>
              <w:spacing w:before="0" w:after="0"/>
              <w:jc w:val="left"/>
              <w:rPr>
                <w:rFonts w:ascii="Times New Roman" w:hAnsi="Times New Roman"/>
                <w:sz w:val="24"/>
              </w:rPr>
            </w:pPr>
            <w:r>
              <w:rPr>
                <w:rFonts w:ascii="Times New Roman" w:hAnsi="Times New Roman"/>
                <w:sz w:val="24"/>
              </w:rPr>
              <w:t>Reducerea S-TREA datorată plafonului general în conformitate cu articolele</w:t>
            </w:r>
            <w:r w:rsidR="001E7C17">
              <w:rPr>
                <w:rFonts w:ascii="Times New Roman" w:hAnsi="Times New Roman"/>
                <w:sz w:val="24"/>
              </w:rPr>
              <w:t> </w:t>
            </w:r>
            <w:r w:rsidRPr="001E7C17">
              <w:rPr>
                <w:rFonts w:ascii="Times New Roman" w:hAnsi="Times New Roman"/>
                <w:sz w:val="24"/>
              </w:rPr>
              <w:t>268</w:t>
            </w:r>
            <w:r>
              <w:rPr>
                <w:rFonts w:ascii="Times New Roman" w:hAnsi="Times New Roman"/>
                <w:sz w:val="24"/>
              </w:rPr>
              <w:t xml:space="preserve"> și </w:t>
            </w:r>
            <w:r w:rsidRPr="001E7C17">
              <w:rPr>
                <w:rFonts w:ascii="Times New Roman" w:hAnsi="Times New Roman"/>
                <w:sz w:val="24"/>
              </w:rPr>
              <w:t>269</w:t>
            </w:r>
            <w:r>
              <w:rPr>
                <w:rFonts w:ascii="Times New Roman" w:hAnsi="Times New Roman"/>
                <w:sz w:val="24"/>
              </w:rPr>
              <w:t>a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0444</w:t>
            </w:r>
          </w:p>
        </w:tc>
        <w:tc>
          <w:tcPr>
            <w:tcW w:w="7903" w:type="dxa"/>
          </w:tcPr>
          <w:p w14:paraId="7784F8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DUPĂ APLICAREA PLAFONULUI</w:t>
            </w:r>
          </w:p>
          <w:p w14:paraId="433303FD" w14:textId="77777777" w:rsidR="00933ADA" w:rsidRPr="002A677E" w:rsidRDefault="00933ADA" w:rsidP="00822842">
            <w:pPr>
              <w:spacing w:before="0" w:after="0"/>
              <w:jc w:val="left"/>
              <w:rPr>
                <w:rFonts w:ascii="Times New Roman" w:hAnsi="Times New Roman"/>
                <w:sz w:val="24"/>
              </w:rPr>
            </w:pPr>
          </w:p>
          <w:p w14:paraId="172CC8C5"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În această coloană se colectează informații privind S-TREA după aplicarea plafoanelor aplicabile pozițiilor din securitizare, calculat în conformitate cu partea a treia titlul II capitolul </w:t>
            </w:r>
            <w:r w:rsidRPr="001E7C17">
              <w:rPr>
                <w:rFonts w:ascii="Times New Roman" w:hAnsi="Times New Roman"/>
                <w:sz w:val="24"/>
              </w:rPr>
              <w:t>5</w:t>
            </w:r>
            <w:r>
              <w:rPr>
                <w:rFonts w:ascii="Times New Roman" w:hAnsi="Times New Roman"/>
                <w:sz w:val="24"/>
              </w:rPr>
              <w:t xml:space="preserve"> secțiunea </w:t>
            </w:r>
            <w:r w:rsidRPr="001E7C17">
              <w:rPr>
                <w:rFonts w:ascii="Times New Roman" w:hAnsi="Times New Roman"/>
                <w:sz w:val="24"/>
              </w:rPr>
              <w:t>3</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rFonts w:ascii="Times New Roman" w:hAnsi="Times New Roman"/>
                <w:sz w:val="24"/>
              </w:rPr>
            </w:pPr>
            <w:r>
              <w:rPr>
                <w:rFonts w:ascii="Times New Roman" w:hAnsi="Times New Roman"/>
                <w:sz w:val="24"/>
              </w:rPr>
              <w:t>În cazul securitizărilor din portofoliul de tranzacționare, se raportează următoarele elemente:</w:t>
            </w:r>
          </w:p>
          <w:p w14:paraId="09A850B1"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RWEA în ceea ce privește riscul specific, care este egal cu </w:t>
            </w:r>
            <w:r w:rsidRPr="001E7C17">
              <w:rPr>
                <w:rFonts w:ascii="Times New Roman" w:hAnsi="Times New Roman"/>
                <w:sz w:val="24"/>
              </w:rPr>
              <w:t>12</w:t>
            </w:r>
            <w:r>
              <w:rPr>
                <w:rFonts w:ascii="Times New Roman" w:hAnsi="Times New Roman"/>
                <w:sz w:val="24"/>
              </w:rPr>
              <w:t>,</w:t>
            </w:r>
            <w:r w:rsidRPr="001E7C17">
              <w:rPr>
                <w:rFonts w:ascii="Times New Roman" w:hAnsi="Times New Roman"/>
                <w:sz w:val="24"/>
              </w:rPr>
              <w:t>5</w:t>
            </w:r>
            <w:r>
              <w:rPr>
                <w:rFonts w:ascii="Times New Roman" w:hAnsi="Times New Roman"/>
                <w:sz w:val="24"/>
              </w:rPr>
              <w:t xml:space="preserve"> înmulțit cu cerințele de fonduri proprii, astfel cum sunt raportate în coloana </w:t>
            </w:r>
            <w:r w:rsidRPr="001E7C17">
              <w:rPr>
                <w:rFonts w:ascii="Times New Roman" w:hAnsi="Times New Roman"/>
                <w:sz w:val="24"/>
              </w:rPr>
              <w:t>0570</w:t>
            </w:r>
            <w:r>
              <w:rPr>
                <w:rFonts w:ascii="Times New Roman" w:hAnsi="Times New Roman"/>
                <w:sz w:val="24"/>
              </w:rPr>
              <w:t xml:space="preserve"> din MKR SA SEC sau, respectiv, în coloanele </w:t>
            </w:r>
            <w:r w:rsidRPr="001E7C17">
              <w:rPr>
                <w:rFonts w:ascii="Times New Roman" w:hAnsi="Times New Roman"/>
                <w:sz w:val="24"/>
              </w:rPr>
              <w:t>0410</w:t>
            </w:r>
            <w:r>
              <w:rPr>
                <w:rFonts w:ascii="Times New Roman" w:hAnsi="Times New Roman"/>
                <w:sz w:val="24"/>
              </w:rPr>
              <w:t xml:space="preserve"> și </w:t>
            </w:r>
            <w:r w:rsidRPr="001E7C17">
              <w:rPr>
                <w:rFonts w:ascii="Times New Roman" w:hAnsi="Times New Roman"/>
                <w:sz w:val="24"/>
              </w:rPr>
              <w:t>0420</w:t>
            </w:r>
            <w:r>
              <w:rPr>
                <w:rFonts w:ascii="Times New Roman" w:hAnsi="Times New Roman"/>
                <w:sz w:val="24"/>
              </w:rPr>
              <w:t xml:space="preserve"> (în funcție de cerința de fonduri proprii relevantă) din MKR SA CTP, dacă instituția aplică abordarea standardizată simplificată pentru riscul de piață;</w:t>
            </w:r>
          </w:p>
          <w:p w14:paraId="192C3CE4"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suma valorii absolute a tuturor sensibilităților ponderate ale securitizării la factori de risc, astfel cum sunt determinate în scopul calculării cerințelor de fonduri proprii pentru riscul de marjă de credit în cazul securitizărilor care nu sunt incluse în ACTP sau pentru riscul de marjă de credit în cazul securitizărilor care sunt incluse în ACTP, dacă instituția aplică ASA.</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0447</w:t>
            </w:r>
            <w:r>
              <w:rPr>
                <w:rFonts w:ascii="Times New Roman" w:hAnsi="Times New Roman"/>
                <w:sz w:val="24"/>
              </w:rPr>
              <w:t>-</w:t>
            </w:r>
            <w:r w:rsidRPr="001E7C17">
              <w:rPr>
                <w:rFonts w:ascii="Times New Roman" w:hAnsi="Times New Roman"/>
                <w:sz w:val="24"/>
              </w:rPr>
              <w:t>04</w:t>
            </w:r>
            <w:r>
              <w:rPr>
                <w:rFonts w:ascii="Times New Roman" w:hAnsi="Times New Roman"/>
                <w:sz w:val="24"/>
              </w:rPr>
              <w:t>xx</w:t>
            </w:r>
          </w:p>
        </w:tc>
        <w:tc>
          <w:tcPr>
            <w:tcW w:w="7903" w:type="dxa"/>
          </w:tcPr>
          <w:p w14:paraId="39177254"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ELEMENTE MEMORANDUM</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0447</w:t>
            </w:r>
          </w:p>
        </w:tc>
        <w:tc>
          <w:tcPr>
            <w:tcW w:w="7903" w:type="dxa"/>
          </w:tcPr>
          <w:p w14:paraId="7CAC211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CUANTUMUL PONDERAT LA RISC AL EXPUNERII CONFORM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Articolele </w:t>
            </w:r>
            <w:r w:rsidRPr="001E7C17">
              <w:rPr>
                <w:rFonts w:ascii="Times New Roman" w:hAnsi="Times New Roman"/>
                <w:sz w:val="24"/>
              </w:rPr>
              <w:t>263</w:t>
            </w:r>
            <w:r>
              <w:rPr>
                <w:rFonts w:ascii="Times New Roman" w:hAnsi="Times New Roman"/>
                <w:sz w:val="24"/>
              </w:rPr>
              <w:t xml:space="preserve"> și </w:t>
            </w:r>
            <w:r w:rsidRPr="001E7C17">
              <w:rPr>
                <w:rFonts w:ascii="Times New Roman" w:hAnsi="Times New Roman"/>
                <w:sz w:val="24"/>
              </w:rPr>
              <w:t>264</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xml:space="preserve">. Această coloană trebuie raportată numai pentru tranzacțiile care beneficiază de rating înainte de aplicarea plafonului și nu se raportează pentru tranzacțiile conform SEC-ERBA.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lastRenderedPageBreak/>
              <w:t>0448</w:t>
            </w:r>
          </w:p>
        </w:tc>
        <w:tc>
          <w:tcPr>
            <w:tcW w:w="7903" w:type="dxa"/>
          </w:tcPr>
          <w:p w14:paraId="48FF751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CUANTUMUL PONDERAT LA RISC AL EXPUNERII CONFORM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Articolele </w:t>
            </w:r>
            <w:r w:rsidRPr="001E7C17">
              <w:rPr>
                <w:rFonts w:ascii="Times New Roman" w:hAnsi="Times New Roman"/>
                <w:sz w:val="24"/>
              </w:rPr>
              <w:t>261</w:t>
            </w:r>
            <w:r>
              <w:rPr>
                <w:rFonts w:ascii="Times New Roman" w:hAnsi="Times New Roman"/>
                <w:sz w:val="24"/>
              </w:rPr>
              <w:t xml:space="preserve"> și </w:t>
            </w:r>
            <w:r w:rsidRPr="001E7C17">
              <w:rPr>
                <w:rFonts w:ascii="Times New Roman" w:hAnsi="Times New Roman"/>
                <w:sz w:val="24"/>
              </w:rPr>
              <w:t>262</w:t>
            </w:r>
            <w:r>
              <w:rPr>
                <w:rFonts w:ascii="Times New Roman" w:hAnsi="Times New Roman"/>
                <w:sz w:val="24"/>
              </w:rPr>
              <w:t xml:space="preserve"> din Regulamentul (UE) nr. </w:t>
            </w:r>
            <w:r w:rsidRPr="001E7C17">
              <w:rPr>
                <w:rFonts w:ascii="Times New Roman" w:hAnsi="Times New Roman"/>
                <w:sz w:val="24"/>
              </w:rPr>
              <w:t>575</w:t>
            </w:r>
            <w:r>
              <w:rPr>
                <w:rFonts w:ascii="Times New Roman" w:hAnsi="Times New Roman"/>
                <w:sz w:val="24"/>
              </w:rPr>
              <w:t>/</w:t>
            </w:r>
            <w:r w:rsidRPr="001E7C17">
              <w:rPr>
                <w:rFonts w:ascii="Times New Roman" w:hAnsi="Times New Roman"/>
                <w:sz w:val="24"/>
              </w:rPr>
              <w:t>2013</w:t>
            </w:r>
            <w:r>
              <w:rPr>
                <w:rFonts w:ascii="Times New Roman" w:hAnsi="Times New Roman"/>
                <w:sz w:val="24"/>
              </w:rPr>
              <w:t>. Această coloană trebuie raportată înainte de aplicarea plafonului și nu se raportează pentru tranzacțiile conform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0451</w:t>
            </w:r>
            <w:r>
              <w:rPr>
                <w:rFonts w:ascii="Times New Roman" w:hAnsi="Times New Roman"/>
                <w:sz w:val="24"/>
              </w:rPr>
              <w:t>-</w:t>
            </w:r>
            <w:r w:rsidRPr="001E7C17">
              <w:rPr>
                <w:rFonts w:ascii="Times New Roman" w:hAnsi="Times New Roman"/>
                <w:sz w:val="24"/>
              </w:rPr>
              <w:t>0453</w:t>
            </w:r>
          </w:p>
        </w:tc>
        <w:tc>
          <w:tcPr>
            <w:tcW w:w="7903" w:type="dxa"/>
            <w:shd w:val="clear" w:color="auto" w:fill="auto"/>
          </w:tcPr>
          <w:p w14:paraId="1303C165" w14:textId="2291AADD"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PRAGUL MINIM PRIVIND CERINȚELE DE CAPITAL: RWEA LEGAT DE IMPACTUL APLICĂRII</w:t>
            </w:r>
            <w:r w:rsidR="00BA5AC1">
              <w:rPr>
                <w:rFonts w:ascii="Times New Roman" w:hAnsi="Times New Roman"/>
                <w:b/>
                <w:sz w:val="24"/>
                <w:u w:val="single"/>
              </w:rPr>
              <w:t xml:space="preserve"> </w:t>
            </w:r>
            <w:r>
              <w:rPr>
                <w:rFonts w:ascii="Times New Roman" w:hAnsi="Times New Roman"/>
                <w:b/>
                <w:sz w:val="24"/>
                <w:u w:val="single"/>
              </w:rPr>
              <w:t xml:space="preserve">ARTICOLULUI </w:t>
            </w:r>
            <w:r w:rsidRPr="001E7C17">
              <w:rPr>
                <w:rFonts w:ascii="Times New Roman" w:hAnsi="Times New Roman"/>
                <w:b/>
                <w:sz w:val="24"/>
                <w:u w:val="single"/>
              </w:rPr>
              <w:t>465</w:t>
            </w:r>
            <w:r>
              <w:rPr>
                <w:rFonts w:ascii="Times New Roman" w:hAnsi="Times New Roman"/>
                <w:b/>
                <w:sz w:val="24"/>
                <w:u w:val="single"/>
              </w:rPr>
              <w:t xml:space="preserve"> ALINEATUL</w:t>
            </w:r>
            <w:r w:rsidR="001E7C17">
              <w:rPr>
                <w:rFonts w:ascii="Times New Roman" w:hAnsi="Times New Roman"/>
                <w:b/>
                <w:sz w:val="24"/>
                <w:u w:val="single"/>
              </w:rPr>
              <w:t> </w:t>
            </w:r>
            <w:r>
              <w:rPr>
                <w:rFonts w:ascii="Times New Roman" w:hAnsi="Times New Roman"/>
                <w:b/>
                <w:sz w:val="24"/>
                <w:u w:val="single"/>
              </w:rPr>
              <w:t>(</w:t>
            </w:r>
            <w:r w:rsidRPr="001E7C17">
              <w:rPr>
                <w:rFonts w:ascii="Times New Roman" w:hAnsi="Times New Roman"/>
                <w:b/>
                <w:sz w:val="24"/>
                <w:u w:val="single"/>
              </w:rPr>
              <w:t>7</w:t>
            </w:r>
            <w:r>
              <w:rPr>
                <w:rFonts w:ascii="Times New Roman" w:hAnsi="Times New Roman"/>
                <w:b/>
                <w:sz w:val="24"/>
                <w:u w:val="single"/>
              </w:rPr>
              <w:t>) DIN REGULAMENTUL (UE) NR. </w:t>
            </w:r>
            <w:r w:rsidRPr="001E7C17">
              <w:rPr>
                <w:rFonts w:ascii="Times New Roman" w:hAnsi="Times New Roman"/>
                <w:b/>
                <w:sz w:val="24"/>
                <w:u w:val="single"/>
              </w:rPr>
              <w:t>575</w:t>
            </w:r>
            <w:r>
              <w:rPr>
                <w:rFonts w:ascii="Times New Roman" w:hAnsi="Times New Roman"/>
                <w:b/>
                <w:sz w:val="24"/>
                <w:u w:val="single"/>
              </w:rPr>
              <w:t>/</w:t>
            </w:r>
            <w:r w:rsidRPr="001E7C17">
              <w:rPr>
                <w:rFonts w:ascii="Times New Roman" w:hAnsi="Times New Roman"/>
                <w:b/>
                <w:sz w:val="24"/>
                <w:u w:val="single"/>
              </w:rPr>
              <w:t>2013</w:t>
            </w:r>
          </w:p>
          <w:p w14:paraId="121EEE7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Diferența dintre RWEA fără aplicarea dispozițiilor tranzitorii și RWEA cu aplicarea dispozițiilor tranzitorii se raportează pentru fiecare dintre cele trei abordări: SEC-IRBA, abordarea bazată pe evaluări interne și tratamentul specific pentru tranșele de rang superior din securitizările eligibile prin intermediul unei entități special constituite în acest scop.</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0450</w:t>
            </w:r>
            <w:r>
              <w:rPr>
                <w:rFonts w:ascii="Times New Roman" w:hAnsi="Times New Roman"/>
                <w:sz w:val="24"/>
              </w:rPr>
              <w:t>-</w:t>
            </w:r>
            <w:r w:rsidRPr="001E7C17">
              <w:rPr>
                <w:rFonts w:ascii="Times New Roman" w:hAnsi="Times New Roman"/>
                <w:sz w:val="24"/>
              </w:rPr>
              <w:t>0470</w:t>
            </w:r>
          </w:p>
        </w:tc>
        <w:tc>
          <w:tcPr>
            <w:tcW w:w="7903" w:type="dxa"/>
            <w:shd w:val="clear" w:color="auto" w:fill="auto"/>
          </w:tcPr>
          <w:p w14:paraId="1EA354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POZIȚII DIN SECURITIZARE – PORTOFOLIUL DE TRANZACȚIONARE</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rFonts w:ascii="Times New Roman" w:hAnsi="Times New Roman"/>
                <w:sz w:val="24"/>
              </w:rPr>
            </w:pPr>
            <w:r w:rsidRPr="001E7C17">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CTP SAU NON-CTP?</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Instituțiile raportează una dintre următoarele:</w:t>
            </w:r>
          </w:p>
          <w:p w14:paraId="3077C0BF"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«CTP» – portofoliu de tranzacționare pe bază de corelație;</w:t>
            </w:r>
          </w:p>
          <w:p w14:paraId="7D2A23A5" w14:textId="0C3F5729"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«Non-CTP».</w:t>
            </w:r>
            <w:r w:rsidR="00A9062E">
              <w:rPr>
                <w:rStyle w:val="InstructionsTabelleText"/>
                <w:rFonts w:ascii="Times New Roman" w:hAnsi="Times New Roman"/>
                <w:sz w:val="24"/>
              </w:rPr>
              <w:t>”</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757BB" w14:textId="77777777" w:rsidR="0043553C" w:rsidRDefault="004355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5C524" w14:textId="77777777" w:rsidR="0043553C" w:rsidRDefault="004355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39D9A" w14:textId="77777777" w:rsidR="0043553C" w:rsidRDefault="00435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 xml:space="preserve">Regulamentul (UE) </w:t>
      </w:r>
      <w:r w:rsidRPr="001E7C17">
        <w:rPr>
          <w:rFonts w:ascii="Times New Roman" w:hAnsi="Times New Roman"/>
          <w:color w:val="444444"/>
          <w:sz w:val="20"/>
        </w:rPr>
        <w:t>2017</w:t>
      </w:r>
      <w:r>
        <w:rPr>
          <w:rFonts w:ascii="Times New Roman" w:hAnsi="Times New Roman"/>
          <w:color w:val="444444"/>
          <w:sz w:val="20"/>
        </w:rPr>
        <w:t>/</w:t>
      </w:r>
      <w:r w:rsidRPr="001E7C17">
        <w:rPr>
          <w:rFonts w:ascii="Times New Roman" w:hAnsi="Times New Roman"/>
          <w:color w:val="444444"/>
          <w:sz w:val="20"/>
        </w:rPr>
        <w:t>2402</w:t>
      </w:r>
      <w:r>
        <w:rPr>
          <w:rFonts w:ascii="Times New Roman" w:hAnsi="Times New Roman"/>
          <w:color w:val="444444"/>
          <w:sz w:val="20"/>
        </w:rPr>
        <w:t xml:space="preserve"> al Parlamentului European și al Consiliului din </w:t>
      </w:r>
      <w:r w:rsidRPr="001E7C17">
        <w:rPr>
          <w:rFonts w:ascii="Times New Roman" w:hAnsi="Times New Roman"/>
          <w:color w:val="444444"/>
          <w:sz w:val="20"/>
        </w:rPr>
        <w:t>12</w:t>
      </w:r>
      <w:r>
        <w:rPr>
          <w:rFonts w:ascii="Times New Roman" w:hAnsi="Times New Roman"/>
          <w:color w:val="444444"/>
          <w:sz w:val="20"/>
        </w:rPr>
        <w:t xml:space="preserve"> decembrie </w:t>
      </w:r>
      <w:r w:rsidRPr="001E7C17">
        <w:rPr>
          <w:rFonts w:ascii="Times New Roman" w:hAnsi="Times New Roman"/>
          <w:color w:val="444444"/>
          <w:sz w:val="20"/>
        </w:rPr>
        <w:t>2017</w:t>
      </w:r>
      <w:r>
        <w:rPr>
          <w:rFonts w:ascii="Times New Roman" w:hAnsi="Times New Roman"/>
          <w:color w:val="444444"/>
          <w:sz w:val="20"/>
        </w:rPr>
        <w:t xml:space="preserve"> de stabilire a unui cadru general privind securitizarea și de creare a unui cadru specific pentru o securitizare simplă, transparentă și standardizată, și de modificare a Directivelor </w:t>
      </w:r>
      <w:r w:rsidRPr="001E7C17">
        <w:rPr>
          <w:rFonts w:ascii="Times New Roman" w:hAnsi="Times New Roman"/>
          <w:color w:val="444444"/>
          <w:sz w:val="20"/>
        </w:rPr>
        <w:t>2009</w:t>
      </w:r>
      <w:r>
        <w:rPr>
          <w:rFonts w:ascii="Times New Roman" w:hAnsi="Times New Roman"/>
          <w:color w:val="444444"/>
          <w:sz w:val="20"/>
        </w:rPr>
        <w:t>/</w:t>
      </w:r>
      <w:r w:rsidRPr="001E7C17">
        <w:rPr>
          <w:rFonts w:ascii="Times New Roman" w:hAnsi="Times New Roman"/>
          <w:color w:val="444444"/>
          <w:sz w:val="20"/>
        </w:rPr>
        <w:t>65</w:t>
      </w:r>
      <w:r>
        <w:rPr>
          <w:rFonts w:ascii="Times New Roman" w:hAnsi="Times New Roman"/>
          <w:color w:val="444444"/>
          <w:sz w:val="20"/>
        </w:rPr>
        <w:t xml:space="preserve">/CE, </w:t>
      </w:r>
      <w:r w:rsidRPr="001E7C17">
        <w:rPr>
          <w:rFonts w:ascii="Times New Roman" w:hAnsi="Times New Roman"/>
          <w:color w:val="444444"/>
          <w:sz w:val="20"/>
        </w:rPr>
        <w:t>2009</w:t>
      </w:r>
      <w:r>
        <w:rPr>
          <w:rFonts w:ascii="Times New Roman" w:hAnsi="Times New Roman"/>
          <w:color w:val="444444"/>
          <w:sz w:val="20"/>
        </w:rPr>
        <w:t>/</w:t>
      </w:r>
      <w:r w:rsidRPr="001E7C17">
        <w:rPr>
          <w:rFonts w:ascii="Times New Roman" w:hAnsi="Times New Roman"/>
          <w:color w:val="444444"/>
          <w:sz w:val="20"/>
        </w:rPr>
        <w:t>138</w:t>
      </w:r>
      <w:r>
        <w:rPr>
          <w:rFonts w:ascii="Times New Roman" w:hAnsi="Times New Roman"/>
          <w:color w:val="444444"/>
          <w:sz w:val="20"/>
        </w:rPr>
        <w:t xml:space="preserve">/CE și </w:t>
      </w:r>
      <w:r w:rsidRPr="001E7C17">
        <w:rPr>
          <w:rFonts w:ascii="Times New Roman" w:hAnsi="Times New Roman"/>
          <w:color w:val="444444"/>
          <w:sz w:val="20"/>
        </w:rPr>
        <w:t>2011</w:t>
      </w:r>
      <w:r>
        <w:rPr>
          <w:rFonts w:ascii="Times New Roman" w:hAnsi="Times New Roman"/>
          <w:color w:val="444444"/>
          <w:sz w:val="20"/>
        </w:rPr>
        <w:t>/</w:t>
      </w:r>
      <w:r w:rsidRPr="001E7C17">
        <w:rPr>
          <w:rFonts w:ascii="Times New Roman" w:hAnsi="Times New Roman"/>
          <w:color w:val="444444"/>
          <w:sz w:val="20"/>
        </w:rPr>
        <w:t>61</w:t>
      </w:r>
      <w:r>
        <w:rPr>
          <w:rFonts w:ascii="Times New Roman" w:hAnsi="Times New Roman"/>
          <w:color w:val="444444"/>
          <w:sz w:val="20"/>
        </w:rPr>
        <w:t>/UE, precum și a Regulamentelor (CE) nr. </w:t>
      </w:r>
      <w:r w:rsidRPr="001E7C17">
        <w:rPr>
          <w:rFonts w:ascii="Times New Roman" w:hAnsi="Times New Roman"/>
          <w:color w:val="444444"/>
          <w:sz w:val="20"/>
        </w:rPr>
        <w:t>1060</w:t>
      </w:r>
      <w:r>
        <w:rPr>
          <w:rFonts w:ascii="Times New Roman" w:hAnsi="Times New Roman"/>
          <w:color w:val="444444"/>
          <w:sz w:val="20"/>
        </w:rPr>
        <w:t>/</w:t>
      </w:r>
      <w:r w:rsidRPr="001E7C17">
        <w:rPr>
          <w:rFonts w:ascii="Times New Roman" w:hAnsi="Times New Roman"/>
          <w:color w:val="444444"/>
          <w:sz w:val="20"/>
        </w:rPr>
        <w:t>2009</w:t>
      </w:r>
      <w:r>
        <w:rPr>
          <w:rFonts w:ascii="Times New Roman" w:hAnsi="Times New Roman"/>
          <w:color w:val="444444"/>
          <w:sz w:val="20"/>
        </w:rPr>
        <w:t xml:space="preserve"> și (UE) nr. </w:t>
      </w:r>
      <w:r w:rsidRPr="001E7C17">
        <w:rPr>
          <w:rFonts w:ascii="Times New Roman" w:hAnsi="Times New Roman"/>
          <w:color w:val="444444"/>
          <w:sz w:val="20"/>
        </w:rPr>
        <w:t>648</w:t>
      </w:r>
      <w:r>
        <w:rPr>
          <w:rFonts w:ascii="Times New Roman" w:hAnsi="Times New Roman"/>
          <w:color w:val="444444"/>
          <w:sz w:val="20"/>
        </w:rPr>
        <w:t>/</w:t>
      </w:r>
      <w:r w:rsidRPr="001E7C17">
        <w:rPr>
          <w:rFonts w:ascii="Times New Roman" w:hAnsi="Times New Roman"/>
          <w:color w:val="444444"/>
          <w:sz w:val="20"/>
        </w:rPr>
        <w:t>2012</w:t>
      </w:r>
      <w:r>
        <w:rPr>
          <w:rFonts w:ascii="Times New Roman" w:hAnsi="Times New Roman"/>
          <w:color w:val="444444"/>
          <w:sz w:val="20"/>
        </w:rPr>
        <w:t xml:space="preserve"> (JO L </w:t>
      </w:r>
      <w:r w:rsidRPr="001E7C17">
        <w:rPr>
          <w:rFonts w:ascii="Times New Roman" w:hAnsi="Times New Roman"/>
          <w:color w:val="444444"/>
          <w:sz w:val="20"/>
        </w:rPr>
        <w:t>347</w:t>
      </w:r>
      <w:r>
        <w:rPr>
          <w:rFonts w:ascii="Times New Roman" w:hAnsi="Times New Roman"/>
          <w:color w:val="444444"/>
          <w:sz w:val="20"/>
        </w:rPr>
        <w:t xml:space="preserve">, </w:t>
      </w:r>
      <w:r w:rsidRPr="001E7C17">
        <w:rPr>
          <w:rFonts w:ascii="Times New Roman" w:hAnsi="Times New Roman"/>
          <w:color w:val="444444"/>
          <w:sz w:val="20"/>
        </w:rPr>
        <w:t>28</w:t>
      </w:r>
      <w:r>
        <w:rPr>
          <w:rFonts w:ascii="Times New Roman" w:hAnsi="Times New Roman"/>
          <w:color w:val="444444"/>
          <w:sz w:val="20"/>
        </w:rPr>
        <w:t>.</w:t>
      </w:r>
      <w:r w:rsidRPr="001E7C17">
        <w:rPr>
          <w:rFonts w:ascii="Times New Roman" w:hAnsi="Times New Roman"/>
          <w:color w:val="444444"/>
          <w:sz w:val="20"/>
        </w:rPr>
        <w:t>12</w:t>
      </w:r>
      <w:r>
        <w:rPr>
          <w:rFonts w:ascii="Times New Roman" w:hAnsi="Times New Roman"/>
          <w:color w:val="444444"/>
          <w:sz w:val="20"/>
        </w:rPr>
        <w:t>.</w:t>
      </w:r>
      <w:r w:rsidRPr="001E7C17">
        <w:rPr>
          <w:rFonts w:ascii="Times New Roman" w:hAnsi="Times New Roman"/>
          <w:color w:val="444444"/>
          <w:sz w:val="20"/>
        </w:rPr>
        <w:t>2017</w:t>
      </w:r>
      <w:r>
        <w:rPr>
          <w:rFonts w:ascii="Times New Roman" w:hAnsi="Times New Roman"/>
          <w:color w:val="444444"/>
          <w:sz w:val="20"/>
        </w:rPr>
        <w:t xml:space="preserve">, p. </w:t>
      </w:r>
      <w:r w:rsidRPr="001E7C17">
        <w:rPr>
          <w:rFonts w:ascii="Times New Roman" w:hAnsi="Times New Roman"/>
          <w:color w:val="444444"/>
          <w:sz w:val="20"/>
        </w:rPr>
        <w:t>35</w:t>
      </w:r>
      <w:r>
        <w:rPr>
          <w:rFonts w:ascii="Times New Roman" w:hAnsi="Times New Roman"/>
          <w:color w:val="444444"/>
          <w:sz w:val="20"/>
        </w:rPr>
        <w:t>).</w:t>
      </w:r>
    </w:p>
  </w:footnote>
  <w:footnote w:id="2">
    <w:p w14:paraId="1712BE5D" w14:textId="77777777" w:rsidR="00933ADA" w:rsidRPr="002409C1" w:rsidRDefault="00933ADA" w:rsidP="00933ADA">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sz w:val="20"/>
        </w:rPr>
        <w:t>«Instituțiile de sine stătătoare» nu fac parte dintr-un grup și nici nu sunt consolidate ele însele în aceeași țară în care sunt supuse cerințelor de fonduri proprii.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Regular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Regular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0C65C14A" w:rsidR="00E26A90" w:rsidRPr="00E26A90" w:rsidRDefault="0043553C" w:rsidP="00E26A90">
                          <w:pPr>
                            <w:spacing w:after="0"/>
                            <w:rPr>
                              <w:rFonts w:ascii="Calibri" w:eastAsia="Calibri" w:hAnsi="Calibri" w:cs="Calibri"/>
                              <w:noProof/>
                              <w:color w:val="000000"/>
                              <w:sz w:val="24"/>
                            </w:rPr>
                          </w:pPr>
                          <w:r>
                            <w:rPr>
                              <w:rFonts w:ascii="Calibri" w:hAnsi="Calibri"/>
                              <w:color w:val="000000"/>
                              <w:sz w:val="24"/>
                            </w:rPr>
                            <w:t xml:space="preserve">Utilizare curentă </w:t>
                          </w:r>
                          <w:r w:rsidR="00E26A90">
                            <w:rPr>
                              <w:rFonts w:ascii="Calibri" w:hAnsi="Calibri"/>
                              <w:color w:val="000000"/>
                              <w:sz w:val="24"/>
                            </w:rPr>
                            <w:t>A</w:t>
                          </w:r>
                          <w:r>
                            <w:rPr>
                              <w:rFonts w:ascii="Calibri" w:hAnsi="Calibri"/>
                              <w:color w:val="000000"/>
                              <w:sz w:val="24"/>
                            </w:rPr>
                            <w:t>BE</w:t>
                          </w:r>
                          <w:r w:rsidR="00E26A90">
                            <w:rPr>
                              <w:rFonts w:ascii="Calibri" w:hAnsi="Calibri"/>
                              <w:color w:val="000000"/>
                              <w:sz w:val="24"/>
                            </w:rPr>
                            <w:t xml:space="preserve"> </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0C65C14A" w:rsidR="00E26A90" w:rsidRPr="00E26A90" w:rsidRDefault="0043553C" w:rsidP="00E26A90">
                    <w:pPr>
                      <w:spacing w:after="0"/>
                      <w:rPr>
                        <w:rFonts w:ascii="Calibri" w:eastAsia="Calibri" w:hAnsi="Calibri" w:cs="Calibri"/>
                        <w:noProof/>
                        <w:color w:val="000000"/>
                        <w:sz w:val="24"/>
                      </w:rPr>
                    </w:pPr>
                    <w:r>
                      <w:rPr>
                        <w:rFonts w:ascii="Calibri" w:hAnsi="Calibri"/>
                        <w:color w:val="000000"/>
                        <w:sz w:val="24"/>
                      </w:rPr>
                      <w:t xml:space="preserve">Utilizare curentă </w:t>
                    </w:r>
                    <w:r w:rsidR="00E26A90">
                      <w:rPr>
                        <w:rFonts w:ascii="Calibri" w:hAnsi="Calibri"/>
                        <w:color w:val="000000"/>
                        <w:sz w:val="24"/>
                      </w:rPr>
                      <w:t>A</w:t>
                    </w:r>
                    <w:r>
                      <w:rPr>
                        <w:rFonts w:ascii="Calibri" w:hAnsi="Calibri"/>
                        <w:color w:val="000000"/>
                        <w:sz w:val="24"/>
                      </w:rPr>
                      <w:t>BE</w:t>
                    </w:r>
                    <w:r w:rsidR="00E26A90">
                      <w:rPr>
                        <w:rFonts w:ascii="Calibri" w:hAnsi="Calibri"/>
                        <w:color w:val="000000"/>
                        <w:sz w:val="24"/>
                      </w:rPr>
                      <w:t xml:space="preserve"> </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Regular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Regular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1E7C17"/>
    <w:rsid w:val="00241455"/>
    <w:rsid w:val="003A06D5"/>
    <w:rsid w:val="003E7539"/>
    <w:rsid w:val="0043553C"/>
    <w:rsid w:val="005754CB"/>
    <w:rsid w:val="005B58D3"/>
    <w:rsid w:val="005F3FB0"/>
    <w:rsid w:val="00631623"/>
    <w:rsid w:val="006573B5"/>
    <w:rsid w:val="0083124F"/>
    <w:rsid w:val="00831872"/>
    <w:rsid w:val="00835B2F"/>
    <w:rsid w:val="00933ADA"/>
    <w:rsid w:val="00A6002C"/>
    <w:rsid w:val="00A9062E"/>
    <w:rsid w:val="00B71F25"/>
    <w:rsid w:val="00B92D7C"/>
    <w:rsid w:val="00BA5AC1"/>
    <w:rsid w:val="00C4175A"/>
    <w:rsid w:val="00D117E0"/>
    <w:rsid w:val="00E26A90"/>
    <w:rsid w:val="00E540C5"/>
    <w:rsid w:val="00EF07A1"/>
    <w:rsid w:val="00EF3572"/>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ro-RO"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ro-RO"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ro-RO"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ro-RO"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ro-RO"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ro-RO"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ro-RO"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ro-RO"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ro-RO"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ro-RO"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ro-RO"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ro-RO"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ro-RO"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ro-RO"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ro-RO"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ro-RO"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ro-RO"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33ADA"/>
    <w:pPr>
      <w:numPr>
        <w:numId w:val="26"/>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ro-RO"/>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ro-RO"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5F38A6-62E2-44E7-B9F1-C8268931E966}">
  <ds:schemaRefs>
    <ds:schemaRef ds:uri="http://schemas.microsoft.com/sharepoint/v3/contenttype/forms"/>
  </ds:schemaRefs>
</ds:datastoreItem>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FE921D7-3015-43C3-9184-36C0C840EC5C}"/>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40</Pages>
  <Words>12959</Words>
  <Characters>74386</Characters>
  <Application>Microsoft Office Word</Application>
  <DocSecurity>0</DocSecurity>
  <Lines>1771</Lines>
  <Paragraphs>992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2025-01-14T12:20:00Z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2025-01-13T14:09:21Z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e9f43c71-acdd-4fe3-8a99-27534844ea1c</vt:lpwstr>
  </property>
  <property fmtid="{D5CDD505-2E9C-101B-9397-08002B2CF9AE}" pid="10" name="MSIP_Label_6bd9ddd1-4d20-43f6-abfa-fc3c07406f94_ContentBits">
    <vt:lpwstr>0</vt:lpwstr>
  </property>
</Properties>
</file>