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AB900" w14:textId="77777777" w:rsidR="001C3967" w:rsidRPr="00385A1D" w:rsidRDefault="001C3967" w:rsidP="001C3967">
      <w:pPr>
        <w:jc w:val="center"/>
        <w:rPr>
          <w:rFonts w:ascii="Times New Roman" w:hAnsi="Times New Roman"/>
          <w:sz w:val="24"/>
          <w:szCs w:val="22"/>
        </w:rPr>
      </w:pPr>
      <w:r w:rsidRPr="00385A1D">
        <w:rPr>
          <w:rFonts w:ascii="Times New Roman" w:hAnsi="Times New Roman"/>
          <w:sz w:val="24"/>
        </w:rPr>
        <w:t>DE</w:t>
      </w:r>
    </w:p>
    <w:p w14:paraId="2097FAFC" w14:textId="77777777" w:rsidR="001C3967" w:rsidRPr="00385A1D" w:rsidRDefault="001C3967" w:rsidP="001C3967">
      <w:pPr>
        <w:rPr>
          <w:rFonts w:asciiTheme="minorHAnsi" w:hAnsiTheme="minorHAnsi"/>
          <w:sz w:val="22"/>
        </w:rPr>
      </w:pPr>
    </w:p>
    <w:p w14:paraId="1A446CB5" w14:textId="77777777" w:rsidR="0086495E" w:rsidRPr="00385A1D" w:rsidRDefault="0086495E" w:rsidP="0086495E">
      <w:pPr>
        <w:jc w:val="center"/>
        <w:rPr>
          <w:rFonts w:ascii="Times New Roman" w:hAnsi="Times New Roman"/>
          <w:sz w:val="24"/>
        </w:rPr>
      </w:pPr>
      <w:r w:rsidRPr="00385A1D">
        <w:rPr>
          <w:rFonts w:ascii="Times New Roman" w:hAnsi="Times New Roman"/>
          <w:sz w:val="24"/>
        </w:rPr>
        <w:t>ANHANG II</w:t>
      </w:r>
    </w:p>
    <w:p w14:paraId="4E0B1D04" w14:textId="77777777" w:rsidR="0086495E" w:rsidRPr="00385A1D" w:rsidRDefault="0086495E" w:rsidP="0086495E">
      <w:pPr>
        <w:jc w:val="center"/>
        <w:rPr>
          <w:rFonts w:ascii="Times New Roman" w:hAnsi="Times New Roman"/>
          <w:sz w:val="24"/>
        </w:rPr>
      </w:pPr>
      <w:r w:rsidRPr="00385A1D">
        <w:rPr>
          <w:rFonts w:ascii="Times New Roman" w:hAnsi="Times New Roman"/>
          <w:sz w:val="24"/>
        </w:rPr>
        <w:t>„ANHANG II</w:t>
      </w:r>
    </w:p>
    <w:p w14:paraId="1B650450" w14:textId="77777777" w:rsidR="0086495E" w:rsidRPr="00385A1D" w:rsidRDefault="0086495E" w:rsidP="0086495E">
      <w:pPr>
        <w:jc w:val="center"/>
        <w:rPr>
          <w:rFonts w:ascii="Times New Roman" w:hAnsi="Times New Roman"/>
          <w:b/>
          <w:sz w:val="24"/>
        </w:rPr>
      </w:pPr>
      <w:r w:rsidRPr="00385A1D">
        <w:rPr>
          <w:rFonts w:ascii="Times New Roman" w:hAnsi="Times New Roman"/>
          <w:b/>
          <w:sz w:val="24"/>
        </w:rPr>
        <w:t>ERLÄUTERUNGEN ZU DEN MELDUNGEN ÜBER EIGENMITTEL UND EIGENMITTELANFORDERUNGEN</w:t>
      </w:r>
    </w:p>
    <w:p w14:paraId="6B9B322A" w14:textId="77777777" w:rsidR="00E26A90" w:rsidRPr="00385A1D" w:rsidRDefault="00E26A90"/>
    <w:p w14:paraId="19ADD1FC" w14:textId="77777777" w:rsidR="00B35565" w:rsidRPr="00385A1D" w:rsidRDefault="00B35565" w:rsidP="00B35565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 w:rsidRPr="00385A1D">
        <w:rPr>
          <w:rStyle w:val="InstructionsTabelleText"/>
          <w:rFonts w:ascii="Times New Roman" w:hAnsi="Times New Roman"/>
          <w:b/>
          <w:sz w:val="24"/>
          <w:u w:val="single"/>
        </w:rPr>
        <w:t>TEIL II: ERLÄUTERUNGEN ZU DEN EINZELNEN MELDEBÖGEN</w:t>
      </w:r>
    </w:p>
    <w:p w14:paraId="3C5D79AD" w14:textId="77777777" w:rsidR="00B35565" w:rsidRPr="00385A1D" w:rsidRDefault="00B35565" w:rsidP="00B35565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 w:rsidRPr="00385A1D">
        <w:rPr>
          <w:rStyle w:val="InstructionsTabelleText"/>
          <w:rFonts w:ascii="Times New Roman" w:hAnsi="Times New Roman"/>
          <w:sz w:val="24"/>
        </w:rPr>
        <w:t xml:space="preserve"> </w:t>
      </w:r>
    </w:p>
    <w:p w14:paraId="6911C679" w14:textId="77777777" w:rsidR="00B35565" w:rsidRPr="00385A1D" w:rsidRDefault="00B35565" w:rsidP="00B35565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 w:rsidRPr="00385A1D">
        <w:rPr>
          <w:rStyle w:val="InstructionsTabelleText"/>
          <w:rFonts w:ascii="Times New Roman" w:hAnsi="Times New Roman"/>
          <w:sz w:val="24"/>
        </w:rPr>
        <w:t>(…)</w:t>
      </w:r>
    </w:p>
    <w:p w14:paraId="151D21FE" w14:textId="77777777" w:rsidR="00B35565" w:rsidRPr="00385A1D" w:rsidRDefault="00B35565"/>
    <w:p w14:paraId="4DE618F9" w14:textId="77777777" w:rsidR="009658DD" w:rsidRPr="00385A1D" w:rsidRDefault="009658DD" w:rsidP="009658DD">
      <w:pPr>
        <w:pStyle w:val="Instructionsberschrift2"/>
        <w:numPr>
          <w:ilvl w:val="0"/>
          <w:numId w:val="0"/>
        </w:numPr>
        <w:ind w:left="720" w:hanging="360"/>
        <w:rPr>
          <w:rFonts w:ascii="Times New Roman" w:hAnsi="Times New Roman" w:cs="Times New Roman"/>
          <w:sz w:val="24"/>
          <w:u w:val="none"/>
        </w:rPr>
      </w:pPr>
      <w:r w:rsidRPr="00385A1D">
        <w:rPr>
          <w:rFonts w:ascii="Times New Roman" w:hAnsi="Times New Roman"/>
          <w:sz w:val="24"/>
          <w:u w:val="none"/>
        </w:rPr>
        <w:t>3.5a. C 10.00 – Kredit- und Gegenparteiausfallrisiken sowie Vorleistungen: IRB-Risikopositionen, für die eine Eigenmitteluntergrenze (Output Floor) gilt</w:t>
      </w:r>
    </w:p>
    <w:p w14:paraId="0F58EFDD" w14:textId="01613982" w:rsidR="009658DD" w:rsidRPr="00385A1D" w:rsidRDefault="009658DD" w:rsidP="00031259">
      <w:pPr>
        <w:pStyle w:val="Instructionsberschrift2"/>
        <w:numPr>
          <w:ilvl w:val="0"/>
          <w:numId w:val="0"/>
        </w:numPr>
        <w:ind w:left="360"/>
        <w:rPr>
          <w:rFonts w:ascii="Times New Roman" w:hAnsi="Times New Roman" w:cs="Times New Roman"/>
          <w:sz w:val="24"/>
        </w:rPr>
      </w:pPr>
      <w:bookmarkStart w:id="0" w:name="_Toc151714425"/>
      <w:r w:rsidRPr="00385A1D">
        <w:rPr>
          <w:rFonts w:ascii="Times New Roman" w:hAnsi="Times New Roman"/>
          <w:sz w:val="24"/>
          <w:u w:val="none"/>
        </w:rPr>
        <w:t xml:space="preserve">3.5a.1. </w:t>
      </w:r>
      <w:r w:rsidRPr="00385A1D">
        <w:rPr>
          <w:rFonts w:ascii="Times New Roman" w:hAnsi="Times New Roman"/>
          <w:sz w:val="24"/>
        </w:rPr>
        <w:t>Allgemeine Bemerkungen</w:t>
      </w:r>
      <w:bookmarkEnd w:id="0"/>
    </w:p>
    <w:p w14:paraId="61F697DF" w14:textId="7433E710" w:rsidR="009658DD" w:rsidRPr="00385A1D" w:rsidRDefault="007F005E" w:rsidP="009658DD">
      <w:pPr>
        <w:pStyle w:val="InstructionsText2"/>
        <w:numPr>
          <w:ilvl w:val="0"/>
          <w:numId w:val="0"/>
        </w:numPr>
        <w:ind w:left="1353"/>
      </w:pPr>
      <w:r w:rsidRPr="00385A1D">
        <w:t>91b. Institute, die den IRB-Ansatz anwenden, weisen in C 10.00 die nach SA-Risikopositionsklasse aufgeschlüsselten IRB-Risikopositionen sowie Angaben zur Berechnung des Standard-Gesamtrisikobetrags für diese Risikopositionen aus. Die Spalten 0100-0120 dienen der Erhebung von Angaben dazu, wie sich die Übergangsbestimmungen hinsichtlich der Eigenmitteluntergrenze (Output Floor) auf diese Risikopositionen auswirken.</w:t>
      </w:r>
    </w:p>
    <w:p w14:paraId="757B818D" w14:textId="3ED1BD9A" w:rsidR="00031259" w:rsidRPr="00385A1D" w:rsidRDefault="00031259" w:rsidP="00031259">
      <w:pPr>
        <w:pStyle w:val="InstructionsText2"/>
        <w:numPr>
          <w:ilvl w:val="0"/>
          <w:numId w:val="0"/>
        </w:numPr>
        <w:ind w:left="1353"/>
      </w:pPr>
      <w:r w:rsidRPr="00385A1D">
        <w:t>91c. Institute, die zur Berechnung der Risikopositionsbeträge von SA-Risikopositionen die in Kapitel 6 Abschnitt 6 der Verordnung (EU) Nr. 575/2013 festgelegte auf einem internen Modell beruhende Methode (IMM) anwenden, machen Angaben in Zeile 0270 dieses Meldebogens.</w:t>
      </w:r>
    </w:p>
    <w:p w14:paraId="4C2D34C1" w14:textId="18F2C523" w:rsidR="009658DD" w:rsidRPr="00385A1D" w:rsidRDefault="009658DD" w:rsidP="009658DD">
      <w:pPr>
        <w:pStyle w:val="Instructionsberschrift2"/>
        <w:numPr>
          <w:ilvl w:val="0"/>
          <w:numId w:val="0"/>
        </w:numPr>
        <w:ind w:left="360"/>
        <w:rPr>
          <w:rFonts w:ascii="Times New Roman" w:hAnsi="Times New Roman" w:cs="Times New Roman"/>
          <w:sz w:val="24"/>
        </w:rPr>
      </w:pPr>
      <w:bookmarkStart w:id="1" w:name="_Toc151714426"/>
      <w:r w:rsidRPr="00385A1D">
        <w:rPr>
          <w:rFonts w:ascii="Times New Roman" w:hAnsi="Times New Roman"/>
          <w:sz w:val="24"/>
          <w:u w:val="none"/>
        </w:rPr>
        <w:t xml:space="preserve">3.5a.2. </w:t>
      </w:r>
      <w:r w:rsidRPr="00385A1D">
        <w:rPr>
          <w:rFonts w:ascii="Times New Roman" w:hAnsi="Times New Roman"/>
          <w:sz w:val="24"/>
        </w:rPr>
        <w:t>Erläuterungen zu bestimmten Positionen</w:t>
      </w:r>
      <w:bookmarkEnd w:id="1"/>
    </w:p>
    <w:tbl>
      <w:tblPr>
        <w:tblW w:w="9634" w:type="dxa"/>
        <w:tblLook w:val="01E0" w:firstRow="1" w:lastRow="1" w:firstColumn="1" w:lastColumn="1" w:noHBand="0" w:noVBand="0"/>
      </w:tblPr>
      <w:tblGrid>
        <w:gridCol w:w="1137"/>
        <w:gridCol w:w="8497"/>
      </w:tblGrid>
      <w:tr w:rsidR="009658DD" w:rsidRPr="00385A1D" w14:paraId="2A29E889" w14:textId="77777777" w:rsidTr="00822842"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D4DBBC8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 w:rsidRPr="00385A1D">
              <w:rPr>
                <w:rStyle w:val="InstructionsTabelleText"/>
                <w:rFonts w:ascii="Times New Roman" w:hAnsi="Times New Roman"/>
                <w:b/>
                <w:sz w:val="24"/>
              </w:rPr>
              <w:t>Spalten</w:t>
            </w:r>
          </w:p>
        </w:tc>
      </w:tr>
      <w:tr w:rsidR="009658DD" w:rsidRPr="00385A1D" w14:paraId="2DFBAFA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</w:tcPr>
          <w:p w14:paraId="24CA936F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Style w:val="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497" w:type="dxa"/>
          </w:tcPr>
          <w:p w14:paraId="0A86BDA1" w14:textId="77777777" w:rsidR="009658DD" w:rsidRPr="00385A1D" w:rsidRDefault="009658DD" w:rsidP="00822842">
            <w:pPr>
              <w:pStyle w:val="InstructionsText"/>
              <w:rPr>
                <w:rStyle w:val="InstructionsTabelleberschrift"/>
              </w:rPr>
            </w:pPr>
            <w:r w:rsidRPr="00385A1D">
              <w:rPr>
                <w:rStyle w:val="InstructionsTabelleberschrift"/>
              </w:rPr>
              <w:t>URSPRÜNGLICHE RISIKOPOSITION VOR ANWENDUNG VON UMRECHNUNGSFAKTOREN</w:t>
            </w:r>
          </w:p>
          <w:p w14:paraId="6E2574B8" w14:textId="6450DDAF" w:rsidR="009658DD" w:rsidRPr="00385A1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Fonts w:ascii="Times New Roman" w:hAnsi="Times New Roman"/>
                <w:sz w:val="24"/>
              </w:rPr>
              <w:t>Siehe Erläuterungen zu Meldebogen C 07.00 Spalte 0010.</w:t>
            </w:r>
          </w:p>
        </w:tc>
      </w:tr>
      <w:tr w:rsidR="009658DD" w:rsidRPr="00385A1D" w14:paraId="68C74A09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</w:tcPr>
          <w:p w14:paraId="2B8D85D6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Style w:val="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497" w:type="dxa"/>
          </w:tcPr>
          <w:p w14:paraId="6F542E1E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>(-) MIT DER URSPÜNGLICHEN RISIKOPOSITION VERBUNDENE WERTBERICHTIGUNGEN UND RÜCKSTELLUNGEN</w:t>
            </w:r>
          </w:p>
          <w:p w14:paraId="0B7A2AC4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Fonts w:ascii="Times New Roman" w:hAnsi="Times New Roman"/>
                <w:sz w:val="24"/>
              </w:rPr>
              <w:t>Siehe Erläuterungen zu Meldebogen C 0030 Spalte C 07.00.</w:t>
            </w:r>
          </w:p>
        </w:tc>
      </w:tr>
      <w:tr w:rsidR="009658DD" w:rsidRPr="00385A1D" w14:paraId="53A00560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</w:tcPr>
          <w:p w14:paraId="40703B3F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Style w:val="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497" w:type="dxa"/>
          </w:tcPr>
          <w:p w14:paraId="2C9DC305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>RISIKOPOSITION ABZÜGLICH WERTBERICHTIGUNGEN UND RÜCKSTELLUNGEN</w:t>
            </w:r>
          </w:p>
          <w:p w14:paraId="6DAAFC5A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Fonts w:ascii="Times New Roman" w:hAnsi="Times New Roman"/>
                <w:sz w:val="24"/>
              </w:rPr>
              <w:t>Summe der Spalten 0010 und 0020.</w:t>
            </w:r>
          </w:p>
        </w:tc>
      </w:tr>
      <w:tr w:rsidR="009658DD" w:rsidRPr="00385A1D" w14:paraId="769AD155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</w:tcPr>
          <w:p w14:paraId="3CFB174E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0040</w:t>
            </w:r>
          </w:p>
        </w:tc>
        <w:tc>
          <w:tcPr>
            <w:tcW w:w="8497" w:type="dxa"/>
          </w:tcPr>
          <w:p w14:paraId="07B9E69A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>RISIKOPOSITIONSWERT</w:t>
            </w:r>
          </w:p>
          <w:p w14:paraId="31C89221" w14:textId="597B888A" w:rsidR="009658DD" w:rsidRPr="00385A1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t>Siehe Erläuterungen zu Meldebogen C 07.00 Spalte 0200.</w:t>
            </w:r>
          </w:p>
        </w:tc>
      </w:tr>
      <w:tr w:rsidR="009658DD" w:rsidRPr="00385A1D" w14:paraId="16383455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</w:tcPr>
          <w:p w14:paraId="2C5D9674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Style w:val="InstructionsTabelleText"/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497" w:type="dxa"/>
          </w:tcPr>
          <w:p w14:paraId="448E18E1" w14:textId="5C7DB538" w:rsidR="009658DD" w:rsidRPr="00385A1D" w:rsidRDefault="009658DD" w:rsidP="00822842">
            <w:pPr>
              <w:rPr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>DAVON: AUS DEM GEGENPARTEIAUSFALLRISIKO</w:t>
            </w:r>
          </w:p>
          <w:p w14:paraId="080A825F" w14:textId="219531D5" w:rsidR="009658DD" w:rsidRPr="00385A1D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 w:rsidRPr="00385A1D">
              <w:rPr>
                <w:rFonts w:ascii="Times New Roman" w:hAnsi="Times New Roman"/>
                <w:sz w:val="24"/>
              </w:rPr>
              <w:t>Siehe Erläuterungen zu Meldebogen C 07.00 Spalte 0210.</w:t>
            </w:r>
          </w:p>
        </w:tc>
      </w:tr>
      <w:tr w:rsidR="009658DD" w:rsidRPr="00385A1D" w14:paraId="65E77A5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</w:tcPr>
          <w:p w14:paraId="053C4EBD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Style w:val="InstructionsTabelleText"/>
                <w:rFonts w:ascii="Times New Roman" w:hAnsi="Times New Roman"/>
                <w:sz w:val="24"/>
              </w:rPr>
              <w:t>0060-0080</w:t>
            </w:r>
          </w:p>
        </w:tc>
        <w:tc>
          <w:tcPr>
            <w:tcW w:w="8497" w:type="dxa"/>
          </w:tcPr>
          <w:p w14:paraId="75A5626D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>OUTPUT FLOOR</w:t>
            </w:r>
          </w:p>
          <w:p w14:paraId="64BDF185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Fonts w:ascii="Times New Roman" w:hAnsi="Times New Roman"/>
                <w:sz w:val="24"/>
              </w:rPr>
              <w:t xml:space="preserve">Artikel 92 Absatz 3 und Artikel 92 Absatz 5 der Verordnung (EU) Nr. 575/2013 </w:t>
            </w:r>
          </w:p>
        </w:tc>
      </w:tr>
      <w:tr w:rsidR="009658DD" w:rsidRPr="00385A1D" w14:paraId="3618133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</w:tcPr>
          <w:p w14:paraId="7C4C710E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Style w:val="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497" w:type="dxa"/>
          </w:tcPr>
          <w:p w14:paraId="1B9A1B0D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>S-TREA</w:t>
            </w:r>
          </w:p>
          <w:p w14:paraId="020C8A08" w14:textId="77777777" w:rsidR="009658DD" w:rsidRPr="00385A1D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Fonts w:ascii="Times New Roman" w:hAnsi="Times New Roman"/>
                <w:sz w:val="24"/>
              </w:rPr>
              <w:t>Nach Artikel 92 Absatz 5 der Verordnung (EU) Nr. 575/2013 berechneter Standard-Gesamtrisikobetrag (S-TREA).</w:t>
            </w:r>
          </w:p>
        </w:tc>
      </w:tr>
      <w:tr w:rsidR="009658DD" w:rsidRPr="00385A1D" w14:paraId="621D8DA4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</w:tcPr>
          <w:p w14:paraId="54A73686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Style w:val="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497" w:type="dxa"/>
          </w:tcPr>
          <w:p w14:paraId="2DE38CF8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>DAVON: AUS DEM GEGENPARTEIAUSFALLRISIKO</w:t>
            </w:r>
          </w:p>
          <w:p w14:paraId="0DA3DB37" w14:textId="77777777" w:rsidR="009658DD" w:rsidRPr="00385A1D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Fonts w:ascii="Times New Roman" w:hAnsi="Times New Roman"/>
                <w:sz w:val="24"/>
              </w:rPr>
              <w:t>Nach Teil 3 Titel II Kapitel 6 der Verordnung (EU) Nr. 575/2013 berechneter S-TREA für das Gegenparteiausfallrisiko.</w:t>
            </w:r>
          </w:p>
        </w:tc>
      </w:tr>
      <w:tr w:rsidR="009658DD" w:rsidRPr="00385A1D" w14:paraId="68CD5229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</w:tcPr>
          <w:p w14:paraId="22CFC36B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Style w:val="InstructionsTabelleText"/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497" w:type="dxa"/>
          </w:tcPr>
          <w:p w14:paraId="1788967F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>DAVON:  MIT BONITÄTSBEURTEILUNG DURCH EINE BENANNTE ECAI</w:t>
            </w:r>
          </w:p>
          <w:p w14:paraId="6E024992" w14:textId="77777777" w:rsidR="009658DD" w:rsidRPr="00385A1D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Fonts w:ascii="Times New Roman" w:hAnsi="Times New Roman"/>
                <w:sz w:val="24"/>
              </w:rPr>
              <w:t>Artikel 112 Buchstaben a bis d, f, g, l, n, o und q der Verordnung (EU) Nr. 575/2013</w:t>
            </w:r>
          </w:p>
        </w:tc>
      </w:tr>
      <w:tr w:rsidR="009658DD" w:rsidRPr="00385A1D" w14:paraId="1DD292A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</w:tcPr>
          <w:p w14:paraId="27D5CCEE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Style w:val="InstructionsTabelleText"/>
                <w:rFonts w:ascii="Times New Roman" w:hAnsi="Times New Roman"/>
                <w:sz w:val="24"/>
              </w:rPr>
              <w:t>0090-0110</w:t>
            </w:r>
          </w:p>
        </w:tc>
        <w:tc>
          <w:tcPr>
            <w:tcW w:w="8497" w:type="dxa"/>
          </w:tcPr>
          <w:p w14:paraId="50239EBA" w14:textId="73A58BEC" w:rsidR="009658DD" w:rsidRPr="00385A1D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>ZUSATZINFORMATIONEN: RWEA AUFGRUND ANWENDUNG BESTIMMTER ÜBERGANGSBESTIMMUNGEN</w:t>
            </w:r>
          </w:p>
          <w:p w14:paraId="018D1E5D" w14:textId="77777777" w:rsidR="009658DD" w:rsidRPr="00385A1D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Artikel 92 Absatz 3 und Artikel 465 der</w:t>
            </w:r>
            <w:r w:rsidRPr="00385A1D">
              <w:rPr>
                <w:rFonts w:ascii="Times New Roman" w:hAnsi="Times New Roman"/>
                <w:sz w:val="24"/>
              </w:rPr>
              <w:t xml:space="preserve"> Verordnung (EU) Nr. 575/2013 Hier ist die Differenz zwischen dem RWEA-Betrag ohne Anwendung der Übergangsbestimmungen und dem RWEA-Betrag unter Anwendung der Übergangsbestimmungen auszuweisen.</w:t>
            </w:r>
          </w:p>
        </w:tc>
      </w:tr>
      <w:tr w:rsidR="009658DD" w:rsidRPr="00385A1D" w14:paraId="1C11FAC7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</w:tcPr>
          <w:p w14:paraId="324FF0D9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Style w:val="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497" w:type="dxa"/>
          </w:tcPr>
          <w:p w14:paraId="3FD78950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>RISIKOPOSITIONEN, DIE ZU MAXIMAL 55 % DES IMMOBILIENWERTS DURCH GRUNDPFANDRECHTE AUF WOHNIMMOBILIEN BESICHERT SIND</w:t>
            </w:r>
          </w:p>
          <w:p w14:paraId="4ABBA767" w14:textId="77777777" w:rsidR="009658DD" w:rsidRPr="00385A1D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Fonts w:ascii="Times New Roman" w:hAnsi="Times New Roman"/>
                <w:sz w:val="24"/>
              </w:rPr>
              <w:t>Artikel 465 Absatz 5 Buchstabe a der Verordnung (EU) Nr. 575/2013</w:t>
            </w:r>
          </w:p>
        </w:tc>
      </w:tr>
      <w:tr w:rsidR="009658DD" w:rsidRPr="00385A1D" w14:paraId="5E2C77A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</w:tcPr>
          <w:p w14:paraId="78CE6E65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Style w:val="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497" w:type="dxa"/>
          </w:tcPr>
          <w:p w14:paraId="226E0B2F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>RISIKOPOSITIONEN, DIE ZU 55 % bis 80 % DES IMMOBILIENWERTS DURCH GRUNDPFANDRECHTE AUF WOHNIMMOBILIEN BESICHERT SIND</w:t>
            </w:r>
          </w:p>
          <w:p w14:paraId="72AFD287" w14:textId="77777777" w:rsidR="009658DD" w:rsidRPr="00385A1D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Artikel 465 Absatz 5 Buchstabe b</w:t>
            </w:r>
            <w:r w:rsidRPr="00385A1D">
              <w:rPr>
                <w:rFonts w:ascii="Times New Roman" w:hAnsi="Times New Roman"/>
                <w:sz w:val="24"/>
              </w:rPr>
              <w:t xml:space="preserve"> der Verordnung (EU) Nr. 575/2013</w:t>
            </w:r>
          </w:p>
        </w:tc>
      </w:tr>
      <w:tr w:rsidR="009658DD" w:rsidRPr="00385A1D" w14:paraId="728F8A7D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</w:tcPr>
          <w:p w14:paraId="6AF84B1D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Style w:val="InstructionsTabelleText"/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8497" w:type="dxa"/>
          </w:tcPr>
          <w:p w14:paraId="52668FDF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>RISIKOPOSITIONEN GEGENÜBER UNTERNEHMEN OHNE RATING, FÜR DIE EINE PD-SCHÄTZUNG VORLIEGT</w:t>
            </w:r>
          </w:p>
          <w:p w14:paraId="43AA2D10" w14:textId="77777777" w:rsidR="009658DD" w:rsidRPr="00385A1D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Artikel 465 Absatz 3</w:t>
            </w:r>
            <w:r w:rsidRPr="00385A1D">
              <w:rPr>
                <w:rFonts w:ascii="Times New Roman" w:hAnsi="Times New Roman"/>
                <w:sz w:val="24"/>
              </w:rPr>
              <w:t xml:space="preserve"> der Verordnung (EU) Nr. 575/2013</w:t>
            </w:r>
          </w:p>
        </w:tc>
      </w:tr>
    </w:tbl>
    <w:p w14:paraId="085831BB" w14:textId="77777777" w:rsidR="00385A1D" w:rsidRDefault="00385A1D">
      <w:r>
        <w:br w:type="page"/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9"/>
        <w:gridCol w:w="8"/>
        <w:gridCol w:w="8497"/>
      </w:tblGrid>
      <w:tr w:rsidR="00F42716" w:rsidRPr="00385A1D" w14:paraId="06AB372F" w14:textId="77777777" w:rsidTr="00822842">
        <w:tc>
          <w:tcPr>
            <w:tcW w:w="1137" w:type="dxa"/>
            <w:gridSpan w:val="2"/>
          </w:tcPr>
          <w:p w14:paraId="2E531872" w14:textId="2F8E7CD8" w:rsidR="00F42716" w:rsidRPr="00385A1D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0120</w:t>
            </w:r>
          </w:p>
        </w:tc>
        <w:tc>
          <w:tcPr>
            <w:tcW w:w="8497" w:type="dxa"/>
          </w:tcPr>
          <w:p w14:paraId="76C04A50" w14:textId="3AA704BF" w:rsidR="00F42716" w:rsidRPr="00385A1D" w:rsidRDefault="00031259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>IRB-RISIKOPOSITIONEN MIT GEGENPARTEIAUSFALLRISIKO BEI DER AUF EINEM INTERNEN MODELL BERUHENDEN METHODE</w:t>
            </w:r>
          </w:p>
          <w:p w14:paraId="44DDA90D" w14:textId="11F3D5C3" w:rsidR="00F42716" w:rsidRPr="00385A1D" w:rsidRDefault="00F42716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385A1D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Artikel 465 Absatz 4</w:t>
            </w:r>
            <w:r w:rsidRPr="00385A1D">
              <w:rPr>
                <w:rFonts w:ascii="Times New Roman" w:hAnsi="Times New Roman"/>
                <w:sz w:val="24"/>
              </w:rPr>
              <w:t xml:space="preserve"> der Verordnung (EU) Nr. 575/2013</w:t>
            </w:r>
          </w:p>
        </w:tc>
      </w:tr>
      <w:tr w:rsidR="009658DD" w:rsidRPr="00385A1D" w14:paraId="788E5868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9E385BD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 w:rsidRPr="00385A1D">
              <w:rPr>
                <w:rStyle w:val="InstructionsTabelleText"/>
                <w:rFonts w:ascii="Times New Roman" w:hAnsi="Times New Roman"/>
                <w:b/>
                <w:sz w:val="24"/>
              </w:rPr>
              <w:t>Zeilen</w:t>
            </w:r>
          </w:p>
        </w:tc>
      </w:tr>
      <w:tr w:rsidR="009658DD" w:rsidRPr="00385A1D" w14:paraId="6E6D3E6F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8931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Style w:val="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D693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>GESAMTSUMME DER RISIKOPOSITIONEN</w:t>
            </w:r>
          </w:p>
          <w:p w14:paraId="12F57A9B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Fonts w:ascii="Times New Roman" w:hAnsi="Times New Roman"/>
                <w:sz w:val="24"/>
              </w:rPr>
              <w:t>Artikel 92 Absatz 3 und Artikel 95, 96 und 98 der Verordnung (EU) Nr. 575/2013</w:t>
            </w:r>
          </w:p>
        </w:tc>
      </w:tr>
      <w:tr w:rsidR="009658DD" w:rsidRPr="00385A1D" w14:paraId="7A82FC19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1604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Style w:val="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94A8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>Davon: Zusätzliche, strengere Aufsichtsanforderungen auf der Grundlage von Artikel 124 der Verordnung (EU) Nr. 575/2013</w:t>
            </w:r>
          </w:p>
          <w:p w14:paraId="1B71DEF4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Fonts w:ascii="Times New Roman" w:hAnsi="Times New Roman"/>
                <w:sz w:val="24"/>
              </w:rPr>
              <w:t>Die Institute müssen die zur Erfüllung der strengeren Aufsichtsanforderungen (die den Instituten nach Konsultation der EBA gemäß Artikel 124 Absätze 2 und 5 der Verordnung (EU) Nr. 575/2013 mitgeteilt wurden) notwendigen zusätzlichen Risikopositionsbeträge ausweisen.</w:t>
            </w:r>
          </w:p>
        </w:tc>
      </w:tr>
      <w:tr w:rsidR="009658DD" w:rsidRPr="00385A1D" w14:paraId="077E3F89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3389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Style w:val="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BCA56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>Risikopositionsklassen nach Standardansatz (SA-Risikopositionsklassen) ohne Verbriefungspositionen</w:t>
            </w:r>
          </w:p>
          <w:p w14:paraId="77EE2E97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FormatvorlageInstructionsTabelleText"/>
                <w:rFonts w:ascii="Times New Roman" w:hAnsi="Times New Roman"/>
                <w:sz w:val="24"/>
              </w:rPr>
              <w:t xml:space="preserve">Meldebogen CR SA zur Summe der Risikopositionen. </w:t>
            </w:r>
            <w:r w:rsidRPr="00385A1D">
              <w:rPr>
                <w:rFonts w:ascii="Times New Roman" w:hAnsi="Times New Roman"/>
                <w:sz w:val="24"/>
              </w:rPr>
              <w:t>Bei den SA-Risikopositionsklassen handelt es sich um die in Artikel 112 der Verordnung (EU) Nr. 575/2013 genannten Risikopositionsklassen ohne Verbriefungspositionen.</w:t>
            </w:r>
          </w:p>
        </w:tc>
      </w:tr>
      <w:tr w:rsidR="009658DD" w:rsidRPr="00385A1D" w14:paraId="46E4915B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14CF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Style w:val="InstructionsTabelleText"/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2F8DA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>Staaten oder Zentralbanken</w:t>
            </w:r>
          </w:p>
          <w:p w14:paraId="07B1B11E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FormatvorlageInstructionsTabelleText"/>
                <w:rFonts w:ascii="Times New Roman" w:hAnsi="Times New Roman"/>
                <w:sz w:val="24"/>
              </w:rPr>
              <w:t>Siehe Meldebogen CR SA.</w:t>
            </w:r>
          </w:p>
        </w:tc>
      </w:tr>
      <w:tr w:rsidR="009658DD" w:rsidRPr="00385A1D" w14:paraId="42E9D4A2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3882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Style w:val="InstructionsTabelleText"/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9B501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>Regionale oder lokale Gebietskörperschaften</w:t>
            </w:r>
          </w:p>
          <w:p w14:paraId="4FD1E923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FormatvorlageInstructionsTabelleText"/>
                <w:rFonts w:ascii="Times New Roman" w:hAnsi="Times New Roman"/>
                <w:sz w:val="24"/>
              </w:rPr>
              <w:t>Siehe Meldebogen CR SA.</w:t>
            </w:r>
          </w:p>
        </w:tc>
      </w:tr>
      <w:tr w:rsidR="009658DD" w:rsidRPr="00385A1D" w14:paraId="0EAF4F48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1A6D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Style w:val="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59DB1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 xml:space="preserve">Öffentliche Stellen </w:t>
            </w:r>
          </w:p>
          <w:p w14:paraId="1CAF5DD4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FormatvorlageInstructionsTabelleText"/>
                <w:rFonts w:ascii="Times New Roman" w:hAnsi="Times New Roman"/>
                <w:sz w:val="24"/>
              </w:rPr>
              <w:t>Siehe Meldebogen CR SA.</w:t>
            </w:r>
          </w:p>
        </w:tc>
      </w:tr>
      <w:tr w:rsidR="009658DD" w:rsidRPr="00385A1D" w14:paraId="23202455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38A5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Style w:val="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71AAF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>Multilaterale Entwicklungsbanken</w:t>
            </w:r>
          </w:p>
          <w:p w14:paraId="4C779872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FormatvorlageInstructionsTabelleText"/>
                <w:rFonts w:ascii="Times New Roman" w:hAnsi="Times New Roman"/>
                <w:sz w:val="24"/>
              </w:rPr>
              <w:t>Siehe Meldebogen CR SA.</w:t>
            </w:r>
          </w:p>
        </w:tc>
      </w:tr>
      <w:tr w:rsidR="009658DD" w:rsidRPr="00385A1D" w14:paraId="5B7EB25F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9F55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Style w:val="InstructionsTabelleText"/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33A2C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>Internationale Organisationen</w:t>
            </w:r>
          </w:p>
          <w:p w14:paraId="0A6B8FF7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FormatvorlageInstructionsTabelleText"/>
                <w:rFonts w:ascii="Times New Roman" w:hAnsi="Times New Roman"/>
                <w:sz w:val="24"/>
              </w:rPr>
              <w:t>Siehe Meldebogen CR SA.</w:t>
            </w:r>
          </w:p>
        </w:tc>
      </w:tr>
      <w:tr w:rsidR="009658DD" w:rsidRPr="00385A1D" w14:paraId="74D44A2F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D6D5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Style w:val="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76792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>Institute</w:t>
            </w:r>
          </w:p>
          <w:p w14:paraId="41CD1CBD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FormatvorlageInstructionsTabelleText"/>
                <w:rFonts w:ascii="Times New Roman" w:hAnsi="Times New Roman"/>
                <w:sz w:val="24"/>
              </w:rPr>
              <w:t>Siehe Meldebogen CR SA.</w:t>
            </w:r>
          </w:p>
        </w:tc>
      </w:tr>
      <w:tr w:rsidR="009658DD" w:rsidRPr="00385A1D" w14:paraId="3D91C99C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F0E0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Style w:val="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B8856" w14:textId="01C84568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>Unternehmen – Sonstige</w:t>
            </w:r>
          </w:p>
          <w:p w14:paraId="7F09FF3D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FormatvorlageInstructionsTabelleText"/>
                <w:rFonts w:ascii="Times New Roman" w:hAnsi="Times New Roman"/>
                <w:sz w:val="24"/>
              </w:rPr>
              <w:t>Siehe Meldebogen CR SA.</w:t>
            </w:r>
          </w:p>
        </w:tc>
      </w:tr>
      <w:tr w:rsidR="00F42716" w:rsidRPr="00385A1D" w14:paraId="74769E60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48C0" w14:textId="228F9474" w:rsidR="00F42716" w:rsidRPr="00385A1D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0101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E8F1E" w14:textId="77777777" w:rsidR="00F42716" w:rsidRPr="00385A1D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 xml:space="preserve"> Davon: Risikopositionen gegenüber Unternehmen ohne Rating, für die eine PD-Schätzung vorliegt</w:t>
            </w:r>
          </w:p>
          <w:p w14:paraId="3C17B48F" w14:textId="60283FFA" w:rsidR="00F42716" w:rsidRPr="00385A1D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385A1D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Artikel 465 Absatz 3</w:t>
            </w:r>
            <w:r w:rsidRPr="00385A1D">
              <w:rPr>
                <w:rFonts w:ascii="Times New Roman" w:hAnsi="Times New Roman"/>
                <w:sz w:val="24"/>
              </w:rPr>
              <w:t xml:space="preserve"> der Verordnung (EU) Nr. 575/2013</w:t>
            </w:r>
          </w:p>
        </w:tc>
      </w:tr>
      <w:tr w:rsidR="009658DD" w:rsidRPr="00385A1D" w14:paraId="27D409E6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48A8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Style w:val="InstructionsTabelleText"/>
                <w:rFonts w:ascii="Times New Roman" w:hAnsi="Times New Roman"/>
                <w:sz w:val="24"/>
              </w:rPr>
              <w:t>0</w:t>
            </w:r>
            <w:r w:rsidRPr="00385A1D">
              <w:rPr>
                <w:rStyle w:val="InstructionsTabelleText"/>
              </w:rPr>
              <w:t>110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0067C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 w:rsidRPr="00385A1D">
              <w:rPr>
                <w:rStyle w:val="InstructionsTabelleberschrift"/>
              </w:rPr>
              <w:t xml:space="preserve"> </w:t>
            </w: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>Davon: Angekaufte Forderungen</w:t>
            </w:r>
          </w:p>
          <w:p w14:paraId="6CA59863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 w:rsidRPr="00385A1D">
              <w:rPr>
                <w:rFonts w:ascii="Times New Roman" w:hAnsi="Times New Roman"/>
                <w:sz w:val="24"/>
              </w:rPr>
              <w:t>Risikopositionen, die im Rahmen des IRB-Ansatzes gemäß Artikel 147 Absatz 2 Buchstabe c Ziffer iii der Verordnung (EU) Nr. 575/2013 der Risikopositionsklasse ‚angekaufte Forderungen aus dem Mengengeschäft‘ zugeordnet wurden.</w:t>
            </w:r>
          </w:p>
        </w:tc>
      </w:tr>
      <w:tr w:rsidR="009658DD" w:rsidRPr="00385A1D" w14:paraId="65CFD92D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80D1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Style w:val="InstructionsTabelleText"/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6979D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>Unternehmen - Spezialfinanzierungen</w:t>
            </w:r>
          </w:p>
          <w:p w14:paraId="1A6312AB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FormatvorlageInstructionsTabelleText"/>
                <w:rFonts w:ascii="Times New Roman" w:hAnsi="Times New Roman"/>
                <w:sz w:val="24"/>
              </w:rPr>
              <w:t>Siehe Meldebogen CR SA.</w:t>
            </w:r>
          </w:p>
        </w:tc>
      </w:tr>
      <w:tr w:rsidR="009658DD" w:rsidRPr="00385A1D" w14:paraId="31C4E494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6FE2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Style w:val="InstructionsTabelleText"/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01775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>Mengengeschäft</w:t>
            </w:r>
          </w:p>
          <w:p w14:paraId="46E09BC6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FormatvorlageInstructionsTabelleText"/>
                <w:rFonts w:ascii="Times New Roman" w:hAnsi="Times New Roman"/>
                <w:sz w:val="24"/>
              </w:rPr>
              <w:t>Siehe Meldebogen CR SA.</w:t>
            </w:r>
          </w:p>
        </w:tc>
      </w:tr>
      <w:tr w:rsidR="009658DD" w:rsidRPr="00385A1D" w14:paraId="5D52C963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DFF3" w14:textId="3D27CE36" w:rsidR="009658DD" w:rsidRPr="00385A1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Style w:val="InstructionsTabelleText"/>
                <w:rFonts w:ascii="Times New Roman" w:hAnsi="Times New Roman"/>
                <w:sz w:val="24"/>
              </w:rPr>
              <w:t>0131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9537B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 w:rsidRPr="00385A1D">
              <w:rPr>
                <w:rStyle w:val="InstructionsTabelleberschrift"/>
              </w:rPr>
              <w:t xml:space="preserve"> </w:t>
            </w: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>Davon: Qualifiziert revolvierend</w:t>
            </w:r>
          </w:p>
          <w:p w14:paraId="6784663B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 w:rsidRPr="00385A1D">
              <w:rPr>
                <w:rFonts w:ascii="Times New Roman" w:hAnsi="Times New Roman"/>
                <w:sz w:val="24"/>
              </w:rPr>
              <w:t>Risikopositionen, die im Rahmen des IRB-Ansatzes gemäß Artikel 147 Absatz 2 Buchstabe d Ziffer i der Verordnung (EU) Nr. 575/2013 der Risikopositionsklasse ‚angekaufte Forderungen aus dem Mengengeschäft‘ zugeordnet wurden.</w:t>
            </w:r>
          </w:p>
        </w:tc>
      </w:tr>
      <w:tr w:rsidR="009658DD" w:rsidRPr="00385A1D" w14:paraId="366933BD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C0A4" w14:textId="55726B13" w:rsidR="009658DD" w:rsidRPr="00385A1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Style w:val="InstructionsTabelleText"/>
                <w:rFonts w:ascii="Times New Roman" w:hAnsi="Times New Roman"/>
                <w:sz w:val="24"/>
              </w:rPr>
              <w:t>0132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F4012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 xml:space="preserve">  Davon: Angekaufte Forderungen</w:t>
            </w:r>
          </w:p>
          <w:p w14:paraId="7A29F356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 w:rsidRPr="00385A1D">
              <w:rPr>
                <w:rFonts w:ascii="Times New Roman" w:hAnsi="Times New Roman"/>
                <w:sz w:val="24"/>
              </w:rPr>
              <w:t>Risikopositionen, die im Rahmen des IRB-Ansatzes gemäß Artikel 147 Absatz 2 Buchstabe d Ziffer iii der Verordnung (EU) Nr. 575/2013 der Risikopositionsklasse ‚angekaufte Forderungen‘ zugeordnet wurden.</w:t>
            </w:r>
          </w:p>
        </w:tc>
      </w:tr>
      <w:tr w:rsidR="009658DD" w:rsidRPr="00385A1D" w14:paraId="4CBE3578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991F" w14:textId="631465F1" w:rsidR="009658DD" w:rsidRPr="00385A1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Style w:val="InstructionsTabelleText"/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934B3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 xml:space="preserve">Durch Grundpfandrechte auf Immobilien besicherte und ADC-Risikopositionen </w:t>
            </w:r>
          </w:p>
          <w:p w14:paraId="6A976302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FormatvorlageInstructionsTabelleText"/>
                <w:rFonts w:ascii="Times New Roman" w:hAnsi="Times New Roman"/>
                <w:sz w:val="24"/>
              </w:rPr>
              <w:t>Siehe Meldebogen CR SA.</w:t>
            </w:r>
          </w:p>
        </w:tc>
      </w:tr>
      <w:tr w:rsidR="00F42716" w:rsidRPr="00385A1D" w14:paraId="17654616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47FC" w14:textId="16A38D8A" w:rsidR="00F42716" w:rsidRPr="00385A1D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Style w:val="InstructionsTabelleText"/>
                <w:rFonts w:ascii="Times New Roman" w:hAnsi="Times New Roman"/>
                <w:sz w:val="24"/>
              </w:rPr>
              <w:t>0151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A1DDD" w14:textId="77777777" w:rsidR="00F42716" w:rsidRPr="00385A1D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 xml:space="preserve"> Davon: Risikopositionen, die zu maximal 55 % des Immobilienwerts durch Grundpfandrechte auf Wohnimmobilien besichert sind</w:t>
            </w:r>
          </w:p>
          <w:p w14:paraId="044648D8" w14:textId="29763600" w:rsidR="00F42716" w:rsidRPr="00385A1D" w:rsidRDefault="000234CA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385A1D">
              <w:rPr>
                <w:rFonts w:ascii="Times New Roman" w:hAnsi="Times New Roman"/>
                <w:sz w:val="24"/>
              </w:rPr>
              <w:t>Artikel 465 Absatz 5 Buchstabe a der Verordnung (EU) Nr. 575/2013</w:t>
            </w:r>
          </w:p>
        </w:tc>
      </w:tr>
      <w:tr w:rsidR="00F42716" w:rsidRPr="00385A1D" w14:paraId="42813094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A154" w14:textId="7A27FF6C" w:rsidR="00F42716" w:rsidRPr="00385A1D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Style w:val="InstructionsTabelleText"/>
                <w:rFonts w:ascii="Times New Roman" w:hAnsi="Times New Roman"/>
                <w:sz w:val="24"/>
              </w:rPr>
              <w:t>0152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ADE7C" w14:textId="77777777" w:rsidR="00F42716" w:rsidRPr="00385A1D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 xml:space="preserve">   Davon: Risikopositionen, die zu 55 % bis 80 % des Immobilienwerts durch Grundpfandrechte auf Wohnimmobilien besichert sind</w:t>
            </w:r>
          </w:p>
          <w:p w14:paraId="1F2DFE4A" w14:textId="4701280A" w:rsidR="00F42716" w:rsidRPr="00385A1D" w:rsidRDefault="000234CA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385A1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Artikel 465 Absatz 5 Buchstabe b</w:t>
            </w:r>
            <w:r w:rsidRPr="00385A1D">
              <w:rPr>
                <w:rFonts w:ascii="Times New Roman" w:hAnsi="Times New Roman"/>
                <w:sz w:val="24"/>
              </w:rPr>
              <w:t xml:space="preserve"> der Verordnung (EU) Nr. 575/2013</w:t>
            </w:r>
          </w:p>
        </w:tc>
      </w:tr>
      <w:tr w:rsidR="001E0830" w:rsidRPr="00385A1D" w14:paraId="3A25651C" w14:textId="77777777" w:rsidTr="001E08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C14F" w14:textId="298E271D" w:rsidR="001E0830" w:rsidRPr="00385A1D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385A1D">
              <w:rPr>
                <w:rStyle w:val="FormatvorlageInstructionsTabelleText"/>
                <w:rFonts w:ascii="Times New Roman" w:hAnsi="Times New Roman"/>
                <w:sz w:val="24"/>
              </w:rPr>
              <w:t>0153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4E01F" w14:textId="7AC36BD9" w:rsidR="001E0830" w:rsidRPr="00385A1D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 xml:space="preserve">  Davon: Durch Grundpfandrechte auf Wohnimmobilien besichert - Nicht-IPRE (besichert)</w:t>
            </w:r>
          </w:p>
          <w:p w14:paraId="1336D8BC" w14:textId="77777777" w:rsidR="001E0830" w:rsidRPr="00385A1D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 w:rsidRPr="00385A1D">
              <w:rPr>
                <w:rStyle w:val="FormatvorlageInstructionsTabelleText"/>
                <w:rFonts w:ascii="Times New Roman" w:hAnsi="Times New Roman"/>
                <w:sz w:val="24"/>
              </w:rPr>
              <w:t>Siehe Meldebogen CR SA.</w:t>
            </w:r>
          </w:p>
        </w:tc>
      </w:tr>
      <w:tr w:rsidR="001E0830" w:rsidRPr="00385A1D" w14:paraId="26B76108" w14:textId="77777777" w:rsidTr="001E08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C195" w14:textId="16167921" w:rsidR="001E0830" w:rsidRPr="00385A1D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385A1D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0154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345E0" w14:textId="53899B6B" w:rsidR="001E0830" w:rsidRPr="00385A1D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 xml:space="preserve">  Davon: Durch Grundpfandrechte auf Wohnimmobilien besichert - Nicht-IPRE (unbesichert)</w:t>
            </w:r>
          </w:p>
          <w:p w14:paraId="10BC6690" w14:textId="77777777" w:rsidR="001E0830" w:rsidRPr="00385A1D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 w:rsidRPr="00385A1D">
              <w:rPr>
                <w:rStyle w:val="FormatvorlageInstructionsTabelleText"/>
                <w:rFonts w:ascii="Times New Roman" w:hAnsi="Times New Roman"/>
                <w:sz w:val="24"/>
              </w:rPr>
              <w:t>Siehe Meldebogen CR SA.</w:t>
            </w:r>
          </w:p>
        </w:tc>
      </w:tr>
      <w:tr w:rsidR="001E0830" w:rsidRPr="00385A1D" w14:paraId="7003CFF5" w14:textId="77777777" w:rsidTr="001E08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24A7" w14:textId="2ACCCD94" w:rsidR="001E0830" w:rsidRPr="00385A1D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385A1D">
              <w:rPr>
                <w:rStyle w:val="FormatvorlageInstructionsTabelleText"/>
                <w:rFonts w:ascii="Times New Roman" w:hAnsi="Times New Roman"/>
                <w:sz w:val="24"/>
              </w:rPr>
              <w:t>0155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51614" w14:textId="592C798F" w:rsidR="001E0830" w:rsidRPr="00385A1D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 xml:space="preserve">  Davon:  Durch Grundpfandrechte auf Wohnimmobilien besichert – Sonstige – Nicht-IPRE</w:t>
            </w:r>
          </w:p>
          <w:p w14:paraId="6EFCB6F5" w14:textId="77777777" w:rsidR="001E0830" w:rsidRPr="00385A1D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 w:rsidRPr="00385A1D">
              <w:rPr>
                <w:rStyle w:val="FormatvorlageInstructionsTabelleText"/>
                <w:rFonts w:ascii="Times New Roman" w:hAnsi="Times New Roman"/>
                <w:sz w:val="24"/>
              </w:rPr>
              <w:t>Siehe Meldebogen CR SA.</w:t>
            </w:r>
          </w:p>
        </w:tc>
      </w:tr>
      <w:tr w:rsidR="001E0830" w:rsidRPr="00385A1D" w14:paraId="78F5883A" w14:textId="77777777" w:rsidTr="001E08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ED0D" w14:textId="7339F2FC" w:rsidR="001E0830" w:rsidRPr="00385A1D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385A1D">
              <w:rPr>
                <w:rStyle w:val="FormatvorlageInstructionsTabelleText"/>
                <w:rFonts w:ascii="Times New Roman" w:hAnsi="Times New Roman"/>
                <w:sz w:val="24"/>
              </w:rPr>
              <w:t>0156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C0017" w14:textId="3893B044" w:rsidR="001E0830" w:rsidRPr="00385A1D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 xml:space="preserve">  Davon:  Durch Grundpfandrechte auf Wohnimmobilien besichert - IPRE</w:t>
            </w:r>
          </w:p>
          <w:p w14:paraId="42EC2934" w14:textId="77777777" w:rsidR="001E0830" w:rsidRPr="00385A1D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 w:rsidRPr="00385A1D">
              <w:rPr>
                <w:rStyle w:val="FormatvorlageInstructionsTabelleText"/>
                <w:rFonts w:ascii="Times New Roman" w:hAnsi="Times New Roman"/>
                <w:sz w:val="24"/>
              </w:rPr>
              <w:t>Siehe Meldebogen CR SA.</w:t>
            </w:r>
          </w:p>
        </w:tc>
      </w:tr>
      <w:tr w:rsidR="001E0830" w:rsidRPr="00385A1D" w14:paraId="2012DDA4" w14:textId="77777777" w:rsidTr="001E08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1F30" w14:textId="205EFBD8" w:rsidR="001E0830" w:rsidRPr="00385A1D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385A1D">
              <w:rPr>
                <w:rStyle w:val="FormatvorlageInstructionsTabelleText"/>
                <w:rFonts w:ascii="Times New Roman" w:hAnsi="Times New Roman"/>
                <w:sz w:val="24"/>
              </w:rPr>
              <w:t>0157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17A08" w14:textId="056628F0" w:rsidR="001E0830" w:rsidRPr="00385A1D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 xml:space="preserve">  Davon: Durch Grundpfandrechte auf Gewerbeimmobilien besichert – Sonstige – IPRE</w:t>
            </w:r>
          </w:p>
          <w:p w14:paraId="0DC38004" w14:textId="77777777" w:rsidR="001E0830" w:rsidRPr="00385A1D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 w:rsidRPr="00385A1D">
              <w:rPr>
                <w:rStyle w:val="FormatvorlageInstructionsTabelleText"/>
                <w:rFonts w:ascii="Times New Roman" w:hAnsi="Times New Roman"/>
                <w:sz w:val="24"/>
              </w:rPr>
              <w:t>Siehe Meldebogen CR SA.</w:t>
            </w:r>
          </w:p>
        </w:tc>
      </w:tr>
      <w:tr w:rsidR="001E0830" w:rsidRPr="00385A1D" w14:paraId="0AFCFA4B" w14:textId="77777777" w:rsidTr="001E08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9B4C" w14:textId="309808CD" w:rsidR="001E0830" w:rsidRPr="00385A1D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385A1D">
              <w:rPr>
                <w:rStyle w:val="FormatvorlageInstructionsTabelleText"/>
                <w:rFonts w:ascii="Times New Roman" w:hAnsi="Times New Roman"/>
                <w:sz w:val="24"/>
              </w:rPr>
              <w:t>0158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B675D" w14:textId="5FB1939F" w:rsidR="001E0830" w:rsidRPr="00385A1D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 xml:space="preserve">  Davon: Durch Grundpfandrechte auf Gewerbeimmobilien besichert - Nicht-IPRE (besichert)</w:t>
            </w:r>
          </w:p>
          <w:p w14:paraId="16490978" w14:textId="77777777" w:rsidR="001E0830" w:rsidRPr="00385A1D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  <w:t>Siehe Meldebogen CR SA.</w:t>
            </w:r>
          </w:p>
        </w:tc>
      </w:tr>
      <w:tr w:rsidR="001E0830" w:rsidRPr="00385A1D" w14:paraId="7AB2BA41" w14:textId="77777777" w:rsidTr="001E08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C8FB" w14:textId="556B41DE" w:rsidR="001E0830" w:rsidRPr="00385A1D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385A1D">
              <w:rPr>
                <w:rStyle w:val="FormatvorlageInstructionsTabelleText"/>
                <w:rFonts w:ascii="Times New Roman" w:hAnsi="Times New Roman"/>
                <w:sz w:val="24"/>
              </w:rPr>
              <w:t>0159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D0A14" w14:textId="5093A28B" w:rsidR="001E0830" w:rsidRPr="00385A1D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 xml:space="preserve">  Davon: Durch Grundpfandrechte auf Gewerbeimmobilien besichert - Nicht-IPRE (unbesichert)</w:t>
            </w:r>
          </w:p>
          <w:p w14:paraId="5F988EFF" w14:textId="77777777" w:rsidR="001E0830" w:rsidRPr="00385A1D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 w:rsidRPr="00385A1D">
              <w:rPr>
                <w:rStyle w:val="FormatvorlageInstructionsTabelleText"/>
                <w:rFonts w:ascii="Times New Roman" w:hAnsi="Times New Roman"/>
                <w:sz w:val="24"/>
              </w:rPr>
              <w:t>Siehe Meldebogen CR SA.</w:t>
            </w:r>
          </w:p>
        </w:tc>
      </w:tr>
      <w:tr w:rsidR="001E0830" w:rsidRPr="00385A1D" w14:paraId="5BD43B7F" w14:textId="77777777" w:rsidTr="001E08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45DA" w14:textId="20732621" w:rsidR="001E0830" w:rsidRPr="00385A1D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385A1D">
              <w:rPr>
                <w:rStyle w:val="FormatvorlageInstructionsTabelleText"/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487F2" w14:textId="49D1BAFB" w:rsidR="001E0830" w:rsidRPr="00385A1D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 xml:space="preserve">  Davon: Durch Grundpfandrechte auf Gewerbeimmobilien besichert – Sonstige – Nicht-IPRE</w:t>
            </w:r>
          </w:p>
          <w:p w14:paraId="23004142" w14:textId="77777777" w:rsidR="001E0830" w:rsidRPr="00385A1D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 w:rsidRPr="00385A1D">
              <w:rPr>
                <w:rStyle w:val="FormatvorlageInstructionsTabelleText"/>
                <w:rFonts w:ascii="Times New Roman" w:hAnsi="Times New Roman"/>
                <w:sz w:val="24"/>
              </w:rPr>
              <w:t>Siehe Meldebogen CR SA.</w:t>
            </w:r>
          </w:p>
        </w:tc>
      </w:tr>
      <w:tr w:rsidR="001E0830" w:rsidRPr="00385A1D" w14:paraId="113FC209" w14:textId="77777777" w:rsidTr="001E08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4BA7" w14:textId="7F2355CC" w:rsidR="001E0830" w:rsidRPr="00385A1D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385A1D">
              <w:rPr>
                <w:rStyle w:val="FormatvorlageInstructionsTabelleText"/>
                <w:rFonts w:ascii="Times New Roman" w:hAnsi="Times New Roman"/>
                <w:sz w:val="24"/>
              </w:rPr>
              <w:t>0161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241AC" w14:textId="13A3918A" w:rsidR="001E0830" w:rsidRPr="00385A1D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 xml:space="preserve">  Davon: Durch Grundpfandrechte auf Gewerbeimmobilien besichert - IPRE</w:t>
            </w:r>
          </w:p>
          <w:p w14:paraId="4BEE5500" w14:textId="77777777" w:rsidR="001E0830" w:rsidRPr="00385A1D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 w:rsidRPr="00385A1D">
              <w:rPr>
                <w:rStyle w:val="FormatvorlageInstructionsTabelleText"/>
                <w:rFonts w:ascii="Times New Roman" w:hAnsi="Times New Roman"/>
                <w:sz w:val="24"/>
              </w:rPr>
              <w:t>Siehe Meldebogen CR SA.</w:t>
            </w:r>
          </w:p>
        </w:tc>
      </w:tr>
      <w:tr w:rsidR="001E0830" w:rsidRPr="00385A1D" w14:paraId="44391CA6" w14:textId="77777777" w:rsidTr="001E08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8F5C" w14:textId="07E40696" w:rsidR="001E0830" w:rsidRPr="00385A1D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385A1D">
              <w:rPr>
                <w:rStyle w:val="FormatvorlageInstructionsTabelleText"/>
                <w:rFonts w:ascii="Times New Roman" w:hAnsi="Times New Roman"/>
                <w:sz w:val="24"/>
              </w:rPr>
              <w:t>0162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FB02F" w14:textId="6BC502FF" w:rsidR="001E0830" w:rsidRPr="00385A1D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 xml:space="preserve">  Davon: Durch Grundpfandrechte auf Gewerbeimmobilien besichert - Sonstige - IPRE</w:t>
            </w:r>
          </w:p>
          <w:p w14:paraId="4636ED44" w14:textId="77777777" w:rsidR="001E0830" w:rsidRPr="00385A1D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 w:rsidRPr="00385A1D">
              <w:rPr>
                <w:rStyle w:val="FormatvorlageInstructionsTabelleText"/>
                <w:rFonts w:ascii="Times New Roman" w:hAnsi="Times New Roman"/>
                <w:sz w:val="24"/>
              </w:rPr>
              <w:t>Siehe Meldebogen CR SA.</w:t>
            </w:r>
          </w:p>
        </w:tc>
      </w:tr>
      <w:tr w:rsidR="001E0830" w:rsidRPr="00385A1D" w14:paraId="2D59DA3B" w14:textId="77777777" w:rsidTr="001E08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E910" w14:textId="6E6B2621" w:rsidR="001E0830" w:rsidRPr="00385A1D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385A1D">
              <w:rPr>
                <w:rStyle w:val="FormatvorlageInstructionsTabelleText"/>
                <w:rFonts w:ascii="Times New Roman" w:hAnsi="Times New Roman"/>
                <w:sz w:val="24"/>
              </w:rPr>
              <w:t>0163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60612" w14:textId="69B293C6" w:rsidR="001E0830" w:rsidRPr="00385A1D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 xml:space="preserve">  Davon: Grunderwerb, Erschließung und Bau (ADC)</w:t>
            </w:r>
          </w:p>
          <w:p w14:paraId="6F33B2A8" w14:textId="77777777" w:rsidR="001E0830" w:rsidRPr="00385A1D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 w:rsidRPr="00385A1D">
              <w:rPr>
                <w:rStyle w:val="FormatvorlageInstructionsTabelleText"/>
                <w:rFonts w:ascii="Times New Roman" w:hAnsi="Times New Roman"/>
                <w:sz w:val="24"/>
              </w:rPr>
              <w:t>Siehe Meldebogen CR SA.</w:t>
            </w:r>
          </w:p>
        </w:tc>
      </w:tr>
      <w:tr w:rsidR="009658DD" w:rsidRPr="00385A1D" w14:paraId="0F00560A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2319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Style w:val="InstructionsTabelleText"/>
                <w:rFonts w:ascii="Times New Roman" w:hAnsi="Times New Roman"/>
                <w:sz w:val="24"/>
              </w:rPr>
              <w:t>0</w:t>
            </w:r>
            <w:r w:rsidRPr="00385A1D">
              <w:rPr>
                <w:rStyle w:val="FormatvorlageInstructionsTabelleText"/>
                <w:rFonts w:ascii="Times New Roman" w:hAnsi="Times New Roman"/>
                <w:sz w:val="24"/>
              </w:rPr>
              <w:t>170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D3C24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 xml:space="preserve">  Davon: Im Rahmen des IRB-Ansatzes als durch Wohnimmobilien besichert eingestuft</w:t>
            </w:r>
          </w:p>
          <w:p w14:paraId="6209048C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Risikopositionen, die im Rahmen des IRB-Ansatzes gemäß Artikel 147 Absatz 2 Buchstabe d Ziffer iii</w:t>
            </w:r>
            <w:r w:rsidRPr="00385A1D">
              <w:rPr>
                <w:rFonts w:ascii="Times New Roman" w:hAnsi="Times New Roman"/>
                <w:sz w:val="24"/>
              </w:rPr>
              <w:t xml:space="preserve"> der Verordnung (EU) Nr. 575/2013 der Risikopositionsklasse ‚angekaufte Forderungen‘ zugeordnet wurden.</w:t>
            </w:r>
          </w:p>
        </w:tc>
      </w:tr>
      <w:tr w:rsidR="009658DD" w:rsidRPr="00385A1D" w14:paraId="50856D84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75AF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0180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C68F5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 xml:space="preserve">Ausgefallene Risikopositionen </w:t>
            </w:r>
          </w:p>
          <w:p w14:paraId="74934330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FormatvorlageInstructionsTabelleText"/>
                <w:rFonts w:ascii="Times New Roman" w:hAnsi="Times New Roman"/>
                <w:sz w:val="24"/>
              </w:rPr>
              <w:t>Siehe Meldebogen CR SA.</w:t>
            </w:r>
          </w:p>
        </w:tc>
      </w:tr>
      <w:tr w:rsidR="009658DD" w:rsidRPr="00385A1D" w14:paraId="01AE9D38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3C24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Style w:val="InstructionsTabelleText"/>
                <w:rFonts w:ascii="Times New Roman" w:hAnsi="Times New Roman"/>
                <w:sz w:val="24"/>
              </w:rPr>
              <w:t>0190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B0D17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>Aus nachrangigen Schuldtiteln bestehende Risikopositionen</w:t>
            </w:r>
          </w:p>
          <w:p w14:paraId="4F12074B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FormatvorlageInstructionsTabelleText"/>
                <w:rFonts w:ascii="Times New Roman" w:hAnsi="Times New Roman"/>
                <w:sz w:val="24"/>
              </w:rPr>
              <w:t>Siehe Meldebogen CR SA.</w:t>
            </w:r>
          </w:p>
        </w:tc>
      </w:tr>
      <w:tr w:rsidR="009658DD" w:rsidRPr="00385A1D" w14:paraId="7579461E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2013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Style w:val="InstructionsTabelleText"/>
                <w:rFonts w:ascii="Times New Roman" w:hAnsi="Times New Roman"/>
                <w:sz w:val="24"/>
              </w:rPr>
              <w:t>0200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52B41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>Gedeckte Schuldverschreibungen</w:t>
            </w:r>
          </w:p>
          <w:p w14:paraId="16F94FDB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FormatvorlageInstructionsTabelleText"/>
                <w:rFonts w:ascii="Times New Roman" w:hAnsi="Times New Roman"/>
                <w:sz w:val="24"/>
              </w:rPr>
              <w:t>Siehe Meldebogen CR SA.</w:t>
            </w:r>
          </w:p>
        </w:tc>
      </w:tr>
      <w:tr w:rsidR="009658DD" w:rsidRPr="00385A1D" w14:paraId="6621AA32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EAA1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Style w:val="InstructionsTabelleText"/>
                <w:rFonts w:ascii="Times New Roman" w:hAnsi="Times New Roman"/>
                <w:sz w:val="24"/>
              </w:rPr>
              <w:t>0210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CF48A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 xml:space="preserve">Forderungen gegenüber Instituten und Unternehmen mit kurzfristiger Bonitätsbeurteilung </w:t>
            </w:r>
          </w:p>
          <w:p w14:paraId="5CCE01A3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FormatvorlageInstructionsTabelleText"/>
                <w:rFonts w:ascii="Times New Roman" w:hAnsi="Times New Roman"/>
                <w:sz w:val="24"/>
              </w:rPr>
              <w:t>Siehe Meldebogen CR SA.</w:t>
            </w:r>
          </w:p>
        </w:tc>
      </w:tr>
      <w:tr w:rsidR="009658DD" w:rsidRPr="00385A1D" w14:paraId="0311DC64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3427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Style w:val="InstructionsTabelleText"/>
                <w:rFonts w:ascii="Times New Roman" w:hAnsi="Times New Roman"/>
                <w:sz w:val="24"/>
              </w:rPr>
              <w:t>0220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C9CE6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>Organismen für Gemeinsame Anlagen (OGA)</w:t>
            </w:r>
          </w:p>
          <w:p w14:paraId="0AFC1081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FormatvorlageInstructionsTabelleText"/>
                <w:rFonts w:ascii="Times New Roman" w:hAnsi="Times New Roman"/>
                <w:sz w:val="24"/>
              </w:rPr>
              <w:t>Siehe Meldebogen CR SA.</w:t>
            </w:r>
          </w:p>
        </w:tc>
      </w:tr>
      <w:tr w:rsidR="009658DD" w:rsidRPr="00385A1D" w14:paraId="17B0D4F3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8C4B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Style w:val="InstructionsTabelleText"/>
                <w:rFonts w:ascii="Times New Roman" w:hAnsi="Times New Roman"/>
                <w:sz w:val="24"/>
              </w:rPr>
              <w:t>0230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2FA48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>Eigenkapital</w:t>
            </w:r>
          </w:p>
          <w:p w14:paraId="6C586F40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FormatvorlageInstructionsTabelleText"/>
                <w:rFonts w:ascii="Times New Roman" w:hAnsi="Times New Roman"/>
                <w:sz w:val="24"/>
              </w:rPr>
              <w:t>Siehe Meldebogen CR SA.</w:t>
            </w:r>
          </w:p>
        </w:tc>
      </w:tr>
      <w:tr w:rsidR="009658DD" w:rsidRPr="00385A1D" w14:paraId="204CB03E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3AED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Style w:val="InstructionsTabelleText"/>
                <w:rFonts w:ascii="Times New Roman" w:hAnsi="Times New Roman"/>
                <w:sz w:val="24"/>
              </w:rPr>
              <w:t>0240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F8F56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>Sonstige Posten</w:t>
            </w:r>
          </w:p>
          <w:p w14:paraId="7EDA85D1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FormatvorlageInstructionsTabelleText"/>
                <w:rFonts w:ascii="Times New Roman" w:hAnsi="Times New Roman"/>
                <w:sz w:val="24"/>
              </w:rPr>
              <w:t>Siehe Meldebogen CR SA.</w:t>
            </w:r>
          </w:p>
        </w:tc>
      </w:tr>
      <w:tr w:rsidR="009658DD" w:rsidRPr="00385A1D" w14:paraId="03372165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042E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>Z</w:t>
            </w:r>
            <w:r w:rsidRPr="00385A1D">
              <w:rPr>
                <w:rStyle w:val="InstructionsTabelleberschrift"/>
              </w:rPr>
              <w:t>USATZINFORMATIONEN</w:t>
            </w:r>
          </w:p>
        </w:tc>
      </w:tr>
      <w:tr w:rsidR="009658DD" w:rsidRPr="00385A1D" w14:paraId="5B6FFF8D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DA82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Style w:val="InstructionsTabelleText"/>
                <w:rFonts w:ascii="Times New Roman" w:hAnsi="Times New Roman"/>
                <w:sz w:val="24"/>
              </w:rPr>
              <w:t>0</w:t>
            </w:r>
            <w:r w:rsidRPr="00385A1D">
              <w:rPr>
                <w:rStyle w:val="InstructionsTabelleText"/>
              </w:rPr>
              <w:t>250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39D9E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>Unternehmen – Basis-IRB-Ansatz (F-IRB)</w:t>
            </w:r>
          </w:p>
          <w:p w14:paraId="58B2B8FF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385A1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Nach dem IRB-Basisansatz behandelte Risikopositionen gegenüber Unternehmen.</w:t>
            </w:r>
          </w:p>
        </w:tc>
      </w:tr>
      <w:tr w:rsidR="009658DD" w:rsidRPr="00385A1D" w14:paraId="03002DD3" w14:textId="77777777" w:rsidTr="00822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BA28" w14:textId="77777777" w:rsidR="009658DD" w:rsidRPr="00385A1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Style w:val="InstructionsTabelleText"/>
                <w:rFonts w:ascii="Times New Roman" w:hAnsi="Times New Roman"/>
                <w:sz w:val="24"/>
              </w:rPr>
              <w:t>0</w:t>
            </w:r>
            <w:r w:rsidRPr="00385A1D">
              <w:rPr>
                <w:rStyle w:val="InstructionsTabelleText"/>
              </w:rPr>
              <w:t>260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18CFD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>Unternehmen – Fortgeschrittener IRB-Ansatz (A-IRB)</w:t>
            </w:r>
          </w:p>
          <w:p w14:paraId="595A9482" w14:textId="77777777" w:rsidR="009658DD" w:rsidRPr="00385A1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385A1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Nach dem fortgeschrittenen IRB-Ansatz behandelte Risikopositionen gegenüber Unternehmen.</w:t>
            </w:r>
          </w:p>
        </w:tc>
      </w:tr>
      <w:tr w:rsidR="00031259" w:rsidRPr="00385A1D" w14:paraId="7D25D423" w14:textId="77777777" w:rsidTr="000312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806B" w14:textId="77777777" w:rsidR="00031259" w:rsidRPr="00385A1D" w:rsidRDefault="00031259" w:rsidP="00035FAB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385A1D">
              <w:rPr>
                <w:rStyle w:val="InstructionsTabelleText"/>
                <w:rFonts w:ascii="Times New Roman" w:hAnsi="Times New Roman"/>
                <w:sz w:val="24"/>
              </w:rPr>
              <w:t>0270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E81CE" w14:textId="3810D714" w:rsidR="00031259" w:rsidRPr="00385A1D" w:rsidRDefault="00031259" w:rsidP="00035FAB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5A1D">
              <w:rPr>
                <w:rStyle w:val="InstructionsTabelleberschrift"/>
                <w:rFonts w:ascii="Times New Roman" w:hAnsi="Times New Roman"/>
                <w:sz w:val="24"/>
              </w:rPr>
              <w:t>SA-Risikopositionen mit Gegenparteiausfallrisiko bei der auf einem internen Modell beruhenden Methode</w:t>
            </w:r>
          </w:p>
          <w:p w14:paraId="2E869C45" w14:textId="4B2B725F" w:rsidR="00031259" w:rsidRPr="00385A1D" w:rsidRDefault="00031259" w:rsidP="00035FAB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385A1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Artikel 465 Absatz 4</w:t>
            </w:r>
            <w:r w:rsidRPr="00385A1D">
              <w:rPr>
                <w:rFonts w:ascii="Times New Roman" w:hAnsi="Times New Roman"/>
                <w:sz w:val="24"/>
              </w:rPr>
              <w:t xml:space="preserve"> der Verordnung (EU) Nr. 575/2013</w:t>
            </w:r>
          </w:p>
        </w:tc>
      </w:tr>
    </w:tbl>
    <w:p w14:paraId="45E26769" w14:textId="77777777" w:rsidR="009658DD" w:rsidRPr="00385A1D" w:rsidRDefault="009658DD"/>
    <w:p w14:paraId="0DCEB443" w14:textId="2C68CA73" w:rsidR="009658DD" w:rsidRPr="00385A1D" w:rsidRDefault="00E1725E" w:rsidP="00E1725E">
      <w:pPr>
        <w:jc w:val="right"/>
      </w:pPr>
      <w:r w:rsidRPr="00385A1D">
        <w:rPr>
          <w:rFonts w:ascii="Times New Roman" w:hAnsi="Times New Roman"/>
          <w:sz w:val="24"/>
        </w:rPr>
        <w:t>“</w:t>
      </w:r>
    </w:p>
    <w:sectPr w:rsidR="009658DD" w:rsidRPr="00385A1D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A073B" w14:textId="77777777" w:rsidR="00E26A90" w:rsidRDefault="00E26A90" w:rsidP="00E26A90">
      <w:pPr>
        <w:spacing w:after="0"/>
      </w:pPr>
      <w:r>
        <w:separator/>
      </w:r>
    </w:p>
  </w:endnote>
  <w:endnote w:type="continuationSeparator" w:id="0">
    <w:p w14:paraId="4D137E89" w14:textId="77777777" w:rsidR="00E26A90" w:rsidRDefault="00E26A90" w:rsidP="00E26A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3C0CF" w14:textId="77777777" w:rsidR="00E26A90" w:rsidRDefault="00E26A90" w:rsidP="00E26A90">
      <w:pPr>
        <w:spacing w:after="0"/>
      </w:pPr>
      <w:r>
        <w:separator/>
      </w:r>
    </w:p>
  </w:footnote>
  <w:footnote w:type="continuationSeparator" w:id="0">
    <w:p w14:paraId="0FB73E57" w14:textId="77777777" w:rsidR="00E26A90" w:rsidRDefault="00E26A90" w:rsidP="00E26A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C0291" w14:textId="50F94529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5DF06BF" wp14:editId="2504BD1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333081627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01D1F0" w14:textId="04DFD6E8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DF06B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EBA Regular Use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7401D1F0" w14:textId="04DFD6E8" w:rsidR="00E26A90" w:rsidRPr="00E26A90" w:rsidRDefault="00E26A90" w:rsidP="00E26A9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2170D" w14:textId="140FE0A2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02959BA" wp14:editId="629C4B63">
              <wp:simplePos x="914400" y="448733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23096923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671D9F" w14:textId="44E81E53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2959B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EBA Regular Use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E671D9F" w14:textId="44E81E53" w:rsidR="00E26A90" w:rsidRPr="00E26A90" w:rsidRDefault="00E26A90" w:rsidP="00E26A9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97100" w14:textId="19F65C93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B4A3D6F" wp14:editId="7B8D4E5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07670432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2D1307" w14:textId="6D3FCD74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4A3D6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EBA Regular Use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52D1307" w14:textId="6D3FCD74" w:rsidR="00E26A90" w:rsidRPr="00E26A90" w:rsidRDefault="00E26A90" w:rsidP="00E26A9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B2942D9"/>
    <w:multiLevelType w:val="multilevel"/>
    <w:tmpl w:val="5F42C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85394352">
    <w:abstractNumId w:val="1"/>
  </w:num>
  <w:num w:numId="2" w16cid:durableId="1923681300">
    <w:abstractNumId w:val="0"/>
  </w:num>
  <w:num w:numId="3" w16cid:durableId="13655208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26A90"/>
    <w:rsid w:val="000221F8"/>
    <w:rsid w:val="000234CA"/>
    <w:rsid w:val="00031259"/>
    <w:rsid w:val="000A4516"/>
    <w:rsid w:val="001C3967"/>
    <w:rsid w:val="001E0830"/>
    <w:rsid w:val="002706FA"/>
    <w:rsid w:val="00385A1D"/>
    <w:rsid w:val="004F33E2"/>
    <w:rsid w:val="00631535"/>
    <w:rsid w:val="00631623"/>
    <w:rsid w:val="007F005E"/>
    <w:rsid w:val="0086495E"/>
    <w:rsid w:val="00903A46"/>
    <w:rsid w:val="009658DD"/>
    <w:rsid w:val="00980154"/>
    <w:rsid w:val="00A17931"/>
    <w:rsid w:val="00A6002C"/>
    <w:rsid w:val="00B137CA"/>
    <w:rsid w:val="00B303D8"/>
    <w:rsid w:val="00B35565"/>
    <w:rsid w:val="00B71F25"/>
    <w:rsid w:val="00CB7E34"/>
    <w:rsid w:val="00E1725E"/>
    <w:rsid w:val="00E26A90"/>
    <w:rsid w:val="00E45F82"/>
    <w:rsid w:val="00EF07A1"/>
    <w:rsid w:val="00F4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0DA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8DD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58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A9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26A90"/>
  </w:style>
  <w:style w:type="paragraph" w:customStyle="1" w:styleId="Instructionsberschrift2">
    <w:name w:val="Instructions Überschrift 2"/>
    <w:basedOn w:val="Heading2"/>
    <w:rsid w:val="009658DD"/>
    <w:pPr>
      <w:keepLines w:val="0"/>
      <w:numPr>
        <w:numId w:val="1"/>
      </w:numPr>
      <w:tabs>
        <w:tab w:val="num" w:pos="360"/>
      </w:tabs>
      <w:spacing w:before="240" w:after="240"/>
      <w:ind w:left="0" w:firstLine="0"/>
    </w:pPr>
    <w:rPr>
      <w:rFonts w:ascii="Verdana" w:eastAsia="Arial" w:hAnsi="Verdana" w:cs="Arial"/>
      <w:color w:val="auto"/>
      <w:sz w:val="20"/>
      <w:szCs w:val="24"/>
      <w:u w:val="single"/>
      <w:lang w:eastAsia="x-none"/>
    </w:rPr>
  </w:style>
  <w:style w:type="paragraph" w:customStyle="1" w:styleId="InstructionsText">
    <w:name w:val="Instructions Text"/>
    <w:basedOn w:val="Normal"/>
    <w:link w:val="InstructionsTextChar"/>
    <w:autoRedefine/>
    <w:rsid w:val="009658DD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Tabelleberschrift">
    <w:name w:val="Instructions Tabelle Überschrift"/>
    <w:qFormat/>
    <w:rsid w:val="009658DD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9658DD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9658DD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9658DD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customStyle="1" w:styleId="InstructionsText2">
    <w:name w:val="Instructions Text 2"/>
    <w:basedOn w:val="InstructionsText"/>
    <w:qFormat/>
    <w:rsid w:val="009658DD"/>
    <w:pPr>
      <w:numPr>
        <w:numId w:val="2"/>
      </w:numPr>
      <w:tabs>
        <w:tab w:val="num" w:pos="360"/>
      </w:tabs>
      <w:spacing w:after="240"/>
      <w:ind w:left="360" w:firstLine="0"/>
    </w:pPr>
  </w:style>
  <w:style w:type="paragraph" w:customStyle="1" w:styleId="TableMainHeading">
    <w:name w:val="TableMainHeading"/>
    <w:basedOn w:val="Normal"/>
    <w:next w:val="Normal"/>
    <w:uiPriority w:val="99"/>
    <w:rsid w:val="009658DD"/>
    <w:pPr>
      <w:jc w:val="left"/>
    </w:pPr>
    <w:rPr>
      <w:rFonts w:ascii="Segoe UI" w:hAnsi="Segoe UI"/>
      <w:sz w:val="22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58D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Revision">
    <w:name w:val="Revision"/>
    <w:hidden/>
    <w:uiPriority w:val="99"/>
    <w:semiHidden/>
    <w:rsid w:val="00F42716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0312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125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1259"/>
    <w:rPr>
      <w:rFonts w:ascii="Verdana" w:eastAsia="Times New Roman" w:hAnsi="Verdana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3CA731-829A-49E4-8E2B-DB3C35EC5990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2.xml><?xml version="1.0" encoding="utf-8"?>
<ds:datastoreItem xmlns:ds="http://schemas.openxmlformats.org/officeDocument/2006/customXml" ds:itemID="{1B288335-2CD7-4D1D-BCF1-A014A69110B9}"/>
</file>

<file path=customXml/itemProps3.xml><?xml version="1.0" encoding="utf-8"?>
<ds:datastoreItem xmlns:ds="http://schemas.openxmlformats.org/officeDocument/2006/customXml" ds:itemID="{8E4A3597-1848-4B03-89C4-8C4E8217CF5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1072</Words>
  <Characters>7335</Characters>
  <Application>Microsoft Office Word</Application>
  <DocSecurity>0</DocSecurity>
  <Lines>252</Lines>
  <Paragraphs>205</Paragraphs>
  <ScaleCrop>false</ScaleCrop>
  <Company/>
  <LinksUpToDate>false</LinksUpToDate>
  <CharactersWithSpaces>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2024-06-19T17:57:00Z</dcterms:created>
  <dcterms:modified xsi:type="dcterms:W3CDTF">2025-01-22T14:41:00Z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2025-01-21T13:55:52Z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42278b15-ead9-4a2a-a63c-12bdd709556f</vt:lpwstr>
  </property>
  <property fmtid="{D5CDD505-2E9C-101B-9397-08002B2CF9AE}" pid="9" name="MSIP_Label_6bd9ddd1-4d20-43f6-abfa-fc3c07406f94_ContentBits">
    <vt:lpwstr>0</vt:lpwstr>
  </property>
</Properties>
</file>