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AE786F" w:rsidRDefault="006E48EA" w:rsidP="00754B43">
      <w:pPr>
        <w:spacing w:before="0"/>
        <w:jc w:val="center"/>
        <w:rPr>
          <w:rFonts w:ascii="Times New Roman" w:hAnsi="Times New Roman"/>
          <w:sz w:val="24"/>
        </w:rPr>
      </w:pPr>
      <w:bookmarkStart w:id="0" w:name="_Toc310414964"/>
      <w:r w:rsidRPr="00AE786F">
        <w:rPr>
          <w:rFonts w:ascii="Times New Roman" w:hAnsi="Times New Roman"/>
          <w:sz w:val="24"/>
        </w:rPr>
        <w:t>XXV LISA</w:t>
      </w:r>
    </w:p>
    <w:p w14:paraId="09068E28" w14:textId="245D3A73" w:rsidR="009D4EFF" w:rsidRPr="00AE786F" w:rsidRDefault="009D4EFF" w:rsidP="00754B43">
      <w:pPr>
        <w:spacing w:before="0"/>
        <w:jc w:val="center"/>
        <w:rPr>
          <w:rFonts w:ascii="Times New Roman" w:hAnsi="Times New Roman"/>
          <w:b/>
          <w:sz w:val="24"/>
        </w:rPr>
      </w:pPr>
      <w:r w:rsidRPr="00AE786F">
        <w:rPr>
          <w:rFonts w:ascii="Times New Roman" w:hAnsi="Times New Roman"/>
          <w:b/>
          <w:sz w:val="24"/>
        </w:rPr>
        <w:t>XXIV LISAS ESITATUD LIKVIIDSUSE ARUANDLUSVORMIDE TÄITMISE JUHISED</w:t>
      </w:r>
    </w:p>
    <w:p w14:paraId="083DC5D1" w14:textId="77777777" w:rsidR="009D4EFF" w:rsidRPr="00AE786F" w:rsidRDefault="009D4EFF" w:rsidP="009D4EFF">
      <w:pPr>
        <w:spacing w:before="0"/>
        <w:rPr>
          <w:rFonts w:ascii="Times New Roman" w:hAnsi="Times New Roman"/>
          <w:b/>
          <w:sz w:val="24"/>
          <w:lang w:eastAsia="de-DE"/>
        </w:rPr>
      </w:pPr>
    </w:p>
    <w:p w14:paraId="72D6950B" w14:textId="40B13EEA" w:rsidR="006E48EA" w:rsidRPr="00AE786F" w:rsidRDefault="009D4EFF" w:rsidP="009D4EFF">
      <w:pPr>
        <w:spacing w:before="0"/>
        <w:rPr>
          <w:rFonts w:ascii="Times New Roman" w:hAnsi="Times New Roman"/>
          <w:b/>
          <w:sz w:val="24"/>
        </w:rPr>
      </w:pPr>
      <w:r w:rsidRPr="00AE786F">
        <w:rPr>
          <w:rFonts w:ascii="Times New Roman" w:hAnsi="Times New Roman"/>
          <w:b/>
          <w:sz w:val="24"/>
        </w:rPr>
        <w:t>1. OSA</w:t>
      </w:r>
      <w:r w:rsidR="005718A1" w:rsidRPr="00AE786F">
        <w:rPr>
          <w:rFonts w:ascii="Times New Roman" w:hAnsi="Times New Roman"/>
          <w:b/>
          <w:sz w:val="24"/>
        </w:rPr>
        <w:t>.</w:t>
      </w:r>
      <w:r w:rsidRPr="00AE786F">
        <w:rPr>
          <w:rFonts w:ascii="Times New Roman" w:hAnsi="Times New Roman"/>
          <w:b/>
          <w:sz w:val="24"/>
        </w:rPr>
        <w:t xml:space="preserve"> LIKVIIDSED VARAD</w:t>
      </w:r>
    </w:p>
    <w:bookmarkEnd w:id="0"/>
    <w:p w14:paraId="2D20B30B"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AE786F">
        <w:rPr>
          <w:rFonts w:ascii="Times New Roman" w:hAnsi="Times New Roman"/>
          <w:sz w:val="24"/>
          <w:u w:val="none"/>
        </w:rPr>
        <w:t>1.</w:t>
      </w:r>
      <w:r w:rsidRPr="00AE786F">
        <w:rPr>
          <w:u w:val="none"/>
        </w:rPr>
        <w:tab/>
      </w:r>
      <w:r w:rsidRPr="00AE786F">
        <w:rPr>
          <w:rFonts w:ascii="Times New Roman" w:hAnsi="Times New Roman"/>
          <w:sz w:val="24"/>
          <w:u w:val="none"/>
        </w:rPr>
        <w:t>Likviidsed varad</w:t>
      </w:r>
    </w:p>
    <w:p w14:paraId="5A818423"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AE786F">
        <w:rPr>
          <w:rFonts w:ascii="Times New Roman" w:hAnsi="Times New Roman"/>
          <w:sz w:val="24"/>
          <w:u w:val="none"/>
        </w:rPr>
        <w:t>1.1.</w:t>
      </w:r>
      <w:r w:rsidRPr="00AE786F">
        <w:rPr>
          <w:u w:val="none"/>
        </w:rPr>
        <w:tab/>
      </w:r>
      <w:r w:rsidRPr="00AE786F">
        <w:rPr>
          <w:rFonts w:ascii="Times New Roman" w:hAnsi="Times New Roman"/>
          <w:sz w:val="24"/>
          <w:u w:val="none"/>
        </w:rPr>
        <w:t>Üldised märkused</w:t>
      </w:r>
      <w:bookmarkEnd w:id="1"/>
      <w:bookmarkEnd w:id="2"/>
    </w:p>
    <w:p w14:paraId="35B71612" w14:textId="7CB84DE3" w:rsidR="006E48EA" w:rsidRPr="00AE786F" w:rsidRDefault="006E48EA">
      <w:pPr>
        <w:pStyle w:val="InstructionsText2"/>
        <w:spacing w:after="120"/>
        <w:rPr>
          <w:rFonts w:cs="Times New Roman"/>
          <w:sz w:val="24"/>
          <w:szCs w:val="24"/>
        </w:rPr>
      </w:pPr>
      <w:r w:rsidRPr="00AE786F">
        <w:rPr>
          <w:sz w:val="24"/>
        </w:rPr>
        <w:t>Käesolevas kokkuvõtlikus vormis esitatakse komisjoni delegeeritud määruses (EL) 2015/61</w:t>
      </w:r>
      <w:r w:rsidRPr="00AE786F">
        <w:rPr>
          <w:rStyle w:val="FootnoteReference"/>
          <w:rFonts w:ascii="Times New Roman" w:hAnsi="Times New Roman" w:cs="Times New Roman"/>
          <w:sz w:val="24"/>
          <w:szCs w:val="24"/>
        </w:rPr>
        <w:footnoteReference w:id="2"/>
      </w:r>
      <w:r w:rsidRPr="00AE786F">
        <w:rPr>
          <w:sz w:val="24"/>
        </w:rPr>
        <w:t xml:space="preserve"> sätestatud likviidsuskatte nõude täitmise aruandluseks vajalik teave varade kohta. Halli värvi andmeväljasid ei pea krediidiasutused täitma.</w:t>
      </w:r>
    </w:p>
    <w:p w14:paraId="4BD684D5" w14:textId="66206934" w:rsidR="006E48EA" w:rsidRPr="00AE786F" w:rsidRDefault="006E48EA">
      <w:pPr>
        <w:pStyle w:val="InstructionsText2"/>
        <w:spacing w:after="120"/>
        <w:rPr>
          <w:rFonts w:cs="Times New Roman"/>
          <w:sz w:val="24"/>
          <w:szCs w:val="24"/>
        </w:rPr>
      </w:pPr>
      <w:r w:rsidRPr="00AE786F">
        <w:rPr>
          <w:sz w:val="24"/>
        </w:rPr>
        <w:t>Aruandluses kajastatud varad vastavad delegeeritud määruse (EL) 2015/61 II jaotises sätestatud nõuetele.</w:t>
      </w:r>
    </w:p>
    <w:p w14:paraId="7FB2C67A" w14:textId="2438D97E" w:rsidR="006E48EA" w:rsidRPr="00AE786F" w:rsidRDefault="006E48EA">
      <w:pPr>
        <w:pStyle w:val="InstructionsText2"/>
        <w:spacing w:after="120"/>
        <w:rPr>
          <w:rFonts w:cs="Times New Roman"/>
          <w:sz w:val="24"/>
          <w:szCs w:val="24"/>
        </w:rPr>
      </w:pPr>
      <w:r w:rsidRPr="00AE786F">
        <w:rPr>
          <w:sz w:val="24"/>
        </w:rPr>
        <w:t>Erandina 2. punktist ei kohalda krediidiasutused vastavalt määruse (EL) nr 575/2013 artikli 415 lõikele 2 eraldi valuutas vormi täites delegeeritud määruse (EL) 2015/61 artikli 8 lõikes 6, artikli 10 lõike 1 punktis d ja artikli 12 lõike 1 punktis c määratletud valuutapiiranguid. Krediidiasutused kohaldavad aga jurisdiktsiooni piiranguid.</w:t>
      </w:r>
    </w:p>
    <w:p w14:paraId="08753421" w14:textId="33FC7351" w:rsidR="006E48EA" w:rsidRPr="00AE786F" w:rsidRDefault="006E48EA">
      <w:pPr>
        <w:pStyle w:val="InstructionsText2"/>
        <w:spacing w:after="120"/>
        <w:rPr>
          <w:rFonts w:cs="Times New Roman"/>
          <w:sz w:val="24"/>
          <w:szCs w:val="24"/>
        </w:rPr>
      </w:pPr>
      <w:r w:rsidRPr="00AE786F">
        <w:rPr>
          <w:sz w:val="24"/>
        </w:rPr>
        <w:t>Krediidiasutused täidavad vormi vastavates valuutades kooskõlas määruse (EL) nr 575/2013 artikli 415 lõikega 2.</w:t>
      </w:r>
    </w:p>
    <w:p w14:paraId="135D8891" w14:textId="35DC3B30" w:rsidR="006E48EA" w:rsidRPr="00AE786F" w:rsidRDefault="00A35BA4">
      <w:pPr>
        <w:pStyle w:val="InstructionsText2"/>
        <w:spacing w:after="120"/>
        <w:rPr>
          <w:rFonts w:cs="Times New Roman"/>
          <w:sz w:val="24"/>
          <w:szCs w:val="24"/>
        </w:rPr>
      </w:pPr>
      <w:r w:rsidRPr="00AE786F">
        <w:rPr>
          <w:sz w:val="24"/>
        </w:rPr>
        <w:t>Krediidiasutused esitavad asjakohasel juhul likviidsete varade summa/turuväärtuse delegeeritud määruse (EL) 2015/61 artikli 9 kohaselt, võttes arvesse artikli 8 lõike 5 punktis b viidatud riskimaanduse enneaegsest lõpetamisest tulenevat likviidsete vahendite netosisse- ja -väljavoolu, ja kooskõlas selle delegeeritud määruse 2. peatükis sätestatud väärtuskärbetega.</w:t>
      </w:r>
    </w:p>
    <w:p w14:paraId="064CED75" w14:textId="254AB0D5" w:rsidR="006E48EA" w:rsidRPr="00AE786F" w:rsidRDefault="0070035D">
      <w:pPr>
        <w:pStyle w:val="InstructionsText2"/>
        <w:spacing w:after="120"/>
        <w:rPr>
          <w:rFonts w:cs="Times New Roman"/>
          <w:sz w:val="24"/>
          <w:szCs w:val="24"/>
        </w:rPr>
      </w:pPr>
      <w:r w:rsidRPr="00AE786F">
        <w:rPr>
          <w:rStyle w:val="HTMLTypewriter"/>
          <w:rFonts w:ascii="Times New Roman" w:hAnsi="Times New Roman"/>
          <w:sz w:val="24"/>
        </w:rPr>
        <w:t>Delegeeritud määruses (EL) 2015/61 viidatakse üksnes määradele ja väärtuskärbetele. Käesolevates juhistes kasutatakse sõna „kaalutud“ üldterminina, mis osutab pärast asjaomaste väärtuskärbete, määrade ja mis tahes muude asjaomaste täiendavate juhiste (nt tagatud laenamise ja rahastamise korral) kohaldamist saadud summale. Sõna „kaal“ viitab käesolevates juhistes arvule 0 ja 1 vahel, mis annab summaga korrutatuna vastavalt kaalutud summa või väärtuse, millele on viidatud delegeeritud määruse (EL) 2015/61 artiklis 9</w:t>
      </w:r>
      <w:r w:rsidRPr="00AE786F">
        <w:rPr>
          <w:sz w:val="24"/>
        </w:rPr>
        <w:t>.</w:t>
      </w:r>
    </w:p>
    <w:p w14:paraId="503E5F9E" w14:textId="3D6E9DFE" w:rsidR="006E48EA" w:rsidRPr="00AE786F" w:rsidRDefault="006E48EA">
      <w:pPr>
        <w:pStyle w:val="InstructionsText2"/>
        <w:spacing w:after="120"/>
        <w:rPr>
          <w:rFonts w:cs="Times New Roman"/>
          <w:sz w:val="24"/>
          <w:szCs w:val="24"/>
        </w:rPr>
      </w:pPr>
      <w:r w:rsidRPr="00AE786F">
        <w:rPr>
          <w:sz w:val="24"/>
        </w:rPr>
        <w:t xml:space="preserve">Krediidiasutused ei esita topelt kirjeid vormi punktide 1.1.1, 1.1.2, 1.2.1 ja 1.2.2 piires ja nende vahel. </w:t>
      </w:r>
    </w:p>
    <w:p w14:paraId="54D6516C"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AE786F">
        <w:rPr>
          <w:rFonts w:ascii="Times New Roman" w:hAnsi="Times New Roman"/>
          <w:sz w:val="24"/>
          <w:u w:val="none"/>
        </w:rPr>
        <w:t>1.2.</w:t>
      </w:r>
      <w:r w:rsidRPr="00AE786F">
        <w:rPr>
          <w:u w:val="none"/>
        </w:rPr>
        <w:tab/>
      </w:r>
      <w:r w:rsidRPr="00AE786F">
        <w:rPr>
          <w:rFonts w:ascii="Times New Roman" w:hAnsi="Times New Roman"/>
          <w:sz w:val="24"/>
          <w:u w:val="none"/>
        </w:rPr>
        <w:t>Konkreetsed märkused</w:t>
      </w:r>
    </w:p>
    <w:p w14:paraId="3CFE794C"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AE786F">
        <w:rPr>
          <w:rFonts w:ascii="Times New Roman" w:hAnsi="Times New Roman"/>
          <w:sz w:val="24"/>
          <w:u w:val="none"/>
        </w:rPr>
        <w:t>1.2.1.</w:t>
      </w:r>
      <w:r w:rsidRPr="00AE786F">
        <w:rPr>
          <w:u w:val="none"/>
        </w:rPr>
        <w:tab/>
      </w:r>
      <w:r w:rsidRPr="00AE786F">
        <w:rPr>
          <w:rFonts w:ascii="Times New Roman" w:hAnsi="Times New Roman"/>
          <w:sz w:val="24"/>
          <w:u w:val="none"/>
        </w:rPr>
        <w:t>Erinõuded seoses ühiseks investeerimiseks loodud ettevõtjatega</w:t>
      </w:r>
    </w:p>
    <w:p w14:paraId="09802304" w14:textId="4229D4DA" w:rsidR="006E48EA" w:rsidRPr="00AE786F" w:rsidRDefault="006E48EA">
      <w:pPr>
        <w:pStyle w:val="InstructionsText2"/>
        <w:spacing w:after="120"/>
        <w:rPr>
          <w:rFonts w:cs="Times New Roman"/>
          <w:sz w:val="24"/>
          <w:szCs w:val="24"/>
        </w:rPr>
      </w:pPr>
      <w:r w:rsidRPr="00AE786F">
        <w:rPr>
          <w:sz w:val="24"/>
        </w:rPr>
        <w:t>Vormi kirjetes 1.1.1.10, 1.1.1.11, 1.2.1.6, 1.1.2.2, 1.2.2.10, 1.2.2.11, 1.2.2.12 ja 1.2.2.13 esitavad krediidiasutused ühiseks investeerimiseks loodud ettevõtjate turuväärtuse asjakohase osakaalu, mis vastab ettevõtjate alusvarale, kooskõlas delegeeritud määruse (EL) 2015/61 artikli 15 lõikele 4.</w:t>
      </w:r>
    </w:p>
    <w:p w14:paraId="13CC1218"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lastRenderedPageBreak/>
        <w:t>1.2.2.</w:t>
      </w:r>
      <w:r w:rsidRPr="00AE786F">
        <w:rPr>
          <w:u w:val="none"/>
        </w:rPr>
        <w:tab/>
      </w:r>
      <w:r w:rsidRPr="00AE786F">
        <w:rPr>
          <w:rFonts w:ascii="Times New Roman" w:hAnsi="Times New Roman"/>
          <w:sz w:val="24"/>
          <w:u w:val="none"/>
        </w:rPr>
        <w:t>Erinõuded seoses varasemalt kehtinud nõuete ajutise kohaldamise ja üleminekusätetega</w:t>
      </w:r>
    </w:p>
    <w:p w14:paraId="16DEDAB1" w14:textId="4E0E163B" w:rsidR="006E48EA" w:rsidRPr="00AE786F" w:rsidRDefault="006E48EA">
      <w:pPr>
        <w:pStyle w:val="InstructionsText2"/>
        <w:spacing w:after="120"/>
        <w:rPr>
          <w:rFonts w:cs="Times New Roman"/>
          <w:sz w:val="24"/>
          <w:szCs w:val="24"/>
        </w:rPr>
      </w:pPr>
      <w:r w:rsidRPr="00AE786F">
        <w:rPr>
          <w:sz w:val="24"/>
        </w:rPr>
        <w:t>Krediidiasutused esitavad kirjed vastavalt delegeeritud määruse (EL) 2015/61 artiklitele 35 kuni 37 asjakohase vara ridadel. Kõnealuste artiklite alusel esitatud kõigi varasummade kogusumma esitatakse viitena ka memokirjete jaos.</w:t>
      </w:r>
    </w:p>
    <w:p w14:paraId="7E788613"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1.2.3.</w:t>
      </w:r>
      <w:r w:rsidRPr="00AE786F">
        <w:rPr>
          <w:u w:val="none"/>
        </w:rPr>
        <w:tab/>
      </w:r>
      <w:r w:rsidRPr="00AE786F">
        <w:rPr>
          <w:rFonts w:ascii="Times New Roman" w:hAnsi="Times New Roman"/>
          <w:sz w:val="24"/>
          <w:u w:val="none"/>
        </w:rPr>
        <w:t>Erinõuded seoses keskasutuste aruandlusega</w:t>
      </w:r>
    </w:p>
    <w:p w14:paraId="70BC7592" w14:textId="5A862313" w:rsidR="006E48EA" w:rsidRPr="00AE786F" w:rsidRDefault="006E48EA">
      <w:pPr>
        <w:pStyle w:val="InstructionsText2"/>
        <w:spacing w:after="120"/>
        <w:rPr>
          <w:rFonts w:cs="Times New Roman"/>
          <w:sz w:val="24"/>
          <w:szCs w:val="24"/>
        </w:rPr>
      </w:pPr>
      <w:r w:rsidRPr="00AE786F">
        <w:rPr>
          <w:sz w:val="24"/>
        </w:rPr>
        <w:t>Keskasutused, andes aru likviidsetest varadest, mis vastavad krediidiasutuste keskasutuses hoitavatele hoiustele, mida käsitatakse hoiustava krediidiasutuse likviidse varana, tagavad, et nende likviidsete varade aruandluses esitatud summa ei ületa pärast väärtuskärpe kohaldamist vastavatest hoiustest tulenevat vahendite väljavoolu delegeeritud määruse (EL) 2015/61 artikli 27 lõike 3 kohaselt.</w:t>
      </w:r>
    </w:p>
    <w:p w14:paraId="08F746D2" w14:textId="77777777"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1.2.4.</w:t>
      </w:r>
      <w:r w:rsidRPr="00AE786F">
        <w:rPr>
          <w:u w:val="none"/>
        </w:rPr>
        <w:tab/>
      </w:r>
      <w:r w:rsidRPr="00AE786F">
        <w:rPr>
          <w:rFonts w:ascii="Times New Roman" w:hAnsi="Times New Roman"/>
          <w:sz w:val="24"/>
          <w:u w:val="none"/>
        </w:rPr>
        <w:t>Erinõuded seoses arveldamise ja tähtajaliste tulevaste tehingutega</w:t>
      </w:r>
    </w:p>
    <w:p w14:paraId="1164A59B" w14:textId="4F671D1D" w:rsidR="006E48EA" w:rsidRPr="00AE786F" w:rsidRDefault="006E48EA">
      <w:pPr>
        <w:pStyle w:val="InstructionsText2"/>
        <w:spacing w:after="120"/>
        <w:rPr>
          <w:rFonts w:cs="Times New Roman"/>
          <w:sz w:val="24"/>
          <w:szCs w:val="24"/>
        </w:rPr>
      </w:pPr>
      <w:r w:rsidRPr="00AE786F">
        <w:rPr>
          <w:sz w:val="24"/>
        </w:rPr>
        <w:t>Kõik varad, mis vastavad delegeeritud määruse (EL) 2015/61 artiklitele 7, 8 ja 9 ja on aruandekuupäeval krediidiasutuse kontol, esitatakse vormi C 72 vastaval real, isegi kui need on müüdud või kasutatud tagatud forvardtehingutes. Sellest tulenevalt ei esitata käesolevas vormis sellistest forvardtehingutest saadavaid likviidseid varasid, mis osutavad lepingus kokkulepitud, kuid veel arveldamata likviidsete varade ostudele ja likviidsete varade forvardostudele.</w:t>
      </w:r>
    </w:p>
    <w:p w14:paraId="5D31F171" w14:textId="63C94CE8" w:rsidR="006E48EA" w:rsidRPr="00AE786F" w:rsidRDefault="0062089A">
      <w:pPr>
        <w:pStyle w:val="Instructionsberschrift2"/>
        <w:numPr>
          <w:ilvl w:val="0"/>
          <w:numId w:val="0"/>
        </w:numPr>
        <w:spacing w:before="0" w:after="120"/>
        <w:ind w:left="357" w:hanging="357"/>
        <w:rPr>
          <w:rFonts w:ascii="Times New Roman" w:hAnsi="Times New Roman" w:cs="Times New Roman"/>
          <w:sz w:val="24"/>
          <w:u w:val="none"/>
        </w:rPr>
      </w:pPr>
      <w:r w:rsidRPr="00AE786F">
        <w:rPr>
          <w:rFonts w:ascii="Times New Roman" w:hAnsi="Times New Roman"/>
          <w:sz w:val="24"/>
          <w:u w:val="none"/>
        </w:rPr>
        <w:t>1.2.5.</w:t>
      </w:r>
      <w:r w:rsidRPr="00AE786F">
        <w:rPr>
          <w:u w:val="none"/>
        </w:rPr>
        <w:tab/>
      </w:r>
      <w:r w:rsidRPr="00AE786F">
        <w:rPr>
          <w:rFonts w:ascii="Times New Roman" w:hAnsi="Times New Roman"/>
          <w:sz w:val="24"/>
          <w:u w:val="none"/>
        </w:rPr>
        <w:t>Likviidsete varade alamvorm</w:t>
      </w:r>
    </w:p>
    <w:p w14:paraId="6008567D" w14:textId="2FCA01BD" w:rsidR="006E48EA" w:rsidRPr="00AE786F"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AE786F">
        <w:rPr>
          <w:rFonts w:ascii="Times New Roman" w:hAnsi="Times New Roman"/>
          <w:sz w:val="24"/>
          <w:u w:val="none"/>
        </w:rPr>
        <w:t>1.2.5.1</w:t>
      </w:r>
      <w:r w:rsidRPr="00AE786F">
        <w:rPr>
          <w:u w:val="none"/>
        </w:rPr>
        <w:tab/>
      </w:r>
      <w:r w:rsidRPr="00AE786F">
        <w:rPr>
          <w:rFonts w:ascii="Times New Roman" w:hAnsi="Times New Roman"/>
          <w:sz w:val="24"/>
          <w:u w:val="none"/>
        </w:rPr>
        <w:t xml:space="preserve">Juhised konkreetsete </w:t>
      </w:r>
      <w:bookmarkEnd w:id="3"/>
      <w:bookmarkEnd w:id="4"/>
      <w:r w:rsidRPr="00AE786F">
        <w:rPr>
          <w:rFonts w:ascii="Times New Roman" w:hAnsi="Times New Roman"/>
          <w:sz w:val="24"/>
          <w:u w:val="none"/>
        </w:rPr>
        <w:t>veergude kohta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AE786F" w14:paraId="4EBF8AAD" w14:textId="77777777" w:rsidTr="00454544">
        <w:tc>
          <w:tcPr>
            <w:tcW w:w="1232" w:type="dxa"/>
            <w:shd w:val="clear" w:color="auto" w:fill="auto"/>
          </w:tcPr>
          <w:p w14:paraId="3AEADC77" w14:textId="77777777" w:rsidR="006E48EA" w:rsidRPr="00AE786F" w:rsidRDefault="006E48EA">
            <w:pPr>
              <w:keepNext/>
              <w:spacing w:before="0"/>
              <w:rPr>
                <w:rFonts w:ascii="Times New Roman" w:eastAsia="Calibri" w:hAnsi="Times New Roman"/>
                <w:sz w:val="24"/>
              </w:rPr>
            </w:pPr>
            <w:r w:rsidRPr="00AE786F">
              <w:rPr>
                <w:rFonts w:ascii="Times New Roman" w:hAnsi="Times New Roman"/>
                <w:sz w:val="24"/>
              </w:rPr>
              <w:t>Veerg</w:t>
            </w:r>
          </w:p>
        </w:tc>
        <w:tc>
          <w:tcPr>
            <w:tcW w:w="7182" w:type="dxa"/>
            <w:shd w:val="clear" w:color="auto" w:fill="auto"/>
          </w:tcPr>
          <w:p w14:paraId="5F18A003" w14:textId="77777777" w:rsidR="006E48EA" w:rsidRPr="00AE786F" w:rsidRDefault="006E48EA">
            <w:pPr>
              <w:keepNext/>
              <w:spacing w:before="0"/>
              <w:rPr>
                <w:rFonts w:ascii="Times New Roman" w:eastAsia="Calibri" w:hAnsi="Times New Roman"/>
                <w:sz w:val="24"/>
              </w:rPr>
            </w:pPr>
            <w:r w:rsidRPr="00AE786F">
              <w:rPr>
                <w:rFonts w:ascii="Times New Roman" w:hAnsi="Times New Roman"/>
                <w:sz w:val="24"/>
              </w:rPr>
              <w:t>Viited õigussätetele ja juhised</w:t>
            </w:r>
          </w:p>
        </w:tc>
      </w:tr>
      <w:tr w:rsidR="00B47B7D" w:rsidRPr="00AE786F" w14:paraId="5C423E29" w14:textId="77777777" w:rsidTr="00454544">
        <w:tc>
          <w:tcPr>
            <w:tcW w:w="1232" w:type="dxa"/>
            <w:shd w:val="clear" w:color="auto" w:fill="auto"/>
          </w:tcPr>
          <w:p w14:paraId="2537E4CB" w14:textId="76C72136"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0010</w:t>
            </w:r>
          </w:p>
        </w:tc>
        <w:tc>
          <w:tcPr>
            <w:tcW w:w="7182" w:type="dxa"/>
            <w:shd w:val="clear" w:color="auto" w:fill="auto"/>
          </w:tcPr>
          <w:p w14:paraId="6C510055" w14:textId="77777777" w:rsidR="006E48EA" w:rsidRPr="00AE786F" w:rsidRDefault="006E48EA">
            <w:pPr>
              <w:spacing w:before="0"/>
              <w:rPr>
                <w:rStyle w:val="FormatvorlageInstructionsTabelleText"/>
                <w:rFonts w:ascii="Times New Roman" w:eastAsia="Calibri" w:hAnsi="Times New Roman"/>
                <w:b/>
                <w:bCs w:val="0"/>
                <w:sz w:val="24"/>
                <w:szCs w:val="18"/>
              </w:rPr>
            </w:pPr>
            <w:r w:rsidRPr="00AE786F">
              <w:rPr>
                <w:rStyle w:val="FormatvorlageInstructionsTabelleText"/>
                <w:rFonts w:ascii="Times New Roman" w:hAnsi="Times New Roman"/>
                <w:b/>
                <w:sz w:val="24"/>
              </w:rPr>
              <w:t>Summa/turuväärtus</w:t>
            </w:r>
          </w:p>
          <w:p w14:paraId="7A86ACBE" w14:textId="78756635" w:rsidR="006E48EA" w:rsidRPr="00AE786F" w:rsidRDefault="006E48EA">
            <w:pPr>
              <w:pStyle w:val="InstructionsText"/>
              <w:spacing w:after="120"/>
              <w:rPr>
                <w:rFonts w:eastAsia="Calibri" w:cs="Times New Roman"/>
                <w:sz w:val="24"/>
                <w:szCs w:val="24"/>
              </w:rPr>
            </w:pPr>
            <w:r w:rsidRPr="00AE786F">
              <w:rPr>
                <w:sz w:val="24"/>
              </w:rPr>
              <w:t>Krediidiasutused esitavad veerus 0010 delegeeritud määruse (EL) 2015/61 II jaotise kohaselt likviidsete varade turuväärtuse või vajaduse korral likviidsete varade summa.</w:t>
            </w:r>
          </w:p>
          <w:p w14:paraId="16EF3725" w14:textId="4ADEF39E" w:rsidR="006E48EA" w:rsidRPr="00AE786F" w:rsidRDefault="006E48EA">
            <w:pPr>
              <w:pStyle w:val="InstructionsText"/>
              <w:spacing w:after="120"/>
              <w:rPr>
                <w:rFonts w:eastAsia="Calibri" w:cs="Times New Roman"/>
                <w:sz w:val="24"/>
                <w:szCs w:val="24"/>
              </w:rPr>
            </w:pPr>
            <w:r w:rsidRPr="00AE786F">
              <w:rPr>
                <w:sz w:val="24"/>
              </w:rPr>
              <w:t>Veerus 0010 esitatud summa/turuväärtuse puhul:</w:t>
            </w:r>
          </w:p>
          <w:p w14:paraId="72235291" w14:textId="77777777" w:rsidR="006E48EA" w:rsidRPr="00AE786F" w:rsidRDefault="006E48EA">
            <w:pPr>
              <w:pStyle w:val="InstructionsText"/>
              <w:spacing w:after="120"/>
              <w:rPr>
                <w:rFonts w:eastAsia="Calibri" w:cs="Times New Roman"/>
                <w:sz w:val="24"/>
                <w:szCs w:val="24"/>
              </w:rPr>
            </w:pPr>
            <w:r w:rsidRPr="00AE786F">
              <w:rPr>
                <w:sz w:val="24"/>
              </w:rPr>
              <w:t>—</w:t>
            </w:r>
            <w:r w:rsidRPr="00AE786F">
              <w:tab/>
            </w:r>
            <w:r w:rsidRPr="00AE786F">
              <w:rPr>
                <w:sz w:val="24"/>
              </w:rPr>
              <w:t>võetakse arvesse sama määruse artikli 8 lõikes 5 määratletud riskimaanduse enneaegsest lõpetamisest tingitud vahendite netoväljavoolu ja -sissevoolu;</w:t>
            </w:r>
          </w:p>
          <w:p w14:paraId="5023737E" w14:textId="77777777" w:rsidR="006E48EA" w:rsidRPr="00AE786F" w:rsidRDefault="006E48EA">
            <w:pPr>
              <w:pStyle w:val="InstructionsText"/>
              <w:spacing w:after="120"/>
              <w:rPr>
                <w:rFonts w:eastAsia="Calibri" w:cs="Times New Roman"/>
                <w:sz w:val="24"/>
                <w:szCs w:val="24"/>
              </w:rPr>
            </w:pPr>
            <w:r w:rsidRPr="00AE786F">
              <w:rPr>
                <w:sz w:val="24"/>
              </w:rPr>
              <w:t>—</w:t>
            </w:r>
            <w:r w:rsidRPr="00AE786F">
              <w:tab/>
            </w:r>
            <w:r w:rsidRPr="00AE786F">
              <w:rPr>
                <w:sz w:val="24"/>
              </w:rPr>
              <w:t>ei võeta arvesse sama määruse II jaotises sätestatud väärtuskärpeid;</w:t>
            </w:r>
          </w:p>
          <w:p w14:paraId="7B129B7C" w14:textId="4D4ED89C" w:rsidR="006E48EA" w:rsidRPr="00AE786F" w:rsidRDefault="006E48EA">
            <w:pPr>
              <w:pStyle w:val="InstructionsText"/>
              <w:spacing w:after="120"/>
              <w:rPr>
                <w:rFonts w:eastAsia="Calibri" w:cs="Times New Roman"/>
                <w:sz w:val="24"/>
                <w:szCs w:val="24"/>
              </w:rPr>
            </w:pPr>
            <w:r w:rsidRPr="00AE786F">
              <w:rPr>
                <w:sz w:val="24"/>
              </w:rPr>
              <w:t>—</w:t>
            </w:r>
            <w:r w:rsidRPr="00AE786F">
              <w:tab/>
            </w:r>
            <w:r w:rsidRPr="00AE786F">
              <w:rPr>
                <w:sz w:val="24"/>
              </w:rPr>
              <w:t>hõlmatakse sama määruse artikli 16 lõike 1 punktis a osutatud nende hoiuste osakaal, mis sisaldavad erinevaid konkreetseid varasid vastava vara ridadel;</w:t>
            </w:r>
          </w:p>
          <w:p w14:paraId="13E3E7C6" w14:textId="77777777" w:rsidR="006E48EA" w:rsidRPr="00AE786F" w:rsidRDefault="006E48EA">
            <w:pPr>
              <w:pStyle w:val="InstructionsText"/>
              <w:spacing w:after="120"/>
              <w:rPr>
                <w:rFonts w:eastAsia="Calibri" w:cs="Times New Roman"/>
                <w:sz w:val="24"/>
                <w:szCs w:val="24"/>
              </w:rPr>
            </w:pPr>
            <w:r w:rsidRPr="00AE786F">
              <w:rPr>
                <w:sz w:val="24"/>
              </w:rPr>
              <w:t>—</w:t>
            </w:r>
            <w:r w:rsidRPr="00AE786F">
              <w:tab/>
            </w:r>
            <w:r w:rsidRPr="00AE786F">
              <w:rPr>
                <w:sz w:val="24"/>
              </w:rPr>
              <w:t>arvatakse vastavalt sama määruse artikli 27 lõikele 3 vajaduse korral maha artiklis 16 määratletud keskses krediidiasutuses hoiustatavad hoiusesummad.</w:t>
            </w:r>
          </w:p>
          <w:p w14:paraId="7DF933B9" w14:textId="509AEEF6" w:rsidR="006E48EA" w:rsidRPr="00AE786F" w:rsidRDefault="006E48EA">
            <w:pPr>
              <w:pStyle w:val="InstructionsText"/>
              <w:spacing w:after="120"/>
              <w:rPr>
                <w:rFonts w:eastAsia="Calibri" w:cs="Times New Roman"/>
                <w:sz w:val="24"/>
                <w:szCs w:val="24"/>
              </w:rPr>
            </w:pPr>
            <w:r w:rsidRPr="00AE786F">
              <w:rPr>
                <w:sz w:val="24"/>
              </w:rPr>
              <w:t>Viidates delegeeritud määruse (EL) 2015/61 artikli 8 lõikele 5, võtavad krediidiasutused arvesse netorahavoogu – kas välja- või sissevoolu –, mis tekiks, kui riskimaandus lõpetataks aruandekuupäeval. Krediidiasutused ei võta arvesse vara väärtuse tulevasi võimalikke muutusi.</w:t>
            </w:r>
          </w:p>
        </w:tc>
      </w:tr>
      <w:tr w:rsidR="00B47B7D" w:rsidRPr="00AE786F" w14:paraId="012B2098" w14:textId="77777777" w:rsidTr="00454544">
        <w:tc>
          <w:tcPr>
            <w:tcW w:w="1232" w:type="dxa"/>
            <w:shd w:val="clear" w:color="auto" w:fill="auto"/>
          </w:tcPr>
          <w:p w14:paraId="745791C5" w14:textId="56238692"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AE786F" w:rsidRDefault="006E48EA">
            <w:pPr>
              <w:spacing w:before="0"/>
              <w:rPr>
                <w:rStyle w:val="FormatvorlageInstructionsTabelleText"/>
                <w:rFonts w:ascii="Times New Roman" w:eastAsia="Calibri" w:hAnsi="Times New Roman"/>
                <w:b/>
                <w:bCs w:val="0"/>
                <w:sz w:val="24"/>
                <w:szCs w:val="18"/>
              </w:rPr>
            </w:pPr>
            <w:r w:rsidRPr="00AE786F">
              <w:rPr>
                <w:rStyle w:val="FormatvorlageInstructionsTabelleText"/>
                <w:rFonts w:ascii="Times New Roman" w:hAnsi="Times New Roman"/>
                <w:b/>
                <w:sz w:val="24"/>
              </w:rPr>
              <w:t>Standardkaal</w:t>
            </w:r>
          </w:p>
          <w:p w14:paraId="6901B289" w14:textId="7F78CCA9" w:rsidR="006E48EA" w:rsidRPr="00AE786F" w:rsidRDefault="00575F76">
            <w:pPr>
              <w:pStyle w:val="InstructionsText"/>
              <w:spacing w:after="120"/>
              <w:rPr>
                <w:rFonts w:eastAsia="Calibri" w:cs="Times New Roman"/>
                <w:sz w:val="24"/>
                <w:szCs w:val="24"/>
              </w:rPr>
            </w:pPr>
            <w:r w:rsidRPr="00AE786F">
              <w:rPr>
                <w:sz w:val="24"/>
              </w:rPr>
              <w:t xml:space="preserve">Veerg 0020 sisaldab kaalusid, mis kajastavad pärast delegeeritud määruse (EL) 2015/61 II jaotises sätestatud </w:t>
            </w:r>
            <w:r w:rsidRPr="00AE786F">
              <w:rPr>
                <w:rStyle w:val="HTMLTypewriter"/>
                <w:rFonts w:ascii="Times New Roman" w:hAnsi="Times New Roman"/>
                <w:sz w:val="24"/>
              </w:rPr>
              <w:t>asjaomaste väärtuskärbete kohaldamist saadud summat</w:t>
            </w:r>
            <w:r w:rsidRPr="00AE786F">
              <w:rPr>
                <w:sz w:val="24"/>
              </w:rPr>
              <w:t>. Kaalude eesmärk on kajastada likviidsete varade väärtuse vähenemist pärast asjaomaste väärtuskärbete kohaldamist.</w:t>
            </w:r>
          </w:p>
        </w:tc>
      </w:tr>
      <w:tr w:rsidR="00B47B7D" w:rsidRPr="00AE786F" w14:paraId="386E64E6" w14:textId="77777777" w:rsidTr="00454544">
        <w:tc>
          <w:tcPr>
            <w:tcW w:w="1232" w:type="dxa"/>
            <w:shd w:val="clear" w:color="auto" w:fill="auto"/>
          </w:tcPr>
          <w:p w14:paraId="6E8E0D21" w14:textId="443E67E6"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0030</w:t>
            </w:r>
          </w:p>
        </w:tc>
        <w:tc>
          <w:tcPr>
            <w:tcW w:w="7182" w:type="dxa"/>
            <w:shd w:val="clear" w:color="auto" w:fill="auto"/>
          </w:tcPr>
          <w:p w14:paraId="7A221A08" w14:textId="0FFA180E" w:rsidR="006E48EA" w:rsidRPr="00AE786F" w:rsidRDefault="006E48EA">
            <w:pPr>
              <w:spacing w:before="0"/>
              <w:rPr>
                <w:rFonts w:ascii="Times New Roman" w:eastAsia="Calibri" w:hAnsi="Times New Roman"/>
                <w:sz w:val="24"/>
              </w:rPr>
            </w:pPr>
            <w:r w:rsidRPr="00AE786F">
              <w:rPr>
                <w:rStyle w:val="FormatvorlageInstructionsTabelleText"/>
                <w:rFonts w:ascii="Times New Roman" w:hAnsi="Times New Roman"/>
                <w:b/>
                <w:sz w:val="24"/>
              </w:rPr>
              <w:t>Kohaldatav kaal</w:t>
            </w:r>
          </w:p>
          <w:p w14:paraId="033F8F70" w14:textId="1EC9DC65" w:rsidR="006E48EA" w:rsidRPr="00AE786F" w:rsidRDefault="006E48EA">
            <w:pPr>
              <w:pStyle w:val="InstructionsText"/>
              <w:spacing w:after="120"/>
              <w:rPr>
                <w:rFonts w:eastAsia="Calibri" w:cs="Times New Roman"/>
                <w:sz w:val="24"/>
                <w:szCs w:val="24"/>
              </w:rPr>
            </w:pPr>
            <w:r w:rsidRPr="00AE786F">
              <w:rPr>
                <w:sz w:val="24"/>
              </w:rPr>
              <w:t>Krediidiasutused esitavad veerus 0030 delegeeritud määruse (EL) 2015/61 II jaotises sätestatud likviidsetele varadele kohaldatud asjakohase kaalu.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 Veerus 0030 esitatud arv ei tohi olla suurem kui veerus 0020 esitatud arv.</w:t>
            </w:r>
          </w:p>
        </w:tc>
      </w:tr>
      <w:tr w:rsidR="00B47B7D" w:rsidRPr="00AE786F" w14:paraId="11DB60B8" w14:textId="77777777" w:rsidTr="00454544">
        <w:tc>
          <w:tcPr>
            <w:tcW w:w="1232" w:type="dxa"/>
            <w:shd w:val="clear" w:color="auto" w:fill="auto"/>
          </w:tcPr>
          <w:p w14:paraId="7E21A1A5" w14:textId="03D620F5"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0040</w:t>
            </w:r>
          </w:p>
        </w:tc>
        <w:tc>
          <w:tcPr>
            <w:tcW w:w="7182" w:type="dxa"/>
            <w:shd w:val="clear" w:color="auto" w:fill="auto"/>
          </w:tcPr>
          <w:p w14:paraId="6B4342D5" w14:textId="55937FD5" w:rsidR="006E48EA" w:rsidRPr="00AE786F" w:rsidRDefault="006E48EA">
            <w:pPr>
              <w:spacing w:before="0"/>
              <w:rPr>
                <w:rFonts w:ascii="Times New Roman" w:eastAsia="Calibri" w:hAnsi="Times New Roman"/>
                <w:b/>
                <w:sz w:val="24"/>
              </w:rPr>
            </w:pPr>
            <w:r w:rsidRPr="00AE786F">
              <w:rPr>
                <w:rFonts w:ascii="Times New Roman" w:hAnsi="Times New Roman"/>
                <w:b/>
                <w:sz w:val="24"/>
              </w:rPr>
              <w:t>Väärtus artikli 9 kohaselt</w:t>
            </w:r>
          </w:p>
          <w:p w14:paraId="3DD790D0" w14:textId="1F71ECA0" w:rsidR="006E48EA" w:rsidRPr="00AE786F" w:rsidRDefault="006E48EA">
            <w:pPr>
              <w:pStyle w:val="InstructionsText"/>
              <w:spacing w:after="120"/>
              <w:rPr>
                <w:rFonts w:eastAsia="Calibri" w:cs="Times New Roman"/>
                <w:sz w:val="24"/>
                <w:szCs w:val="24"/>
              </w:rPr>
            </w:pPr>
            <w:r w:rsidRPr="00AE786F">
              <w:rPr>
                <w:sz w:val="24"/>
              </w:rPr>
              <w:t>Krediidiasutused esitavad veerus 0040 delegeeritud määruse (EL) 2015/61 artikli 9 kohaselt määratud likviidse vara väärtuse, mis on summa/turuväärtus, võttes arvesse riskimaanduse enneaegsest lõpetamisest tulenevat likviidsete vahendite netosisse- ja -väljavoolu, mis on korrutatud kohaldatava kaaluga.</w:t>
            </w:r>
          </w:p>
        </w:tc>
      </w:tr>
    </w:tbl>
    <w:p w14:paraId="0F791B3D" w14:textId="2FD347F3" w:rsidR="006E48EA" w:rsidRPr="00AE786F" w:rsidRDefault="0062089A">
      <w:pPr>
        <w:pStyle w:val="Instructionsberschrift2"/>
        <w:numPr>
          <w:ilvl w:val="0"/>
          <w:numId w:val="0"/>
        </w:numPr>
        <w:spacing w:before="0" w:after="120"/>
        <w:rPr>
          <w:rFonts w:ascii="Times New Roman" w:hAnsi="Times New Roman" w:cs="Times New Roman"/>
          <w:sz w:val="24"/>
          <w:u w:val="none"/>
        </w:rPr>
      </w:pPr>
      <w:r w:rsidRPr="00AE786F">
        <w:rPr>
          <w:rFonts w:ascii="Times New Roman" w:hAnsi="Times New Roman"/>
          <w:sz w:val="24"/>
          <w:u w:val="none"/>
        </w:rPr>
        <w:t>1.2.5.2</w:t>
      </w:r>
      <w:r w:rsidRPr="00AE786F">
        <w:rPr>
          <w:u w:val="none"/>
        </w:rPr>
        <w:tab/>
      </w:r>
      <w:r w:rsidRPr="00AE786F">
        <w:rPr>
          <w:rFonts w:ascii="Times New Roman" w:hAnsi="Times New Roman"/>
          <w:sz w:val="24"/>
          <w:u w:val="none"/>
        </w:rPr>
        <w:t>Juhised konkreetsete ridade kohta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AE786F" w14:paraId="5F75203B" w14:textId="77777777" w:rsidTr="002B73CC">
        <w:tc>
          <w:tcPr>
            <w:tcW w:w="1097" w:type="dxa"/>
            <w:shd w:val="clear" w:color="auto" w:fill="auto"/>
          </w:tcPr>
          <w:p w14:paraId="3416AD3B" w14:textId="4C41D606" w:rsidR="006E48EA" w:rsidRPr="00AE786F" w:rsidRDefault="006E48EA">
            <w:pPr>
              <w:pStyle w:val="InstructionsText"/>
              <w:spacing w:after="120"/>
              <w:rPr>
                <w:rStyle w:val="InstructionsTabelleText"/>
                <w:rFonts w:ascii="Times New Roman" w:eastAsia="SimSun" w:hAnsi="Times New Roman"/>
                <w:bCs w:val="0"/>
                <w:sz w:val="24"/>
                <w:szCs w:val="24"/>
                <w:u w:val="single"/>
              </w:rPr>
            </w:pPr>
            <w:r w:rsidRPr="00AE786F">
              <w:rPr>
                <w:rStyle w:val="InstructionsTabelleText"/>
                <w:rFonts w:ascii="Times New Roman" w:hAnsi="Times New Roman"/>
                <w:sz w:val="24"/>
              </w:rPr>
              <w:t>Rida</w:t>
            </w:r>
          </w:p>
        </w:tc>
        <w:tc>
          <w:tcPr>
            <w:tcW w:w="7125" w:type="dxa"/>
            <w:gridSpan w:val="2"/>
            <w:shd w:val="clear" w:color="auto" w:fill="auto"/>
          </w:tcPr>
          <w:p w14:paraId="65008181" w14:textId="77777777" w:rsidR="006E48EA" w:rsidRPr="00AE786F" w:rsidRDefault="006E48EA">
            <w:pPr>
              <w:pStyle w:val="InstructionsText"/>
              <w:spacing w:after="120"/>
              <w:rPr>
                <w:rStyle w:val="InstructionsTabelleText"/>
                <w:rFonts w:ascii="Times New Roman" w:eastAsia="SimSun" w:hAnsi="Times New Roman"/>
                <w:sz w:val="24"/>
                <w:szCs w:val="24"/>
              </w:rPr>
            </w:pPr>
            <w:r w:rsidRPr="00AE786F">
              <w:rPr>
                <w:rStyle w:val="InstructionsTabelleText"/>
                <w:rFonts w:ascii="Times New Roman" w:hAnsi="Times New Roman"/>
                <w:sz w:val="24"/>
              </w:rPr>
              <w:t>Viited õigussätetele ja juhised</w:t>
            </w:r>
          </w:p>
        </w:tc>
      </w:tr>
      <w:tr w:rsidR="00B47B7D" w:rsidRPr="00AE786F" w14:paraId="11C208F6" w14:textId="77777777" w:rsidTr="002B73CC">
        <w:tc>
          <w:tcPr>
            <w:tcW w:w="1105" w:type="dxa"/>
            <w:gridSpan w:val="2"/>
            <w:shd w:val="clear" w:color="auto" w:fill="auto"/>
          </w:tcPr>
          <w:p w14:paraId="2B6266A1" w14:textId="4DE0CAF4"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0010</w:t>
            </w:r>
          </w:p>
        </w:tc>
        <w:tc>
          <w:tcPr>
            <w:tcW w:w="7117" w:type="dxa"/>
            <w:shd w:val="clear" w:color="auto" w:fill="auto"/>
          </w:tcPr>
          <w:p w14:paraId="7907F73E" w14:textId="77777777" w:rsidR="006E48EA" w:rsidRPr="00AE786F" w:rsidRDefault="006E48EA">
            <w:pPr>
              <w:pStyle w:val="InstructionsText"/>
              <w:spacing w:after="120"/>
              <w:rPr>
                <w:rStyle w:val="FormatvorlageInstructionsTabelleText"/>
                <w:rFonts w:ascii="Times New Roman" w:hAnsi="Times New Roman"/>
                <w:b/>
                <w:sz w:val="24"/>
                <w:szCs w:val="24"/>
              </w:rPr>
            </w:pPr>
            <w:r w:rsidRPr="00AE786F">
              <w:rPr>
                <w:rStyle w:val="FormatvorlageInstructionsTabelleText"/>
                <w:rFonts w:ascii="Times New Roman" w:hAnsi="Times New Roman"/>
                <w:b/>
                <w:sz w:val="24"/>
              </w:rPr>
              <w:t>1. LIKVIIDSETE VARADE KORRIGEERIMATA KOGUSUMMA</w:t>
            </w:r>
          </w:p>
          <w:p w14:paraId="6F3ECBE7" w14:textId="74F2E35E" w:rsidR="006E48EA" w:rsidRPr="00AE786F" w:rsidRDefault="006E48EA">
            <w:pPr>
              <w:pStyle w:val="InstructionsText"/>
              <w:spacing w:after="120"/>
              <w:rPr>
                <w:rStyle w:val="FormatvorlageInstructionsTabelleText"/>
                <w:rFonts w:ascii="Times New Roman" w:hAnsi="Times New Roman"/>
                <w:sz w:val="24"/>
                <w:szCs w:val="24"/>
              </w:rPr>
            </w:pPr>
            <w:r w:rsidRPr="00AE786F">
              <w:rPr>
                <w:rStyle w:val="FormatvorlageInstructionsTabelleText"/>
                <w:rFonts w:ascii="Times New Roman" w:hAnsi="Times New Roman"/>
                <w:sz w:val="24"/>
              </w:rPr>
              <w:t>Delegeeritud määruse (EL) 2015/61 II jaotis</w:t>
            </w:r>
          </w:p>
          <w:p w14:paraId="3509EB14" w14:textId="678C2A15" w:rsidR="006E48EA" w:rsidRPr="00AE786F" w:rsidRDefault="00FB499E">
            <w:pPr>
              <w:pStyle w:val="InstructionsText"/>
              <w:spacing w:after="120"/>
              <w:rPr>
                <w:rStyle w:val="FormatvorlageInstructionsTabelleText"/>
                <w:rFonts w:ascii="Times New Roman" w:hAnsi="Times New Roman"/>
                <w:sz w:val="24"/>
                <w:szCs w:val="24"/>
              </w:rPr>
            </w:pPr>
            <w:r w:rsidRPr="00AE786F">
              <w:rPr>
                <w:rStyle w:val="FormatvorlageInstructionsTabelleText"/>
                <w:rFonts w:ascii="Times New Roman" w:hAnsi="Times New Roman"/>
                <w:sz w:val="24"/>
              </w:rPr>
              <w:t>Krediidiasutused esitavad oma likviidsete varade kogusumma/turuväärtuse veerus 0010.</w:t>
            </w:r>
          </w:p>
          <w:p w14:paraId="35016665" w14:textId="0737491D" w:rsidR="006E48EA" w:rsidRPr="00AE786F" w:rsidRDefault="00FB499E">
            <w:pPr>
              <w:pStyle w:val="InstructionsText"/>
              <w:spacing w:after="120"/>
              <w:rPr>
                <w:rStyle w:val="FormatvorlageInstructionsTabelleText"/>
                <w:rFonts w:ascii="Times New Roman" w:hAnsi="Times New Roman"/>
                <w:b/>
                <w:sz w:val="24"/>
                <w:szCs w:val="24"/>
              </w:rPr>
            </w:pPr>
            <w:r w:rsidRPr="00AE786F">
              <w:rPr>
                <w:rStyle w:val="FormatvorlageInstructionsTabelleText"/>
                <w:rFonts w:ascii="Times New Roman" w:hAnsi="Times New Roman"/>
                <w:sz w:val="24"/>
              </w:rPr>
              <w:t>Krediidiasutused esitavad oma likviidsete varade artikli 9 kohaselt arvutatud kogusumma veerus 0040.</w:t>
            </w:r>
          </w:p>
        </w:tc>
      </w:tr>
      <w:tr w:rsidR="00B47B7D" w:rsidRPr="00AE786F" w14:paraId="02B44E84" w14:textId="77777777" w:rsidTr="002B73CC">
        <w:tc>
          <w:tcPr>
            <w:tcW w:w="1105" w:type="dxa"/>
            <w:gridSpan w:val="2"/>
            <w:shd w:val="clear" w:color="auto" w:fill="auto"/>
          </w:tcPr>
          <w:p w14:paraId="5BDE77CB" w14:textId="47F7558B"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0020</w:t>
            </w:r>
          </w:p>
        </w:tc>
        <w:tc>
          <w:tcPr>
            <w:tcW w:w="7117" w:type="dxa"/>
            <w:shd w:val="clear" w:color="auto" w:fill="auto"/>
          </w:tcPr>
          <w:p w14:paraId="00A689F5" w14:textId="77777777" w:rsidR="006E48EA" w:rsidRPr="00AE786F" w:rsidRDefault="006E48EA">
            <w:pPr>
              <w:pStyle w:val="InstructionsText"/>
              <w:spacing w:after="120"/>
              <w:rPr>
                <w:rStyle w:val="FormatvorlageInstructionsTabelleText"/>
                <w:rFonts w:ascii="Times New Roman" w:hAnsi="Times New Roman"/>
                <w:b/>
                <w:sz w:val="24"/>
                <w:szCs w:val="24"/>
              </w:rPr>
            </w:pPr>
            <w:r w:rsidRPr="00AE786F">
              <w:rPr>
                <w:rStyle w:val="FormatvorlageInstructionsTabelleText"/>
                <w:rFonts w:ascii="Times New Roman" w:hAnsi="Times New Roman"/>
                <w:b/>
                <w:sz w:val="24"/>
              </w:rPr>
              <w:t>1.1. 1. tasandi varade korrigeerimata kogusumma</w:t>
            </w:r>
          </w:p>
          <w:p w14:paraId="7BC9F4FA" w14:textId="6C857949" w:rsidR="006E48EA" w:rsidRPr="00AE786F" w:rsidRDefault="006E48EA">
            <w:pPr>
              <w:pStyle w:val="InstructionsText"/>
              <w:spacing w:after="120"/>
              <w:rPr>
                <w:rFonts w:cs="Times New Roman"/>
                <w:sz w:val="24"/>
                <w:szCs w:val="24"/>
              </w:rPr>
            </w:pPr>
            <w:r w:rsidRPr="00AE786F">
              <w:rPr>
                <w:sz w:val="24"/>
              </w:rPr>
              <w:t>Delegeeritud määruse (EL) 2015/61 artiklid 10, 15, 16 ja 19</w:t>
            </w:r>
          </w:p>
          <w:p w14:paraId="5202088B" w14:textId="0A6262CF" w:rsidR="006E48EA" w:rsidRPr="00AE786F" w:rsidRDefault="006E48EA">
            <w:pPr>
              <w:pStyle w:val="InstructionsText"/>
              <w:spacing w:after="120"/>
              <w:rPr>
                <w:rFonts w:cs="Times New Roman"/>
                <w:sz w:val="24"/>
                <w:szCs w:val="24"/>
              </w:rPr>
            </w:pPr>
            <w:r w:rsidRPr="00AE786F">
              <w:rPr>
                <w:rStyle w:val="FormatvorlageInstructionsTabelleText"/>
                <w:rFonts w:ascii="Times New Roman" w:hAnsi="Times New Roman"/>
                <w:sz w:val="24"/>
              </w:rPr>
              <w:t xml:space="preserve">Selles jaos esitatud varad on selgelt määratletud kui 1. tasandi varad või neid käsitletakse sellisena </w:t>
            </w:r>
            <w:r w:rsidRPr="00AE786F">
              <w:rPr>
                <w:sz w:val="24"/>
              </w:rPr>
              <w:t>delegeeritud määruse (EL) 2015/61 kohaselt.</w:t>
            </w:r>
          </w:p>
          <w:p w14:paraId="7F520E8A" w14:textId="6EFC9D12" w:rsidR="006E48EA" w:rsidRPr="00AE786F" w:rsidRDefault="00FB499E">
            <w:pPr>
              <w:pStyle w:val="InstructionsText"/>
              <w:spacing w:after="120"/>
              <w:rPr>
                <w:rStyle w:val="FormatvorlageInstructionsTabelleText"/>
                <w:rFonts w:ascii="Times New Roman" w:hAnsi="Times New Roman"/>
                <w:sz w:val="24"/>
                <w:szCs w:val="24"/>
              </w:rPr>
            </w:pPr>
            <w:r w:rsidRPr="00AE786F">
              <w:rPr>
                <w:rStyle w:val="FormatvorlageInstructionsTabelleText"/>
                <w:rFonts w:ascii="Times New Roman" w:hAnsi="Times New Roman"/>
                <w:sz w:val="24"/>
              </w:rPr>
              <w:t>Krediidiasutused esitavad oma 1. tasandi likviidsete varade kogusumma/turuväärtuse veerus 0010.</w:t>
            </w:r>
          </w:p>
          <w:p w14:paraId="4A1AD6EE" w14:textId="0EE0B941" w:rsidR="006E48EA" w:rsidRPr="00AE786F" w:rsidRDefault="00FB499E">
            <w:pPr>
              <w:pStyle w:val="InstructionsText"/>
              <w:spacing w:after="120"/>
              <w:rPr>
                <w:rStyle w:val="FormatvorlageInstructionsTabelleText"/>
                <w:rFonts w:ascii="Times New Roman" w:hAnsi="Times New Roman"/>
                <w:b/>
                <w:bCs/>
                <w:sz w:val="24"/>
                <w:szCs w:val="24"/>
              </w:rPr>
            </w:pPr>
            <w:r w:rsidRPr="00AE786F">
              <w:rPr>
                <w:rStyle w:val="FormatvorlageInstructionsTabelleText"/>
                <w:rFonts w:ascii="Times New Roman" w:hAnsi="Times New Roman"/>
                <w:sz w:val="24"/>
              </w:rPr>
              <w:t>Krediidiasutused esitavad oma 1. tasandi likviidsete varade artikli 9 kohaselt arvutatud kogusumma veerus 0040.</w:t>
            </w:r>
          </w:p>
        </w:tc>
      </w:tr>
      <w:tr w:rsidR="00B47B7D" w:rsidRPr="00AE786F" w14:paraId="530AFC62" w14:textId="77777777" w:rsidTr="002B73CC">
        <w:tc>
          <w:tcPr>
            <w:tcW w:w="1105" w:type="dxa"/>
            <w:gridSpan w:val="2"/>
            <w:shd w:val="clear" w:color="auto" w:fill="auto"/>
          </w:tcPr>
          <w:p w14:paraId="5A34E090" w14:textId="0FAB99B6" w:rsidR="006E48EA" w:rsidRPr="00AE786F" w:rsidRDefault="00575F76">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0030</w:t>
            </w:r>
          </w:p>
        </w:tc>
        <w:tc>
          <w:tcPr>
            <w:tcW w:w="7117" w:type="dxa"/>
            <w:shd w:val="clear" w:color="auto" w:fill="auto"/>
          </w:tcPr>
          <w:p w14:paraId="3997E083" w14:textId="77777777" w:rsidR="006E48EA" w:rsidRPr="00AE786F" w:rsidRDefault="006E48EA">
            <w:pPr>
              <w:pStyle w:val="InstructionsText"/>
              <w:spacing w:after="120"/>
              <w:rPr>
                <w:rFonts w:cs="Times New Roman"/>
                <w:sz w:val="24"/>
                <w:szCs w:val="24"/>
              </w:rPr>
            </w:pPr>
            <w:r w:rsidRPr="00AE786F">
              <w:rPr>
                <w:sz w:val="24"/>
              </w:rPr>
              <w:t>1.1.1. 1. TASANDI varade korrigeerimata kogusumma, välja arvatud väga kõrge krediidikvaliteediga pandikirjad</w:t>
            </w:r>
          </w:p>
          <w:p w14:paraId="33D17879" w14:textId="5E2FA351" w:rsidR="006E48EA" w:rsidRPr="00AE786F" w:rsidRDefault="006E48EA">
            <w:pPr>
              <w:pStyle w:val="InstructionsText"/>
              <w:spacing w:after="120"/>
              <w:rPr>
                <w:rStyle w:val="FormatvorlageInstructionsTabelleText"/>
                <w:rFonts w:ascii="Times New Roman" w:hAnsi="Times New Roman"/>
                <w:bCs/>
                <w:sz w:val="24"/>
                <w:szCs w:val="24"/>
              </w:rPr>
            </w:pPr>
            <w:r w:rsidRPr="00AE786F">
              <w:rPr>
                <w:sz w:val="24"/>
              </w:rPr>
              <w:t>Delegeeritud määruse (EL) 2015/61 artiklid 10, 15, 16 ja 19</w:t>
            </w:r>
          </w:p>
          <w:p w14:paraId="06079932" w14:textId="6B051E0E" w:rsidR="006E48EA" w:rsidRPr="00AE786F" w:rsidRDefault="006E48EA">
            <w:pPr>
              <w:pStyle w:val="InstructionsText"/>
              <w:spacing w:after="120"/>
              <w:rPr>
                <w:rFonts w:cs="Times New Roman"/>
                <w:sz w:val="24"/>
                <w:szCs w:val="24"/>
              </w:rPr>
            </w:pPr>
            <w:r w:rsidRPr="00AE786F">
              <w:rPr>
                <w:rStyle w:val="FormatvorlageInstructionsTabelleText"/>
                <w:rFonts w:ascii="Times New Roman" w:hAnsi="Times New Roman"/>
                <w:sz w:val="24"/>
              </w:rPr>
              <w:lastRenderedPageBreak/>
              <w:t xml:space="preserve">Selles alajaos esitatud varad on selgelt määratletud kui 1. tasandi varad või neid käsitletakse sellisena </w:t>
            </w:r>
            <w:r w:rsidRPr="00AE786F">
              <w:rPr>
                <w:sz w:val="24"/>
              </w:rPr>
              <w:t>delegeeritud määruse (EL) 2015/61 kohaselt. Varasid ja alusvarasid, mis kvalifitseeruvad väga kõrge krediidikvaliteediga pandikirjadeks, nagu on sätestatud delegeeritud määruse (EL) 2015/61 artikli 10 lõike 1 punktis f, ei kajastata selles alajaos.</w:t>
            </w:r>
          </w:p>
          <w:p w14:paraId="6EE6FC2C" w14:textId="004BEE0A"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Krediidiasutused esitavad veerus 0010 1. tasandi varade kogu turuväärtuse / kogusumma, välja arvatud väga kõrge krediidikvaliteediga pandikirjad, võtmata arvesse delegeeritud määruse (EL) 2015/61 artikli 17 kohaseid nõudeid.</w:t>
            </w:r>
          </w:p>
          <w:p w14:paraId="0E9DB3E4" w14:textId="649936CF" w:rsidR="006E48EA" w:rsidRPr="00AE786F" w:rsidRDefault="006E48EA">
            <w:pPr>
              <w:pStyle w:val="InstructionsText"/>
              <w:spacing w:after="120"/>
              <w:rPr>
                <w:rFonts w:cs="Times New Roman"/>
                <w:sz w:val="24"/>
                <w:szCs w:val="24"/>
              </w:rPr>
            </w:pPr>
            <w:r w:rsidRPr="00AE786F">
              <w:rPr>
                <w:rStyle w:val="InstructionsTabelleberschrift"/>
                <w:rFonts w:ascii="Times New Roman" w:hAnsi="Times New Roman"/>
                <w:b w:val="0"/>
                <w:sz w:val="24"/>
                <w:u w:val="none"/>
              </w:rPr>
              <w:t>Krediidiasutused esitavad veerus 0040 1. tasandi varade kaalutud kogusumma, välja arvatud väga kõrge krediidikvaliteediga pandikirjad, võtmata arvesse delegeeritud määruse (EL) 2015/61 artikli 17 kohaseid nõudeid.</w:t>
            </w:r>
          </w:p>
        </w:tc>
      </w:tr>
      <w:tr w:rsidR="00B47B7D" w:rsidRPr="00AE786F" w14:paraId="53415B35" w14:textId="77777777" w:rsidTr="002B73CC">
        <w:tc>
          <w:tcPr>
            <w:tcW w:w="1097" w:type="dxa"/>
            <w:vAlign w:val="center"/>
          </w:tcPr>
          <w:p w14:paraId="67810B2C" w14:textId="0D95D7F3" w:rsidR="006E48EA" w:rsidRPr="00AE786F" w:rsidRDefault="00575F76">
            <w:pPr>
              <w:spacing w:before="0"/>
              <w:rPr>
                <w:rFonts w:ascii="Times New Roman" w:hAnsi="Times New Roman"/>
                <w:sz w:val="24"/>
              </w:rPr>
            </w:pPr>
            <w:r w:rsidRPr="00AE786F">
              <w:rPr>
                <w:rFonts w:ascii="Times New Roman" w:hAnsi="Times New Roman"/>
                <w:sz w:val="24"/>
              </w:rPr>
              <w:lastRenderedPageBreak/>
              <w:t>0040</w:t>
            </w:r>
          </w:p>
        </w:tc>
        <w:tc>
          <w:tcPr>
            <w:tcW w:w="7125" w:type="dxa"/>
            <w:gridSpan w:val="2"/>
          </w:tcPr>
          <w:p w14:paraId="5C969370"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1.1.1.1. Mündid ja pangatähed</w:t>
            </w:r>
          </w:p>
          <w:p w14:paraId="68BF0307" w14:textId="34A3D0A9" w:rsidR="006E48EA" w:rsidRPr="00AE786F" w:rsidRDefault="00223992">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 xml:space="preserve">Delegeeritud määruse (EL) 2015/61 </w:t>
            </w:r>
            <w:r w:rsidRPr="00AE786F">
              <w:rPr>
                <w:sz w:val="24"/>
              </w:rPr>
              <w:t>artikli 10 lõike 1 punkt a</w:t>
            </w:r>
          </w:p>
          <w:p w14:paraId="7A741B1F" w14:textId="64D8A1FA"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Müntidest ja pangatähtedest tuleneva raha kogusumma.</w:t>
            </w:r>
          </w:p>
        </w:tc>
      </w:tr>
      <w:tr w:rsidR="00B47B7D" w:rsidRPr="00AE786F" w14:paraId="756B0568" w14:textId="77777777" w:rsidTr="002B73CC">
        <w:tc>
          <w:tcPr>
            <w:tcW w:w="1097" w:type="dxa"/>
            <w:vAlign w:val="center"/>
          </w:tcPr>
          <w:p w14:paraId="0D54DD18" w14:textId="778CD1A0" w:rsidR="006E48EA" w:rsidRPr="00AE786F" w:rsidRDefault="00575F76">
            <w:pPr>
              <w:spacing w:before="0"/>
              <w:rPr>
                <w:rFonts w:ascii="Times New Roman" w:hAnsi="Times New Roman"/>
                <w:sz w:val="24"/>
              </w:rPr>
            </w:pPr>
            <w:r w:rsidRPr="00AE786F">
              <w:rPr>
                <w:rFonts w:ascii="Times New Roman" w:hAnsi="Times New Roman"/>
                <w:sz w:val="24"/>
              </w:rPr>
              <w:t>0050</w:t>
            </w:r>
          </w:p>
        </w:tc>
        <w:tc>
          <w:tcPr>
            <w:tcW w:w="7125" w:type="dxa"/>
            <w:gridSpan w:val="2"/>
          </w:tcPr>
          <w:p w14:paraId="0BB29739"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1.1.1.2. Väljavõetavad keskpanga reservid</w:t>
            </w:r>
          </w:p>
          <w:p w14:paraId="48ECC62E" w14:textId="5CEFADCB" w:rsidR="006E48EA" w:rsidRPr="00AE786F" w:rsidRDefault="00223992">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 xml:space="preserve">Delegeeritud määruse (EL) 2015/61 </w:t>
            </w:r>
            <w:r w:rsidRPr="00AE786F">
              <w:rPr>
                <w:sz w:val="24"/>
              </w:rPr>
              <w:t>artikli 10 lõike 1 punkti b alapunkt iii</w:t>
            </w:r>
          </w:p>
          <w:p w14:paraId="1405DAC5" w14:textId="65CADA8C"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Stressiperioodidel mis tahes ajal väljavõetavate reservide kogusumma, mida krediidiasutus hoiab Euroopa Keskpangas, liikmesriigi keskpangas või kolmanda riigi keskpangas,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p w14:paraId="7148156E" w14:textId="322F07D3"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 xml:space="preserve">Aktsepteeritav väljavõetav summa määratakse kindlaks krediidiasutuse pädeva asutuse ja selle keskpanga vahelises lepingus, kus reserve hoitakse, või kolmanda riigi kohaldatavate eeskirjade kohaselt, nagu on sätestatud </w:t>
            </w:r>
            <w:r w:rsidRPr="00AE786F">
              <w:rPr>
                <w:sz w:val="24"/>
              </w:rPr>
              <w:t>delegeeritud määruse (EL) 2015/61 artikli 10 lõike 1 punkti b alapunktis iii.</w:t>
            </w:r>
          </w:p>
        </w:tc>
      </w:tr>
      <w:tr w:rsidR="00B47B7D" w:rsidRPr="00AE786F" w14:paraId="2BAD87BD" w14:textId="77777777" w:rsidTr="002B73CC">
        <w:tc>
          <w:tcPr>
            <w:tcW w:w="1097" w:type="dxa"/>
            <w:vAlign w:val="center"/>
          </w:tcPr>
          <w:p w14:paraId="25BB6F14" w14:textId="171872E0" w:rsidR="006E48EA" w:rsidRPr="00AE786F" w:rsidRDefault="00575F76">
            <w:pPr>
              <w:spacing w:before="0"/>
              <w:rPr>
                <w:rFonts w:ascii="Times New Roman" w:hAnsi="Times New Roman"/>
                <w:sz w:val="24"/>
              </w:rPr>
            </w:pPr>
            <w:r w:rsidRPr="00AE786F">
              <w:rPr>
                <w:rFonts w:ascii="Times New Roman" w:hAnsi="Times New Roman"/>
                <w:sz w:val="24"/>
              </w:rPr>
              <w:t>0060</w:t>
            </w:r>
          </w:p>
        </w:tc>
        <w:tc>
          <w:tcPr>
            <w:tcW w:w="7125" w:type="dxa"/>
            <w:gridSpan w:val="2"/>
          </w:tcPr>
          <w:p w14:paraId="22A11554"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1.1.1.3. Keskpanga varad</w:t>
            </w:r>
          </w:p>
          <w:p w14:paraId="2169F27D" w14:textId="514BF0C2" w:rsidR="006E48EA" w:rsidRPr="00AE786F" w:rsidRDefault="00485545">
            <w:pPr>
              <w:pStyle w:val="InstructionsText"/>
              <w:spacing w:after="120"/>
              <w:rPr>
                <w:rFonts w:cs="Times New Roman"/>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punkti b alapunktid i ja ii</w:t>
            </w:r>
          </w:p>
          <w:p w14:paraId="46C91814" w14:textId="2955E824"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FormatvorlageInstructionsTabelleText"/>
                <w:rFonts w:ascii="Times New Roman" w:hAnsi="Times New Roman"/>
                <w:sz w:val="24"/>
              </w:rPr>
              <w:t>Varad, milleks on Euroopa Keskpanga, liikmesriigi keskpanga või kolmanda riigi keskpanga vastu olevad või nende garanteeritud nõuded,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tc>
      </w:tr>
      <w:tr w:rsidR="00B47B7D" w:rsidRPr="00AE786F" w14:paraId="1A54302E" w14:textId="77777777" w:rsidTr="002B73CC">
        <w:tc>
          <w:tcPr>
            <w:tcW w:w="1097" w:type="dxa"/>
            <w:vAlign w:val="center"/>
          </w:tcPr>
          <w:p w14:paraId="3B3D3AA6" w14:textId="5C2CEE8C" w:rsidR="006E48EA" w:rsidRPr="00AE786F" w:rsidRDefault="00575F76">
            <w:pPr>
              <w:spacing w:before="0"/>
              <w:rPr>
                <w:rFonts w:ascii="Times New Roman" w:hAnsi="Times New Roman"/>
                <w:sz w:val="24"/>
              </w:rPr>
            </w:pPr>
            <w:r w:rsidRPr="00AE786F">
              <w:rPr>
                <w:rFonts w:ascii="Times New Roman" w:hAnsi="Times New Roman"/>
                <w:sz w:val="24"/>
              </w:rPr>
              <w:t>0070</w:t>
            </w:r>
          </w:p>
        </w:tc>
        <w:tc>
          <w:tcPr>
            <w:tcW w:w="7125" w:type="dxa"/>
            <w:gridSpan w:val="2"/>
          </w:tcPr>
          <w:p w14:paraId="36FFB5BE"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1.1.1.4. Keskvalitsuse varad</w:t>
            </w:r>
          </w:p>
          <w:p w14:paraId="650673B2" w14:textId="5FB76A5E" w:rsidR="006E48EA" w:rsidRPr="00AE786F" w:rsidRDefault="00485545">
            <w:pPr>
              <w:pStyle w:val="InstructionsText"/>
              <w:spacing w:after="120"/>
              <w:rPr>
                <w:rStyle w:val="FormatvorlageInstructionsTabelleText"/>
                <w:rFonts w:ascii="Times New Roman" w:hAnsi="Times New Roman"/>
                <w:bCs/>
                <w:sz w:val="24"/>
                <w:szCs w:val="24"/>
              </w:rPr>
            </w:pPr>
            <w:r w:rsidRPr="00AE786F">
              <w:rPr>
                <w:rStyle w:val="InstructionsTabelleberschrift"/>
                <w:rFonts w:ascii="Times New Roman" w:hAnsi="Times New Roman"/>
                <w:b w:val="0"/>
                <w:sz w:val="24"/>
                <w:u w:val="none"/>
              </w:rPr>
              <w:lastRenderedPageBreak/>
              <w:t xml:space="preserve">Delegeeritud määruse (EL) 2015/61 </w:t>
            </w:r>
            <w:r w:rsidRPr="00AE786F">
              <w:rPr>
                <w:rStyle w:val="FormatvorlageInstructionsTabelleText"/>
                <w:rFonts w:ascii="Times New Roman" w:hAnsi="Times New Roman"/>
                <w:sz w:val="24"/>
              </w:rPr>
              <w:t>artikli 10 lõike 1 punkti c alapunktid i ja ii</w:t>
            </w:r>
          </w:p>
          <w:p w14:paraId="38CCFA3C" w14:textId="1A788852"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Varad, milleks on liikmesriigi keskvalitsuse või kolmanda riigi keskvalitsuse vastu olevad või nende garanteeritud nõuded, tingimusel et krediidikvaliteeti hindav määratud asutus on andnud nendele varadele krediidikvaliteedi hinnangu, mis vastab määruse (EL) nr 575/2013 artikli 114 lõike 2 kohaselt vähemalt krediidikvaliteedi astmele 1.</w:t>
            </w:r>
          </w:p>
          <w:p w14:paraId="211C5F6F" w14:textId="1D12620C"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Sellel real esitatakse krediidiasutuste emiteeritud varad, millele liikmesriigi keskvalitsus on andnud garantii kooskõlas delegeeritud määruse (EL) 2015/61 artikliga 35.</w:t>
            </w:r>
          </w:p>
          <w:p w14:paraId="26DA2899" w14:textId="654818EF"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FormatvorlageInstructionsTabelleText"/>
                <w:rFonts w:ascii="Times New Roman" w:hAnsi="Times New Roman"/>
                <w:sz w:val="24"/>
              </w:rPr>
              <w:t>Sellel real esitatakse varad, mille on emiteerinud delegeeritud määruse (EL) 2015/61 artiklis 36 osutatud liikmesriikide rahastatavad langenud väärtusega varasid haldavad asutused.</w:t>
            </w:r>
          </w:p>
        </w:tc>
      </w:tr>
      <w:tr w:rsidR="00B47B7D" w:rsidRPr="00AE786F" w14:paraId="358F5F98" w14:textId="77777777" w:rsidTr="002B73CC">
        <w:tc>
          <w:tcPr>
            <w:tcW w:w="1097" w:type="dxa"/>
            <w:vAlign w:val="center"/>
          </w:tcPr>
          <w:p w14:paraId="2AC909D6" w14:textId="0C6EBEF2" w:rsidR="006E48EA" w:rsidRPr="00AE786F" w:rsidRDefault="00720B9F">
            <w:pPr>
              <w:spacing w:before="0"/>
              <w:rPr>
                <w:rFonts w:ascii="Times New Roman" w:hAnsi="Times New Roman"/>
                <w:sz w:val="24"/>
              </w:rPr>
            </w:pPr>
            <w:r w:rsidRPr="00AE786F">
              <w:rPr>
                <w:rFonts w:ascii="Times New Roman" w:hAnsi="Times New Roman"/>
                <w:sz w:val="24"/>
              </w:rPr>
              <w:lastRenderedPageBreak/>
              <w:t>0080</w:t>
            </w:r>
          </w:p>
        </w:tc>
        <w:tc>
          <w:tcPr>
            <w:tcW w:w="7125" w:type="dxa"/>
            <w:gridSpan w:val="2"/>
          </w:tcPr>
          <w:p w14:paraId="7D8B2843"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1.1.1.5. Piirkondliku valitsuse / kohalike omavalitsuste varad</w:t>
            </w:r>
          </w:p>
          <w:p w14:paraId="029EC914" w14:textId="43AC4CAA" w:rsidR="006E48EA" w:rsidRPr="00AE786F" w:rsidRDefault="00485545">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punkti c alapunktid iii ja iv</w:t>
            </w:r>
          </w:p>
          <w:p w14:paraId="032BF348" w14:textId="77777777"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InstructionsTabelleberschrift"/>
                <w:rFonts w:ascii="Times New Roman" w:hAnsi="Times New Roman"/>
                <w:b w:val="0"/>
                <w:sz w:val="24"/>
                <w:u w:val="none"/>
              </w:rPr>
              <w:t>Varad,</w:t>
            </w:r>
            <w:r w:rsidRPr="00AE786F">
              <w:rPr>
                <w:rStyle w:val="FormatvorlageInstructionsTabelleText"/>
                <w:rFonts w:ascii="Times New Roman" w:hAnsi="Times New Roman"/>
                <w:sz w:val="24"/>
              </w:rPr>
              <w:t xml:space="preserve"> milleks on liikmesriigi piirkondlike valitsuste või kohalike omavalitsuste vastu olevad või nende garanteeritud nõuded, tingimusel et neid käsitatakse nõuetena liikmesriigi keskvalitsuse vastu määruse (EL) nr 575/2013 artikli 115 lõike 2 kohaselt.</w:t>
            </w:r>
          </w:p>
          <w:p w14:paraId="2B60D552" w14:textId="1BDC5521"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InstructionsTabelleberschrift"/>
                <w:rFonts w:ascii="Times New Roman" w:hAnsi="Times New Roman"/>
                <w:b w:val="0"/>
                <w:sz w:val="24"/>
              </w:rPr>
              <w:t>Varad</w:t>
            </w:r>
            <w:r w:rsidRPr="00AE786F">
              <w:rPr>
                <w:rStyle w:val="FormatvorlageInstructionsTabelleText"/>
                <w:rFonts w:ascii="Times New Roman" w:hAnsi="Times New Roman"/>
                <w:sz w:val="24"/>
              </w:rPr>
              <w:t>, milleks on kolmanda riigi piirkondlike valitsuste või kohalike omavalitsuste vastu olevad või nende garanteeritud nõuded, tingimusel et krediidikvaliteeti hindav määratud asutus on andnud neile krediidikvaliteedi hinnangu, mis vastab määruse (EL) nr 575/2013 artikli 114 lõike 2 kohaselt vähemalt krediidikvaliteedi astmele 1, ja tingimusel et neid käsitatakse nõuetena kolmanda riigi keskvalitsuse vastu määruse (EL) nr 575/2013 artikli 115 lõike 4 kohaselt.</w:t>
            </w:r>
          </w:p>
          <w:p w14:paraId="4329CC4C" w14:textId="19F179F8"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FormatvorlageInstructionsTabelleText"/>
                <w:rFonts w:ascii="Times New Roman" w:hAnsi="Times New Roman"/>
                <w:sz w:val="24"/>
              </w:rPr>
              <w:t>Sellel real esitatakse krediidiasutuste emiteeritud varad, millele liikmesriigi piirkondlik valitsus või kohalik omavalitsus on andnud garantii kooskõlas delegeeritud määruse (EL) 2015/61 artikliga 35.</w:t>
            </w:r>
          </w:p>
        </w:tc>
      </w:tr>
      <w:tr w:rsidR="00B47B7D" w:rsidRPr="00AE786F" w14:paraId="1B663B0C" w14:textId="77777777" w:rsidTr="002B73CC">
        <w:tc>
          <w:tcPr>
            <w:tcW w:w="1097" w:type="dxa"/>
            <w:vAlign w:val="center"/>
          </w:tcPr>
          <w:p w14:paraId="585317D8" w14:textId="5E88232D" w:rsidR="006E48EA" w:rsidRPr="00AE786F" w:rsidRDefault="00720B9F">
            <w:pPr>
              <w:spacing w:before="0"/>
              <w:rPr>
                <w:rFonts w:ascii="Times New Roman" w:hAnsi="Times New Roman"/>
                <w:sz w:val="24"/>
              </w:rPr>
            </w:pPr>
            <w:r w:rsidRPr="00AE786F">
              <w:rPr>
                <w:rFonts w:ascii="Times New Roman" w:hAnsi="Times New Roman"/>
                <w:sz w:val="24"/>
              </w:rPr>
              <w:t>0090</w:t>
            </w:r>
          </w:p>
        </w:tc>
        <w:tc>
          <w:tcPr>
            <w:tcW w:w="7125" w:type="dxa"/>
            <w:gridSpan w:val="2"/>
          </w:tcPr>
          <w:p w14:paraId="06C69A34"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1.1.1.6. Avaliku sektori asutuse varad</w:t>
            </w:r>
          </w:p>
          <w:p w14:paraId="68ADA6CC" w14:textId="5FE0DD35" w:rsidR="006E48EA" w:rsidRPr="00AE786F" w:rsidRDefault="00485545">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Delegeeritud määruse (EL) 2015/61</w:t>
            </w:r>
            <w:r w:rsidRPr="00AE786F">
              <w:rPr>
                <w:rStyle w:val="FormatvorlageInstructionsTabelleText"/>
                <w:rFonts w:ascii="Times New Roman" w:hAnsi="Times New Roman"/>
                <w:sz w:val="24"/>
              </w:rPr>
              <w:t xml:space="preserve"> </w:t>
            </w:r>
            <w:r w:rsidRPr="00AE786F">
              <w:rPr>
                <w:sz w:val="24"/>
              </w:rPr>
              <w:t>artikli 10 lõike 1 punkti c alapunktid v ja vi</w:t>
            </w:r>
          </w:p>
          <w:p w14:paraId="68E4C124" w14:textId="4D5C218D"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InstructionsTabelleberschrift"/>
                <w:rFonts w:ascii="Times New Roman" w:hAnsi="Times New Roman"/>
                <w:b w:val="0"/>
                <w:sz w:val="24"/>
                <w:u w:val="none"/>
              </w:rPr>
              <w:t>Varad,</w:t>
            </w:r>
            <w:r w:rsidRPr="00AE786F">
              <w:rPr>
                <w:sz w:val="24"/>
              </w:rPr>
              <w:t xml:space="preserve"> </w:t>
            </w:r>
            <w:r w:rsidRPr="00AE786F">
              <w:rPr>
                <w:rStyle w:val="FormatvorlageInstructionsTabelleText"/>
                <w:rFonts w:ascii="Times New Roman" w:hAnsi="Times New Roman"/>
                <w:sz w:val="24"/>
              </w:rPr>
              <w:t>milleks on liikmesriigi või kolmanda riigi avaliku sektori asutuste vastu olevad või nende garanteeritud nõuded, tingimusel et neid varasid käsitatakse nõuetena asjaomase liikmesriigi või kolmanda riigi keskvalitsuse, piirkondlike valitsuste või kohalike omavalitsuste vastu määruse (EL) nr 575/2013 artikli 116 lõike 4 kohaselt.</w:t>
            </w:r>
          </w:p>
          <w:p w14:paraId="77D1C8CF" w14:textId="50932A59" w:rsidR="006E48EA" w:rsidRPr="00AE786F" w:rsidRDefault="006E48EA">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Krediidikvaliteeti hindav määratud asutus annab eelmises lõigus osutatud nõuetele kolmanda riigi keskvalitsuse vastu krediidikvaliteedi hinnangu, mis vastab määruse (EL) nr 575/2013 artikli 114 lõike 2 kohaselt vähemalt krediidikvaliteedi astmele 1.</w:t>
            </w:r>
          </w:p>
          <w:p w14:paraId="02BCADDA" w14:textId="54106C4A"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FormatvorlageInstructionsTabelleText"/>
                <w:rFonts w:ascii="Times New Roman" w:hAnsi="Times New Roman"/>
                <w:sz w:val="24"/>
              </w:rPr>
              <w:t xml:space="preserve">Käesolevas alajaos osutatud nõudeid kolmanda riigi piirkondliku valitsuse või kohaliku omavalitsuse vastu käsitatakse nõuetena </w:t>
            </w:r>
            <w:r w:rsidRPr="00AE786F">
              <w:rPr>
                <w:rStyle w:val="FormatvorlageInstructionsTabelleText"/>
                <w:rFonts w:ascii="Times New Roman" w:hAnsi="Times New Roman"/>
                <w:sz w:val="24"/>
              </w:rPr>
              <w:lastRenderedPageBreak/>
              <w:t>asjaomase kolmanda riigi keskvalitsuse vastu määruse (EL) nr 575/2013 artikli 115 lõike 4 kohaselt.</w:t>
            </w:r>
          </w:p>
        </w:tc>
      </w:tr>
      <w:tr w:rsidR="00B47B7D" w:rsidRPr="00AE786F" w14:paraId="77CADE9C" w14:textId="77777777" w:rsidTr="002B73CC">
        <w:tc>
          <w:tcPr>
            <w:tcW w:w="1097" w:type="dxa"/>
            <w:vAlign w:val="center"/>
          </w:tcPr>
          <w:p w14:paraId="3BF3ED57" w14:textId="0610CE83" w:rsidR="006E48EA" w:rsidRPr="00AE786F" w:rsidRDefault="00720B9F">
            <w:pPr>
              <w:spacing w:before="0"/>
              <w:rPr>
                <w:rFonts w:ascii="Times New Roman" w:hAnsi="Times New Roman"/>
                <w:sz w:val="24"/>
              </w:rPr>
            </w:pPr>
            <w:r w:rsidRPr="00AE786F">
              <w:rPr>
                <w:rFonts w:ascii="Times New Roman" w:hAnsi="Times New Roman"/>
                <w:sz w:val="24"/>
              </w:rPr>
              <w:lastRenderedPageBreak/>
              <w:t>0100</w:t>
            </w:r>
          </w:p>
        </w:tc>
        <w:tc>
          <w:tcPr>
            <w:tcW w:w="7125" w:type="dxa"/>
            <w:gridSpan w:val="2"/>
          </w:tcPr>
          <w:p w14:paraId="454B4362" w14:textId="15173AE3" w:rsidR="006E48EA" w:rsidRPr="00AE786F" w:rsidRDefault="006E48EA">
            <w:pPr>
              <w:pStyle w:val="InstructionsText"/>
              <w:spacing w:after="120"/>
              <w:rPr>
                <w:rStyle w:val="InstructionsTabelleberschrift"/>
                <w:rFonts w:ascii="Times New Roman" w:hAnsi="Times New Roman"/>
                <w:b w:val="0"/>
                <w:bCs/>
                <w:sz w:val="24"/>
                <w:szCs w:val="24"/>
              </w:rPr>
            </w:pPr>
            <w:r w:rsidRPr="00AE786F">
              <w:rPr>
                <w:rStyle w:val="InstructionsTabelleberschrift"/>
                <w:rFonts w:ascii="Times New Roman" w:hAnsi="Times New Roman"/>
                <w:sz w:val="24"/>
                <w:u w:val="none"/>
              </w:rPr>
              <w:t>1.1.1.7. Keskvalitsuse ja keskpanga varad aktsepteeritavas omavääringus ja välisvaluutas</w:t>
            </w:r>
          </w:p>
          <w:p w14:paraId="7364CE28" w14:textId="62D58994" w:rsidR="006E48EA" w:rsidRPr="00AE786F" w:rsidRDefault="00485545">
            <w:pPr>
              <w:pStyle w:val="InstructionsText"/>
              <w:spacing w:after="120"/>
              <w:rPr>
                <w:rStyle w:val="InstructionsTabelleberschrift"/>
                <w:rFonts w:ascii="Times New Roman" w:hAnsi="Times New Roman"/>
                <w:b w:val="0"/>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 d</w:t>
            </w:r>
          </w:p>
          <w:p w14:paraId="77EE456C" w14:textId="50793805" w:rsidR="006E48EA" w:rsidRPr="00AE786F" w:rsidRDefault="006E48EA">
            <w:pPr>
              <w:pStyle w:val="InstructionsText"/>
              <w:spacing w:after="120"/>
              <w:rPr>
                <w:rStyle w:val="InstructionsTabelleberschrift"/>
                <w:rFonts w:ascii="Times New Roman" w:hAnsi="Times New Roman"/>
                <w:b w:val="0"/>
                <w:sz w:val="24"/>
                <w:szCs w:val="24"/>
                <w:u w:val="none"/>
              </w:rPr>
            </w:pPr>
            <w:r w:rsidRPr="00AE786F">
              <w:rPr>
                <w:rStyle w:val="InstructionsTabelleberschrift"/>
                <w:rFonts w:ascii="Times New Roman" w:hAnsi="Times New Roman"/>
                <w:b w:val="0"/>
                <w:sz w:val="24"/>
                <w:u w:val="none"/>
              </w:rPr>
              <w:t>Varad, milleks on sellise kolmanda riigi keskvalitsuse või keskpanga vastu olevad või nende garanteeritud nõuded ja reservid, mida hoitakse keskpangas delegeeritud määruse (EL) 2015/61 artikli 10 lõike 1 punkti d alapunkti ii tingimuste kohaselt, millele krediidikvaliteeti hindav määratud asutus ei ole andnud krediidikvaliteedi hinnangut, mis vastab vähemalt krediidikvaliteedi astmele 1, tingimusel et krediidiasutus aktsepteerib neid agregeeritult 1. tasandi varadena kuni oma vahendite netoväljavoolu summas stressiperioodil samas valuutas.</w:t>
            </w:r>
          </w:p>
          <w:p w14:paraId="55DF6FA5" w14:textId="556702F6"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Varad, milleks on sellise kolmanda riigi keskvalitsuse või keskpanga vastu olevad või nende garanteeritud nõuded ja reservid, mida hoitakse keskpangas delegeeritud määruse (EL) 2015/61 artikli 10 lõike 1 punkti d alapunkti ii tingimuste kohaselt, millele krediidikvaliteeti hindav määratud asutus ei ole andnud krediidikvaliteedi hinnangut, mis vastab vähemalt krediidikvaliteedi astmele 1, ja mis ei ole nomineeritud selle kolmanda riigi omavääringus, tingimusel et krediidiasutus aktsepteerib neid 1. tasandi varadena kuni oma vahendite netoväljavoolu summas stressiperioodil selles välisvaluutas, mis vastab tema tegevusele jurisdiktsioonis, milles likviidsusrisk võetakse.</w:t>
            </w:r>
          </w:p>
        </w:tc>
      </w:tr>
      <w:tr w:rsidR="00B47B7D" w:rsidRPr="00AE786F" w14:paraId="2BA962D4" w14:textId="77777777" w:rsidTr="002B73CC">
        <w:tc>
          <w:tcPr>
            <w:tcW w:w="1097" w:type="dxa"/>
            <w:vAlign w:val="center"/>
          </w:tcPr>
          <w:p w14:paraId="3CCB066D" w14:textId="4859057C" w:rsidR="006E48EA" w:rsidRPr="00AE786F" w:rsidRDefault="00720B9F">
            <w:pPr>
              <w:spacing w:before="0"/>
              <w:rPr>
                <w:rFonts w:ascii="Times New Roman" w:hAnsi="Times New Roman"/>
                <w:sz w:val="24"/>
              </w:rPr>
            </w:pPr>
            <w:r w:rsidRPr="00AE786F">
              <w:rPr>
                <w:rFonts w:ascii="Times New Roman" w:hAnsi="Times New Roman"/>
                <w:sz w:val="24"/>
              </w:rPr>
              <w:t>0110</w:t>
            </w:r>
          </w:p>
        </w:tc>
        <w:tc>
          <w:tcPr>
            <w:tcW w:w="7125" w:type="dxa"/>
            <w:gridSpan w:val="2"/>
          </w:tcPr>
          <w:p w14:paraId="53C251E6" w14:textId="77777777"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sz w:val="24"/>
                <w:u w:val="none"/>
              </w:rPr>
              <w:t>1.1.1.8. Krediidiasutuse (liikmesriigi valitsuse, tugilaenu andja kaitse all olevad) varad</w:t>
            </w:r>
          </w:p>
          <w:p w14:paraId="289FE6A7" w14:textId="08BC872C" w:rsidR="006E48EA" w:rsidRPr="00AE786F" w:rsidRDefault="00485545">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punkti e alapunktid i ja ii</w:t>
            </w:r>
          </w:p>
          <w:p w14:paraId="0986761B" w14:textId="373ACE70"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Varad, mille on emiteerinud krediidiasutus, mille on asutanud liikmesriigi kesk- või piirkondlik valitsus või kohalik omavalitsus, kellel on õiguslik kohustus kaitsta krediidiasutuse majandusbaasi ning säilitada selle majanduslik elujõulisus.</w:t>
            </w:r>
          </w:p>
          <w:p w14:paraId="34496170" w14:textId="660E6C76"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Varad, mille on emiteerinud tugilaenu andja delegeeritud määruse (EL) 2015/61 artikli 10 lõike 1 punkti e alapunkti ii kohaselt.</w:t>
            </w:r>
          </w:p>
          <w:p w14:paraId="71177326" w14:textId="5263D989"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Kõiki eespool nimetatud nõudeid piirkondliku valitsuse või kohaliku omavalitsuse vastu käsitatakse nõuetena liikmesriigi keskvalitsuse vastu määruse (EL) nr 575/2013 artikli 115 lõike 2 kohaselt.</w:t>
            </w:r>
          </w:p>
        </w:tc>
      </w:tr>
      <w:tr w:rsidR="00B47B7D" w:rsidRPr="00AE786F" w14:paraId="51118772" w14:textId="77777777" w:rsidTr="002B73CC">
        <w:tc>
          <w:tcPr>
            <w:tcW w:w="1097" w:type="dxa"/>
            <w:vAlign w:val="center"/>
          </w:tcPr>
          <w:p w14:paraId="1C4139C2" w14:textId="2D4B864A" w:rsidR="006E48EA" w:rsidRPr="00AE786F" w:rsidRDefault="00500145">
            <w:pPr>
              <w:spacing w:before="0"/>
              <w:rPr>
                <w:rFonts w:ascii="Times New Roman" w:hAnsi="Times New Roman"/>
                <w:sz w:val="24"/>
              </w:rPr>
            </w:pPr>
            <w:r w:rsidRPr="00AE786F">
              <w:rPr>
                <w:rFonts w:ascii="Times New Roman" w:hAnsi="Times New Roman"/>
                <w:sz w:val="24"/>
              </w:rPr>
              <w:t>0120</w:t>
            </w:r>
          </w:p>
        </w:tc>
        <w:tc>
          <w:tcPr>
            <w:tcW w:w="7125" w:type="dxa"/>
            <w:gridSpan w:val="2"/>
          </w:tcPr>
          <w:p w14:paraId="0D5179AF"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1.1.1.9. Mitmepoolse arengupanga ja rahvusvaheliste organisatsioonide varad</w:t>
            </w:r>
          </w:p>
          <w:p w14:paraId="1FF33250" w14:textId="14CB012C" w:rsidR="006E48EA" w:rsidRPr="00AE786F" w:rsidRDefault="00485545">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 g</w:t>
            </w:r>
          </w:p>
          <w:p w14:paraId="3F23877C" w14:textId="5B9D4179"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Varad, milleks on vastavalt määruse (EL) nr 575/2013 artikli 117 lõikes 2 ja artiklis 118 osutatud mitmepoolsete arengupankade ja rahvusvaheliste organisatsioonide vastu olevad või nende garanteeritud nõuded.</w:t>
            </w:r>
          </w:p>
        </w:tc>
      </w:tr>
      <w:tr w:rsidR="00B47B7D" w:rsidRPr="00AE786F" w14:paraId="7DED49E5" w14:textId="77777777" w:rsidTr="002B73CC">
        <w:tc>
          <w:tcPr>
            <w:tcW w:w="1097" w:type="dxa"/>
            <w:vAlign w:val="center"/>
          </w:tcPr>
          <w:p w14:paraId="288613BB" w14:textId="79C33511" w:rsidR="006E48EA" w:rsidRPr="00AE786F" w:rsidRDefault="00500145">
            <w:pPr>
              <w:spacing w:before="0"/>
              <w:rPr>
                <w:rFonts w:ascii="Times New Roman" w:hAnsi="Times New Roman"/>
                <w:sz w:val="24"/>
              </w:rPr>
            </w:pPr>
            <w:r w:rsidRPr="00AE786F">
              <w:rPr>
                <w:rFonts w:ascii="Times New Roman" w:hAnsi="Times New Roman"/>
                <w:sz w:val="24"/>
              </w:rPr>
              <w:lastRenderedPageBreak/>
              <w:t>0130</w:t>
            </w:r>
          </w:p>
        </w:tc>
        <w:tc>
          <w:tcPr>
            <w:tcW w:w="7125" w:type="dxa"/>
            <w:gridSpan w:val="2"/>
          </w:tcPr>
          <w:p w14:paraId="3AAFB551" w14:textId="77777777"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sz w:val="24"/>
                <w:u w:val="none"/>
              </w:rPr>
              <w:t>1.1.1.10. Kvalifitseeruvad ühiseks investeerimiseks loodud ettevõtjate aktsiad/osakud: alusvaraks on mündid/pangatähed ja/või keskpanga vastu olevad nõuded</w:t>
            </w:r>
          </w:p>
          <w:p w14:paraId="7D3B6BCF" w14:textId="7CACB305" w:rsidR="006E48EA" w:rsidRPr="00AE786F" w:rsidRDefault="00485545">
            <w:pPr>
              <w:pStyle w:val="InstructionsText"/>
              <w:spacing w:after="120"/>
              <w:rPr>
                <w:rStyle w:val="InstructionsTabelleberschrift"/>
                <w:rFonts w:ascii="Times New Roman" w:hAnsi="Times New Roman"/>
                <w:b w:val="0"/>
                <w:bCs/>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15 lõike 2 punkt a</w:t>
            </w:r>
          </w:p>
          <w:p w14:paraId="4703F57B" w14:textId="3AE59D98"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Ühiseks investeerimiseks loodud ettevõtjate aktsiad või osakud, mille alusvarad vastavad müntidele, pangatähtedele ja Euroopa Keskpanga, liikmesriigi keskpanga või kolmanda riigi keskpanga vastu olevatele nõuetele,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tc>
      </w:tr>
      <w:tr w:rsidR="00B47B7D" w:rsidRPr="00AE786F" w14:paraId="14CA4ED8" w14:textId="77777777" w:rsidTr="002B73CC">
        <w:tc>
          <w:tcPr>
            <w:tcW w:w="1097" w:type="dxa"/>
            <w:vAlign w:val="center"/>
          </w:tcPr>
          <w:p w14:paraId="1338CAB5" w14:textId="0BE17CF1" w:rsidR="006E48EA" w:rsidRPr="00AE786F" w:rsidRDefault="00500145">
            <w:pPr>
              <w:spacing w:before="0"/>
              <w:rPr>
                <w:rFonts w:ascii="Times New Roman" w:hAnsi="Times New Roman"/>
                <w:sz w:val="24"/>
              </w:rPr>
            </w:pPr>
            <w:r w:rsidRPr="00AE786F">
              <w:rPr>
                <w:rFonts w:ascii="Times New Roman" w:hAnsi="Times New Roman"/>
                <w:sz w:val="24"/>
              </w:rPr>
              <w:t>0140</w:t>
            </w:r>
          </w:p>
        </w:tc>
        <w:tc>
          <w:tcPr>
            <w:tcW w:w="7125" w:type="dxa"/>
            <w:gridSpan w:val="2"/>
          </w:tcPr>
          <w:p w14:paraId="04C5469E"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1.1.1.11. Kvalifitseeruvad ühiseks investeerimiseks loodud ettevõtjate aktsiad/osakud: alusvaraks on 1. tasandi varad, välja arvatud väga kõrge krediidikvaliteediga pandikirjad</w:t>
            </w:r>
          </w:p>
          <w:p w14:paraId="7ACCDDD4" w14:textId="66C26539" w:rsidR="006E48EA" w:rsidRPr="00AE786F" w:rsidRDefault="00485545">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15 lõike 2 punkt b</w:t>
            </w:r>
          </w:p>
          <w:p w14:paraId="60CC32EB" w14:textId="15DB9382"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Ühiseks investeerimiseks loodud ettevõtjate aktsiad või osad, mille alusvarad vastavad varadele, mis kvalifitseeruvad 1. tasandi varadeks, välja arvatud mündid, pangatähed, Euroopa Keskpanga, liikmesriigi või kolmanda riigi keskpanga vastu olevad nõuded ning väga kõrge krediidikvaliteediga pandikirjad, nagu on sätestatud delegeeritud määruse (EL) 2015/61 artikli 10 lõike 1 punktis f.</w:t>
            </w:r>
          </w:p>
        </w:tc>
      </w:tr>
      <w:tr w:rsidR="00B47B7D" w:rsidRPr="00AE786F" w14:paraId="3555109F" w14:textId="77777777" w:rsidTr="002B73CC">
        <w:tc>
          <w:tcPr>
            <w:tcW w:w="1097" w:type="dxa"/>
            <w:shd w:val="clear" w:color="auto" w:fill="FFFFFF"/>
            <w:vAlign w:val="center"/>
          </w:tcPr>
          <w:p w14:paraId="303F7668" w14:textId="3733483A" w:rsidR="006E48EA" w:rsidRPr="00AE786F" w:rsidRDefault="00500145">
            <w:pPr>
              <w:spacing w:before="0"/>
              <w:rPr>
                <w:rFonts w:ascii="Times New Roman" w:hAnsi="Times New Roman"/>
                <w:sz w:val="24"/>
              </w:rPr>
            </w:pPr>
            <w:r w:rsidRPr="00AE786F">
              <w:rPr>
                <w:rFonts w:ascii="Times New Roman" w:hAnsi="Times New Roman"/>
                <w:sz w:val="24"/>
              </w:rPr>
              <w:t>0150</w:t>
            </w:r>
          </w:p>
        </w:tc>
        <w:tc>
          <w:tcPr>
            <w:tcW w:w="7125" w:type="dxa"/>
            <w:gridSpan w:val="2"/>
            <w:shd w:val="clear" w:color="auto" w:fill="FFFFFF"/>
          </w:tcPr>
          <w:p w14:paraId="0DAE47A1" w14:textId="77777777"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sz w:val="24"/>
                <w:u w:val="none"/>
              </w:rPr>
              <w:t>1.1.1.12. Likviidsuse alternatiivsed meetodid: keskpanga krediidilimiit</w:t>
            </w:r>
          </w:p>
          <w:p w14:paraId="519DCA76" w14:textId="1E3024E9" w:rsidR="006E48EA" w:rsidRPr="00AE786F" w:rsidRDefault="00762F31">
            <w:pPr>
              <w:pStyle w:val="InstructionsText"/>
              <w:spacing w:after="120"/>
              <w:rPr>
                <w:rFonts w:cs="Times New Roman"/>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19 lõike 1 punkt b</w:t>
            </w:r>
          </w:p>
          <w:p w14:paraId="781E1693" w14:textId="23B69A0D" w:rsidR="006E48EA" w:rsidRPr="00AE786F" w:rsidRDefault="006E48EA">
            <w:pPr>
              <w:pStyle w:val="InstructionsText"/>
              <w:spacing w:after="120"/>
              <w:rPr>
                <w:rStyle w:val="InstructionsTabelleberschrift"/>
                <w:rFonts w:ascii="Times New Roman" w:hAnsi="Times New Roman"/>
                <w:bCs/>
                <w:sz w:val="24"/>
                <w:szCs w:val="24"/>
              </w:rPr>
            </w:pPr>
            <w:r w:rsidRPr="00AE786F">
              <w:rPr>
                <w:sz w:val="24"/>
              </w:rPr>
              <w:t>Euroopa Keskpangalt, liikmesriigi või kolmanda riigi keskpangalt saadud kasutamata krediidilimiidid, tingimusel et selline limiit vastab delegeeritud määruse (EL) 2015/61 artikli 19 lõike 1 punkti b alapunktides i kuni iii sätestatud nõuetele.</w:t>
            </w:r>
          </w:p>
        </w:tc>
      </w:tr>
      <w:tr w:rsidR="00B47B7D" w:rsidRPr="00AE786F" w14:paraId="2299781C" w14:textId="77777777" w:rsidTr="002B73CC">
        <w:tc>
          <w:tcPr>
            <w:tcW w:w="1097" w:type="dxa"/>
            <w:shd w:val="clear" w:color="auto" w:fill="FFFFFF"/>
            <w:vAlign w:val="center"/>
          </w:tcPr>
          <w:p w14:paraId="1B6B6A1F" w14:textId="7F76F641" w:rsidR="006E48EA" w:rsidRPr="00AE786F" w:rsidRDefault="00500145">
            <w:pPr>
              <w:spacing w:before="0"/>
              <w:rPr>
                <w:rFonts w:ascii="Times New Roman" w:hAnsi="Times New Roman"/>
                <w:sz w:val="24"/>
              </w:rPr>
            </w:pPr>
            <w:r w:rsidRPr="00AE786F">
              <w:rPr>
                <w:rFonts w:ascii="Times New Roman" w:hAnsi="Times New Roman"/>
                <w:sz w:val="24"/>
              </w:rPr>
              <w:t>0160</w:t>
            </w:r>
          </w:p>
        </w:tc>
        <w:tc>
          <w:tcPr>
            <w:tcW w:w="7125" w:type="dxa"/>
            <w:gridSpan w:val="2"/>
            <w:shd w:val="clear" w:color="auto" w:fill="FFFFFF"/>
          </w:tcPr>
          <w:p w14:paraId="02D2F03F"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1.1.1.13. Kesksed krediidiasutused: 1. tasandi varad, välja arvatud väga kõrge krediidikvaliteediga pandikirjad, mida käsitatakse hoiustava krediidiasutuse likviidse varana</w:t>
            </w:r>
          </w:p>
          <w:p w14:paraId="3DD38AE4" w14:textId="14B0FC31"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 27 lõige 3</w:t>
            </w:r>
          </w:p>
          <w:p w14:paraId="2461B912" w14:textId="1F7138EE" w:rsidR="006E48EA" w:rsidRPr="00AE786F" w:rsidRDefault="00592A6C">
            <w:pPr>
              <w:spacing w:before="0"/>
              <w:ind w:left="33"/>
              <w:rPr>
                <w:rFonts w:ascii="Times New Roman" w:hAnsi="Times New Roman"/>
                <w:sz w:val="24"/>
              </w:rPr>
            </w:pPr>
            <w:r w:rsidRPr="00AE786F">
              <w:rPr>
                <w:rFonts w:ascii="Times New Roman" w:hAnsi="Times New Roman"/>
                <w:sz w:val="24"/>
              </w:rPr>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artikli 17 kohasel ülejäänud likviidsuspuhvri koosseisu arvutamisel keskasutuse jaoks individuaalsel tasandil.</w:t>
            </w:r>
          </w:p>
          <w:p w14:paraId="786E9F39" w14:textId="2C1084DC" w:rsidR="006E48EA" w:rsidRPr="00AE786F" w:rsidRDefault="006E48EA">
            <w:pPr>
              <w:spacing w:before="0"/>
              <w:ind w:left="33"/>
              <w:rPr>
                <w:rFonts w:ascii="Times New Roman" w:hAnsi="Times New Roman"/>
                <w:bCs/>
                <w:sz w:val="24"/>
              </w:rPr>
            </w:pPr>
            <w:r w:rsidRPr="00AE786F">
              <w:rPr>
                <w:rFonts w:ascii="Times New Roman" w:hAnsi="Times New Roman"/>
                <w:sz w:val="24"/>
              </w:rPr>
              <w:t>Keskasutused tagavad nende varade aruandluses, et nende likviidsete varade esitatud summa ei ületa pärast väärtuskärpe kohaldamist vastavatest hoiustest tulenevat väljavoolu.</w:t>
            </w:r>
          </w:p>
          <w:p w14:paraId="2B8EDBF8" w14:textId="2F40A490" w:rsidR="006E48EA" w:rsidRPr="00AE786F" w:rsidRDefault="006E48EA" w:rsidP="009D4EFF">
            <w:pPr>
              <w:spacing w:before="0"/>
              <w:ind w:left="33"/>
              <w:rPr>
                <w:rStyle w:val="InstructionsTabelleberschrift"/>
                <w:rFonts w:ascii="Times New Roman" w:hAnsi="Times New Roman"/>
                <w:bCs w:val="0"/>
                <w:sz w:val="24"/>
              </w:rPr>
            </w:pPr>
            <w:r w:rsidRPr="00AE786F">
              <w:rPr>
                <w:rFonts w:ascii="Times New Roman" w:hAnsi="Times New Roman"/>
                <w:sz w:val="24"/>
              </w:rPr>
              <w:lastRenderedPageBreak/>
              <w:t>Sellel real osutatud varad on 1. tasandi varad, välja arvatud väga kõrge krediidikvaliteediga pandikirjad.</w:t>
            </w:r>
          </w:p>
        </w:tc>
      </w:tr>
      <w:tr w:rsidR="00B47B7D" w:rsidRPr="00AE786F" w14:paraId="07CE9364" w14:textId="77777777" w:rsidTr="002B73CC">
        <w:tc>
          <w:tcPr>
            <w:tcW w:w="1097" w:type="dxa"/>
            <w:shd w:val="clear" w:color="auto" w:fill="FFFFFF"/>
            <w:vAlign w:val="center"/>
          </w:tcPr>
          <w:p w14:paraId="74A19ACB" w14:textId="3DFEB87F" w:rsidR="006E48EA" w:rsidRPr="00AE786F" w:rsidRDefault="00500145">
            <w:pPr>
              <w:spacing w:before="0"/>
              <w:rPr>
                <w:rFonts w:ascii="Times New Roman" w:hAnsi="Times New Roman"/>
                <w:sz w:val="24"/>
              </w:rPr>
            </w:pPr>
            <w:r w:rsidRPr="00AE786F">
              <w:rPr>
                <w:rFonts w:ascii="Times New Roman" w:hAnsi="Times New Roman"/>
                <w:sz w:val="24"/>
              </w:rPr>
              <w:lastRenderedPageBreak/>
              <w:t>0170</w:t>
            </w:r>
          </w:p>
        </w:tc>
        <w:tc>
          <w:tcPr>
            <w:tcW w:w="7125" w:type="dxa"/>
            <w:gridSpan w:val="2"/>
            <w:shd w:val="clear" w:color="auto" w:fill="FFFFFF"/>
          </w:tcPr>
          <w:p w14:paraId="76BC48AA"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1.1.1.14. Likviidsuse alternatiivsed meetodid: 1. tasandi varadena aktsepteeritavad 2A tasandi varad</w:t>
            </w:r>
          </w:p>
          <w:p w14:paraId="22491EAB" w14:textId="030DF634" w:rsidR="006E48EA" w:rsidRPr="00AE786F" w:rsidRDefault="00762F31">
            <w:pPr>
              <w:pStyle w:val="InstructionsText"/>
              <w:spacing w:after="120"/>
              <w:rPr>
                <w:rFonts w:cs="Times New Roman"/>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19 lõike 1 punkt c</w:t>
            </w:r>
          </w:p>
          <w:p w14:paraId="6562511C" w14:textId="5DF5F8DC" w:rsidR="006E48EA" w:rsidRPr="00AE786F" w:rsidRDefault="006E48EA" w:rsidP="009D4EFF">
            <w:pPr>
              <w:spacing w:before="0"/>
              <w:ind w:left="33"/>
              <w:rPr>
                <w:rStyle w:val="InstructionsTabelleberschrift"/>
                <w:rFonts w:ascii="Times New Roman" w:hAnsi="Times New Roman"/>
                <w:bCs w:val="0"/>
                <w:sz w:val="24"/>
              </w:rPr>
            </w:pPr>
            <w:r w:rsidRPr="00AE786F">
              <w:rPr>
                <w:rFonts w:ascii="Times New Roman" w:hAnsi="Times New Roman"/>
                <w:sz w:val="24"/>
              </w:rPr>
              <w:t>Kui esineb 1. tasandi varade puudujääk, esitavad krediidiasutused aruandluses nende 2A tasandi varade summa, mida nad aktsepteerivad 1. tasandi varana ja mida nad ei esita 2A tasandi varana delegeeritud määruse (EL) 2015/61 artikli 19 lõike 1 punkti c kohaselt. Kõnealuseid varasid ei esitata 2A tasandi varade jaos.</w:t>
            </w:r>
          </w:p>
        </w:tc>
      </w:tr>
      <w:tr w:rsidR="00B47B7D" w:rsidRPr="00AE786F" w14:paraId="767F5351" w14:textId="77777777" w:rsidTr="002B73CC">
        <w:tc>
          <w:tcPr>
            <w:tcW w:w="1097" w:type="dxa"/>
            <w:shd w:val="clear" w:color="auto" w:fill="auto"/>
            <w:vAlign w:val="center"/>
          </w:tcPr>
          <w:p w14:paraId="1AF90C3E" w14:textId="1F5B22D8" w:rsidR="006E48EA" w:rsidRPr="00AE786F" w:rsidRDefault="00500145">
            <w:pPr>
              <w:spacing w:before="0"/>
              <w:rPr>
                <w:rFonts w:ascii="Times New Roman" w:hAnsi="Times New Roman"/>
                <w:sz w:val="24"/>
              </w:rPr>
            </w:pPr>
            <w:r w:rsidRPr="00AE786F">
              <w:rPr>
                <w:rFonts w:ascii="Times New Roman" w:hAnsi="Times New Roman"/>
                <w:sz w:val="24"/>
              </w:rPr>
              <w:t>0180</w:t>
            </w:r>
          </w:p>
        </w:tc>
        <w:tc>
          <w:tcPr>
            <w:tcW w:w="7125" w:type="dxa"/>
            <w:gridSpan w:val="2"/>
            <w:shd w:val="clear" w:color="auto" w:fill="auto"/>
          </w:tcPr>
          <w:p w14:paraId="5F5760BE"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1.1.2. 1. tasandi väga kõrge krediidikvaliteediga pandikirjade korrigeerimata kogusumma</w:t>
            </w:r>
          </w:p>
          <w:p w14:paraId="199D7109" w14:textId="070235FE"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 xml:space="preserve">Delegeeritud määruse (EL) 2015/61 </w:t>
            </w:r>
            <w:r w:rsidRPr="00AE786F">
              <w:rPr>
                <w:sz w:val="24"/>
              </w:rPr>
              <w:t>artiklid 10, 15 ja 16</w:t>
            </w:r>
          </w:p>
          <w:p w14:paraId="30667FE9" w14:textId="7F862AE7" w:rsidR="006E48EA" w:rsidRPr="00AE786F" w:rsidRDefault="006E48EA">
            <w:pPr>
              <w:pStyle w:val="InstructionsText"/>
              <w:spacing w:after="120"/>
              <w:rPr>
                <w:rFonts w:cs="Times New Roman"/>
                <w:sz w:val="24"/>
                <w:szCs w:val="24"/>
              </w:rPr>
            </w:pPr>
            <w:r w:rsidRPr="00AE786F">
              <w:rPr>
                <w:rStyle w:val="FormatvorlageInstructionsTabelleText"/>
                <w:rFonts w:ascii="Times New Roman" w:hAnsi="Times New Roman"/>
                <w:sz w:val="24"/>
              </w:rPr>
              <w:t xml:space="preserve">Selles alajaos esitatud varad on selgelt määratletud kui 1. tasandi varad või neid käsitletakse sellisena </w:t>
            </w:r>
            <w:r w:rsidRPr="00AE786F">
              <w:rPr>
                <w:sz w:val="24"/>
              </w:rPr>
              <w:t>delegeeritud määruse (EL) 2015/61 kohaselt ning nad on väga kõrge krediidikvaliteediga pandikirjad või nende alusvarad kvalifitseeruvad sellistena, nagu on sätestatud delegeeritud määruse (EL) 2015/61 artikli 10 lõike 1 punktis f.</w:t>
            </w:r>
          </w:p>
          <w:p w14:paraId="04635A7D" w14:textId="4058F3E0"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Krediidiasutused esitavad veerus 0010 1. tasandi väga kõrge krediidikvaliteediga pandikirjade kogu turuväärtuse / kogusumma, võtmata arvesse delegeeritud määruse (EL) 2015/61 artikli 17 kohaseid nõudeid.</w:t>
            </w:r>
          </w:p>
          <w:p w14:paraId="1280E935" w14:textId="2F90BE0E"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Krediidiasutused esitavad veerus 0040 1. tasandi väga kõrge krediidikvaliteediga pandikirjade kaalutud kogusumma, võtmata arvesse delegeeritud määruse (EL) 2015/61 artikli 17 kohaseid nõudeid.</w:t>
            </w:r>
          </w:p>
        </w:tc>
      </w:tr>
      <w:tr w:rsidR="00B47B7D" w:rsidRPr="00AE786F" w14:paraId="45ED5176" w14:textId="77777777" w:rsidTr="002B73CC">
        <w:tc>
          <w:tcPr>
            <w:tcW w:w="1097" w:type="dxa"/>
            <w:shd w:val="clear" w:color="auto" w:fill="FFFFFF"/>
            <w:vAlign w:val="center"/>
          </w:tcPr>
          <w:p w14:paraId="0DAC4C0E" w14:textId="7C89F152" w:rsidR="006E48EA" w:rsidRPr="00AE786F" w:rsidRDefault="00500145">
            <w:pPr>
              <w:spacing w:before="0"/>
              <w:rPr>
                <w:rFonts w:ascii="Times New Roman" w:hAnsi="Times New Roman"/>
                <w:sz w:val="24"/>
              </w:rPr>
            </w:pPr>
            <w:r w:rsidRPr="00AE786F">
              <w:rPr>
                <w:rFonts w:ascii="Times New Roman" w:hAnsi="Times New Roman"/>
                <w:sz w:val="24"/>
              </w:rPr>
              <w:t>0190</w:t>
            </w:r>
          </w:p>
        </w:tc>
        <w:tc>
          <w:tcPr>
            <w:tcW w:w="7125" w:type="dxa"/>
            <w:gridSpan w:val="2"/>
            <w:shd w:val="clear" w:color="auto" w:fill="FFFFFF"/>
          </w:tcPr>
          <w:p w14:paraId="25EE71DB"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1.1.2.1. Väga kõrge krediidikvaliteediga pandikirjad</w:t>
            </w:r>
          </w:p>
          <w:p w14:paraId="5EC24061" w14:textId="6BE8A6B3" w:rsidR="006E48EA" w:rsidRPr="00AE786F" w:rsidRDefault="00DD4C72">
            <w:pPr>
              <w:pStyle w:val="InstructionsText"/>
              <w:spacing w:after="120"/>
              <w:rPr>
                <w:rFonts w:cs="Times New Roman"/>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10 lõike 1 punkt f</w:t>
            </w:r>
          </w:p>
          <w:p w14:paraId="4344EAB7" w14:textId="5ED7E538"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 xml:space="preserve">Varad, milleks on delegeeritud määruse (EL) 2015/61 </w:t>
            </w:r>
            <w:r w:rsidRPr="00AE786F">
              <w:rPr>
                <w:rStyle w:val="FormatvorlageInstructionsTabelleText"/>
                <w:rFonts w:ascii="Times New Roman" w:hAnsi="Times New Roman"/>
                <w:sz w:val="24"/>
              </w:rPr>
              <w:t>artikli 10 lõike 1 punktile f vastavatest väga kõrge krediidikvaliteediga pandikirjadest tulenevad riskipositsioonid.</w:t>
            </w:r>
          </w:p>
        </w:tc>
      </w:tr>
      <w:tr w:rsidR="00B47B7D" w:rsidRPr="00AE786F" w14:paraId="4C11F354" w14:textId="77777777" w:rsidTr="002B73CC">
        <w:tc>
          <w:tcPr>
            <w:tcW w:w="1097" w:type="dxa"/>
            <w:shd w:val="clear" w:color="auto" w:fill="FFFFFF"/>
            <w:vAlign w:val="center"/>
          </w:tcPr>
          <w:p w14:paraId="3C5AF3AF" w14:textId="490D5111" w:rsidR="006E48EA" w:rsidRPr="00AE786F" w:rsidRDefault="00500145">
            <w:pPr>
              <w:spacing w:before="0"/>
              <w:rPr>
                <w:rFonts w:ascii="Times New Roman" w:hAnsi="Times New Roman"/>
                <w:sz w:val="24"/>
              </w:rPr>
            </w:pPr>
            <w:r w:rsidRPr="00AE786F">
              <w:rPr>
                <w:rFonts w:ascii="Times New Roman" w:hAnsi="Times New Roman"/>
                <w:sz w:val="24"/>
              </w:rPr>
              <w:t>0200</w:t>
            </w:r>
          </w:p>
        </w:tc>
        <w:tc>
          <w:tcPr>
            <w:tcW w:w="7125" w:type="dxa"/>
            <w:gridSpan w:val="2"/>
            <w:shd w:val="clear" w:color="auto" w:fill="FFFFFF"/>
          </w:tcPr>
          <w:p w14:paraId="084355EC" w14:textId="77777777" w:rsidR="006E48EA" w:rsidRPr="00AE786F" w:rsidRDefault="006E48EA">
            <w:pPr>
              <w:pStyle w:val="InstructionsText"/>
              <w:spacing w:after="120"/>
              <w:rPr>
                <w:rStyle w:val="InstructionsTabelleberschrift"/>
                <w:rFonts w:ascii="Times New Roman" w:hAnsi="Times New Roman"/>
                <w:bCs/>
                <w:sz w:val="24"/>
                <w:szCs w:val="24"/>
                <w:u w:val="none"/>
              </w:rPr>
            </w:pPr>
            <w:r w:rsidRPr="00AE786F">
              <w:rPr>
                <w:rStyle w:val="InstructionsTabelleberschrift"/>
                <w:rFonts w:ascii="Times New Roman" w:hAnsi="Times New Roman"/>
                <w:sz w:val="24"/>
                <w:u w:val="none"/>
              </w:rPr>
              <w:t>1.1.2.2. Kvalifitseeruvad ühiseks investeerimiseks loodud ettevõtjate aktsiad/osakud: alusvaraks on väga kõrge krediidikvaliteediga pandikirjad</w:t>
            </w:r>
          </w:p>
          <w:p w14:paraId="3B0BFAA9" w14:textId="19E8AFCC" w:rsidR="006E48EA" w:rsidRPr="00AE786F" w:rsidRDefault="00DD4C72">
            <w:pPr>
              <w:pStyle w:val="InstructionsText"/>
              <w:spacing w:after="120"/>
              <w:rPr>
                <w:rFonts w:cs="Times New Roman"/>
                <w:sz w:val="24"/>
                <w:szCs w:val="24"/>
              </w:rPr>
            </w:pPr>
            <w:r w:rsidRPr="00AE786F">
              <w:rPr>
                <w:rStyle w:val="InstructionsTabelleberschrift"/>
                <w:rFonts w:ascii="Times New Roman" w:hAnsi="Times New Roman"/>
                <w:b w:val="0"/>
                <w:sz w:val="24"/>
                <w:u w:val="none"/>
              </w:rPr>
              <w:t xml:space="preserve">Delegeeritud määruse (EL) 2015/61 </w:t>
            </w:r>
            <w:r w:rsidRPr="00AE786F">
              <w:rPr>
                <w:rStyle w:val="FormatvorlageInstructionsTabelleText"/>
                <w:rFonts w:ascii="Times New Roman" w:hAnsi="Times New Roman"/>
                <w:sz w:val="24"/>
              </w:rPr>
              <w:t>artikli 15 lõike 2 punkt c</w:t>
            </w:r>
          </w:p>
          <w:p w14:paraId="6030D2C0" w14:textId="1B816FC9" w:rsidR="006E48EA" w:rsidRPr="00AE786F" w:rsidRDefault="006E48EA">
            <w:pPr>
              <w:pStyle w:val="InstructionsText"/>
              <w:spacing w:after="120"/>
              <w:rPr>
                <w:rStyle w:val="InstructionsTabelleberschrift"/>
                <w:rFonts w:ascii="Times New Roman" w:hAnsi="Times New Roman"/>
                <w:bCs/>
                <w:sz w:val="24"/>
                <w:szCs w:val="24"/>
              </w:rPr>
            </w:pPr>
            <w:r w:rsidRPr="00AE786F">
              <w:rPr>
                <w:rStyle w:val="InstructionsTabelleberschrift"/>
                <w:rFonts w:ascii="Times New Roman" w:hAnsi="Times New Roman"/>
                <w:b w:val="0"/>
                <w:sz w:val="24"/>
                <w:u w:val="none"/>
              </w:rPr>
              <w:t>Ühiseks investeerimiseks loodud ettevõtjate aktsiad või osakud, mille alusvarad vastavad varadele, mis kvalifitseeruvad väga kõrge krediidikvaliteediga pandikirjadeks, nagu on sätestatud delegeeritud määruse (EL) 2015/61 artikli 10 lõike 1 punktis f.</w:t>
            </w:r>
          </w:p>
        </w:tc>
      </w:tr>
      <w:tr w:rsidR="00B47B7D" w:rsidRPr="00AE786F" w14:paraId="5266FB9F" w14:textId="77777777" w:rsidTr="002B73CC">
        <w:tc>
          <w:tcPr>
            <w:tcW w:w="1097" w:type="dxa"/>
            <w:shd w:val="clear" w:color="auto" w:fill="FFFFFF"/>
            <w:vAlign w:val="center"/>
          </w:tcPr>
          <w:p w14:paraId="67B0C6B6" w14:textId="786E3E83" w:rsidR="006E48EA" w:rsidRPr="00AE786F" w:rsidRDefault="00500145">
            <w:pPr>
              <w:spacing w:before="0"/>
              <w:rPr>
                <w:rFonts w:ascii="Times New Roman" w:hAnsi="Times New Roman"/>
                <w:sz w:val="24"/>
              </w:rPr>
            </w:pPr>
            <w:r w:rsidRPr="00AE786F">
              <w:rPr>
                <w:rFonts w:ascii="Times New Roman" w:hAnsi="Times New Roman"/>
                <w:sz w:val="24"/>
              </w:rPr>
              <w:t>0210</w:t>
            </w:r>
          </w:p>
        </w:tc>
        <w:tc>
          <w:tcPr>
            <w:tcW w:w="7125" w:type="dxa"/>
            <w:gridSpan w:val="2"/>
            <w:shd w:val="clear" w:color="auto" w:fill="FFFFFF"/>
          </w:tcPr>
          <w:p w14:paraId="03C43539"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1.1.2.3. Kesksed krediidiasutused: 1. tasandi väga kõrge krediidikvaliteediga pandikirjad, mida käsitatakse hoiustava krediidiasutuse likviidse varana</w:t>
            </w:r>
          </w:p>
          <w:p w14:paraId="73FD21F1" w14:textId="49802B21"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 27 lõige 3</w:t>
            </w:r>
          </w:p>
          <w:p w14:paraId="575A1C12" w14:textId="41D35D81" w:rsidR="006E48EA" w:rsidRPr="00AE786F" w:rsidRDefault="00592A6C">
            <w:pPr>
              <w:spacing w:before="0"/>
              <w:ind w:left="33"/>
              <w:rPr>
                <w:rFonts w:ascii="Times New Roman" w:hAnsi="Times New Roman"/>
                <w:sz w:val="24"/>
              </w:rPr>
            </w:pPr>
            <w:r w:rsidRPr="00AE786F">
              <w:rPr>
                <w:rFonts w:ascii="Times New Roman" w:hAnsi="Times New Roman"/>
                <w:sz w:val="24"/>
              </w:rPr>
              <w:lastRenderedPageBreak/>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4011C61B" w14:textId="7E055849" w:rsidR="006E48EA" w:rsidRPr="00AE786F" w:rsidRDefault="006E48EA">
            <w:pPr>
              <w:spacing w:before="0"/>
              <w:ind w:left="33"/>
              <w:rPr>
                <w:rFonts w:ascii="Times New Roman" w:hAnsi="Times New Roman"/>
                <w:bCs/>
                <w:sz w:val="24"/>
              </w:rPr>
            </w:pPr>
            <w:r w:rsidRPr="00AE786F">
              <w:rPr>
                <w:rFonts w:ascii="Times New Roman" w:hAnsi="Times New Roman"/>
                <w:sz w:val="24"/>
              </w:rPr>
              <w:t>Keskasutused tagavad nende varade aruandluses, et nende likviidsete varade esitatud summa ei ületa pärast väärtuskärpe kohaldamist vastavatest hoiustest tulenevat väljavoolu.</w:t>
            </w:r>
          </w:p>
          <w:p w14:paraId="3EDA2916" w14:textId="4FAA2EB6" w:rsidR="006E48EA" w:rsidRPr="00AE786F" w:rsidRDefault="006E48EA" w:rsidP="009D4EFF">
            <w:pPr>
              <w:spacing w:before="0"/>
              <w:ind w:left="33"/>
              <w:rPr>
                <w:rStyle w:val="InstructionsTabelleberschrift"/>
                <w:rFonts w:ascii="Times New Roman" w:hAnsi="Times New Roman"/>
                <w:bCs w:val="0"/>
                <w:sz w:val="24"/>
              </w:rPr>
            </w:pPr>
            <w:r w:rsidRPr="00AE786F">
              <w:rPr>
                <w:rFonts w:ascii="Times New Roman" w:hAnsi="Times New Roman"/>
                <w:sz w:val="24"/>
              </w:rPr>
              <w:t>Sellel real osutatud varad on 1. tasandi väga kõrge krediidikvaliteediga pandikirjad.</w:t>
            </w:r>
          </w:p>
        </w:tc>
      </w:tr>
      <w:tr w:rsidR="00B47B7D" w:rsidRPr="00AE786F" w14:paraId="796BD1BE" w14:textId="77777777" w:rsidTr="002B73CC">
        <w:tc>
          <w:tcPr>
            <w:tcW w:w="1097" w:type="dxa"/>
            <w:shd w:val="clear" w:color="auto" w:fill="FFFFFF"/>
            <w:vAlign w:val="center"/>
          </w:tcPr>
          <w:p w14:paraId="53CFD94E" w14:textId="10B5FAD3" w:rsidR="006E48EA" w:rsidRPr="00AE786F" w:rsidRDefault="00500145">
            <w:pPr>
              <w:spacing w:before="0"/>
              <w:rPr>
                <w:rFonts w:ascii="Times New Roman" w:hAnsi="Times New Roman"/>
                <w:sz w:val="24"/>
              </w:rPr>
            </w:pPr>
            <w:r w:rsidRPr="00AE786F">
              <w:rPr>
                <w:rFonts w:ascii="Times New Roman" w:hAnsi="Times New Roman"/>
                <w:sz w:val="24"/>
              </w:rPr>
              <w:lastRenderedPageBreak/>
              <w:t>0220</w:t>
            </w:r>
          </w:p>
        </w:tc>
        <w:tc>
          <w:tcPr>
            <w:tcW w:w="7125" w:type="dxa"/>
            <w:gridSpan w:val="2"/>
            <w:shd w:val="clear" w:color="auto" w:fill="FFFFFF"/>
          </w:tcPr>
          <w:p w14:paraId="67D0574E"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 2. tasandi varade korrigeerimata kogusumma</w:t>
            </w:r>
          </w:p>
          <w:p w14:paraId="576511AF" w14:textId="0A9F6A3C"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artiklid 11 kuni 16 ja artikkel 19</w:t>
            </w:r>
          </w:p>
          <w:p w14:paraId="33E4C7B1" w14:textId="4B93549B" w:rsidR="006E48EA" w:rsidRPr="00AE786F" w:rsidRDefault="006E48EA">
            <w:pPr>
              <w:spacing w:before="0"/>
              <w:ind w:left="33"/>
              <w:rPr>
                <w:rFonts w:ascii="Times New Roman" w:hAnsi="Times New Roman"/>
                <w:bCs/>
                <w:sz w:val="24"/>
              </w:rPr>
            </w:pPr>
            <w:r w:rsidRPr="00AE786F">
              <w:rPr>
                <w:rFonts w:ascii="Times New Roman" w:hAnsi="Times New Roman"/>
                <w:sz w:val="24"/>
              </w:rPr>
              <w:t>Selles jaos esitatud varad on selgelt määratletud kas 2A või 2B tasandi varana või neid käsitletakse sellega sarnaselt delegeeritud määruse (EL) 2015/61 kohaselt.</w:t>
            </w:r>
          </w:p>
          <w:p w14:paraId="6F5F136B" w14:textId="4ECEDAE7" w:rsidR="006E48EA" w:rsidRPr="00AE786F" w:rsidRDefault="00FB499E">
            <w:pPr>
              <w:pStyle w:val="InstructionsText"/>
              <w:spacing w:after="120"/>
              <w:rPr>
                <w:rStyle w:val="FormatvorlageInstructionsTabelleText"/>
                <w:rFonts w:ascii="Times New Roman" w:hAnsi="Times New Roman"/>
                <w:bCs/>
                <w:sz w:val="24"/>
                <w:szCs w:val="24"/>
              </w:rPr>
            </w:pPr>
            <w:r w:rsidRPr="00AE786F">
              <w:rPr>
                <w:rStyle w:val="FormatvorlageInstructionsTabelleText"/>
                <w:rFonts w:ascii="Times New Roman" w:hAnsi="Times New Roman"/>
                <w:sz w:val="24"/>
              </w:rPr>
              <w:t>Krediidiasutused esitavad oma 2. tasandi likviidsete varade kogusumma/turuväärtuse veerus 0010.</w:t>
            </w:r>
          </w:p>
          <w:p w14:paraId="4360F38A" w14:textId="15E0F4F2" w:rsidR="006E48EA" w:rsidRPr="00AE786F" w:rsidRDefault="00FB499E" w:rsidP="009D4EFF">
            <w:pPr>
              <w:pStyle w:val="InstructionsText"/>
              <w:rPr>
                <w:b/>
                <w:sz w:val="24"/>
              </w:rPr>
            </w:pPr>
            <w:r w:rsidRPr="00AE786F">
              <w:rPr>
                <w:rStyle w:val="FormatvorlageInstructionsTabelleText"/>
                <w:rFonts w:ascii="Times New Roman" w:hAnsi="Times New Roman"/>
                <w:sz w:val="24"/>
              </w:rPr>
              <w:t>Krediidiasutused esitavad oma 2. tasandi likviidsete varade artikli 9 kohaselt arvutatud kogusumma veerus 0040.</w:t>
            </w:r>
          </w:p>
        </w:tc>
      </w:tr>
      <w:tr w:rsidR="00B47B7D" w:rsidRPr="00AE786F" w14:paraId="2E71342B" w14:textId="77777777" w:rsidTr="002B73CC">
        <w:tc>
          <w:tcPr>
            <w:tcW w:w="1097" w:type="dxa"/>
            <w:shd w:val="clear" w:color="auto" w:fill="FFFFFF"/>
            <w:vAlign w:val="center"/>
          </w:tcPr>
          <w:p w14:paraId="385A5358" w14:textId="339F3B5A" w:rsidR="006E48EA" w:rsidRPr="00AE786F" w:rsidRDefault="00500145">
            <w:pPr>
              <w:spacing w:before="0"/>
              <w:rPr>
                <w:rFonts w:ascii="Times New Roman" w:hAnsi="Times New Roman"/>
                <w:sz w:val="24"/>
              </w:rPr>
            </w:pPr>
            <w:r w:rsidRPr="00AE786F">
              <w:rPr>
                <w:rFonts w:ascii="Times New Roman" w:hAnsi="Times New Roman"/>
                <w:sz w:val="24"/>
              </w:rPr>
              <w:t>0230</w:t>
            </w:r>
          </w:p>
        </w:tc>
        <w:tc>
          <w:tcPr>
            <w:tcW w:w="7125" w:type="dxa"/>
            <w:gridSpan w:val="2"/>
            <w:shd w:val="clear" w:color="auto" w:fill="FFFFFF"/>
          </w:tcPr>
          <w:p w14:paraId="7C3C3167"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 2A TASANDI varade korrigeerimata kogusumma</w:t>
            </w:r>
          </w:p>
          <w:p w14:paraId="38C401AD" w14:textId="035E6574" w:rsidR="006E48EA" w:rsidRPr="00AE786F" w:rsidRDefault="006E48EA">
            <w:pPr>
              <w:spacing w:before="0"/>
              <w:ind w:left="33"/>
              <w:rPr>
                <w:rFonts w:ascii="Times New Roman" w:hAnsi="Times New Roman"/>
                <w:sz w:val="24"/>
              </w:rPr>
            </w:pPr>
            <w:r w:rsidRPr="00AE786F">
              <w:rPr>
                <w:rFonts w:ascii="Times New Roman" w:hAnsi="Times New Roman"/>
                <w:sz w:val="24"/>
              </w:rPr>
              <w:t>Delegeeritud määruse (EL) 2015/61 artiklid 11, 15 ja 19</w:t>
            </w:r>
          </w:p>
          <w:p w14:paraId="400EFF6D" w14:textId="3608C090" w:rsidR="006E48EA" w:rsidRPr="00AE786F" w:rsidRDefault="006E48EA">
            <w:pPr>
              <w:spacing w:before="0"/>
              <w:ind w:left="33"/>
              <w:rPr>
                <w:rFonts w:ascii="Times New Roman" w:hAnsi="Times New Roman"/>
                <w:bCs/>
                <w:sz w:val="24"/>
              </w:rPr>
            </w:pPr>
            <w:r w:rsidRPr="00AE786F">
              <w:rPr>
                <w:rFonts w:ascii="Times New Roman" w:hAnsi="Times New Roman"/>
                <w:sz w:val="24"/>
              </w:rPr>
              <w:t>Selles alajaos esitatud varad on selgelt määratletud kui 2A tasandi varad või neid käsitletakse sellisena delegeeritud määruse (EL) 2015/61 kohaselt.</w:t>
            </w:r>
          </w:p>
          <w:p w14:paraId="6ACEAC6F" w14:textId="61BE1F1A"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Krediidiasutused esitavad veerus 0010 2A tasandi varade kogu turuväärtuse / kogusumma, võtmata arvesse delegeeritud määruse (EL) 2015/61 artikli 17 kohaseid nõudeid.</w:t>
            </w:r>
          </w:p>
          <w:p w14:paraId="14A58F25" w14:textId="72219E89" w:rsidR="006E48EA" w:rsidRPr="00AE786F" w:rsidRDefault="006E48EA" w:rsidP="009D4EFF">
            <w:pPr>
              <w:pStyle w:val="InstructionsText"/>
              <w:spacing w:after="120"/>
              <w:rPr>
                <w:b/>
                <w:sz w:val="24"/>
              </w:rPr>
            </w:pPr>
            <w:r w:rsidRPr="00AE786F">
              <w:rPr>
                <w:rStyle w:val="InstructionsTabelleberschrift"/>
                <w:rFonts w:ascii="Times New Roman" w:hAnsi="Times New Roman"/>
                <w:b w:val="0"/>
                <w:sz w:val="24"/>
                <w:u w:val="none"/>
              </w:rPr>
              <w:t>Krediidiasutused esitavad veerus 0040 2A tasandi varade kaalutud kogusumma, võtmata arvesse delegeeritud määruse (EL) 2015/61 artikli 17 kohaseid nõudeid.</w:t>
            </w:r>
          </w:p>
        </w:tc>
      </w:tr>
      <w:tr w:rsidR="00B47B7D" w:rsidRPr="00AE786F" w14:paraId="4FEF5F27" w14:textId="77777777" w:rsidTr="002B73CC">
        <w:tc>
          <w:tcPr>
            <w:tcW w:w="1097" w:type="dxa"/>
            <w:shd w:val="clear" w:color="auto" w:fill="FFFFFF"/>
            <w:vAlign w:val="center"/>
          </w:tcPr>
          <w:p w14:paraId="47EB122A" w14:textId="1DB9749C" w:rsidR="006E48EA" w:rsidRPr="00AE786F" w:rsidRDefault="00500145">
            <w:pPr>
              <w:spacing w:before="0"/>
              <w:rPr>
                <w:rFonts w:ascii="Times New Roman" w:hAnsi="Times New Roman"/>
                <w:sz w:val="24"/>
              </w:rPr>
            </w:pPr>
            <w:r w:rsidRPr="00AE786F">
              <w:rPr>
                <w:rFonts w:ascii="Times New Roman" w:hAnsi="Times New Roman"/>
                <w:sz w:val="24"/>
              </w:rPr>
              <w:t>0240</w:t>
            </w:r>
          </w:p>
        </w:tc>
        <w:tc>
          <w:tcPr>
            <w:tcW w:w="7125" w:type="dxa"/>
            <w:gridSpan w:val="2"/>
            <w:shd w:val="clear" w:color="auto" w:fill="FFFFFF"/>
          </w:tcPr>
          <w:p w14:paraId="2024A61C"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1.2.1.1. Piirkondlike valitsuste / kohalike omavalitsuste või avaliku sektori asutuste varad (liikmesriik, riskikaal 20 %)</w:t>
            </w:r>
          </w:p>
          <w:p w14:paraId="178CD9A0" w14:textId="77A9BE9E" w:rsidR="006E48EA" w:rsidRPr="00AE786F" w:rsidRDefault="00762F31">
            <w:pPr>
              <w:spacing w:before="0"/>
              <w:ind w:left="33"/>
              <w:rPr>
                <w:rFonts w:ascii="Times New Roman" w:hAnsi="Times New Roman"/>
                <w:b/>
                <w:bCs/>
                <w:sz w:val="24"/>
              </w:rPr>
            </w:pPr>
            <w:r w:rsidRPr="00AE786F">
              <w:rPr>
                <w:rFonts w:ascii="Times New Roman" w:hAnsi="Times New Roman"/>
                <w:sz w:val="24"/>
              </w:rPr>
              <w:t>Delegeeritud määruse (EL) 2015/61 artikli 11 lõike 1 punkt a</w:t>
            </w:r>
          </w:p>
          <w:p w14:paraId="7BF70E5F" w14:textId="0ECBD792" w:rsidR="006E48EA" w:rsidRPr="00AE786F" w:rsidRDefault="006E48EA">
            <w:pPr>
              <w:spacing w:before="0"/>
              <w:ind w:left="33"/>
              <w:rPr>
                <w:rFonts w:ascii="Times New Roman" w:hAnsi="Times New Roman"/>
                <w:b/>
                <w:sz w:val="24"/>
              </w:rPr>
            </w:pPr>
            <w:r w:rsidRPr="00AE786F">
              <w:rPr>
                <w:rFonts w:ascii="Times New Roman" w:hAnsi="Times New Roman"/>
                <w:sz w:val="24"/>
              </w:rPr>
              <w:t>Varad, milleks on liikmesriigi piirkondlike valitsuste, kohalike omavalitsuste või avaliku sektori asutuste vastu olevad või nende garanteeritud nõuded, kui on määratud riskikaal 20 %.</w:t>
            </w:r>
          </w:p>
        </w:tc>
      </w:tr>
      <w:tr w:rsidR="00B47B7D" w:rsidRPr="00AE786F" w14:paraId="2343E0E1" w14:textId="77777777" w:rsidTr="002B73CC">
        <w:tc>
          <w:tcPr>
            <w:tcW w:w="1097" w:type="dxa"/>
            <w:shd w:val="clear" w:color="auto" w:fill="FFFFFF"/>
            <w:vAlign w:val="center"/>
          </w:tcPr>
          <w:p w14:paraId="2D2232C3" w14:textId="4EB20513" w:rsidR="006E48EA" w:rsidRPr="00AE786F" w:rsidRDefault="00500145">
            <w:pPr>
              <w:spacing w:before="0"/>
              <w:rPr>
                <w:rFonts w:ascii="Times New Roman" w:hAnsi="Times New Roman"/>
                <w:sz w:val="24"/>
              </w:rPr>
            </w:pPr>
            <w:r w:rsidRPr="00AE786F">
              <w:rPr>
                <w:rFonts w:ascii="Times New Roman" w:hAnsi="Times New Roman"/>
                <w:sz w:val="24"/>
              </w:rPr>
              <w:t>0250</w:t>
            </w:r>
          </w:p>
        </w:tc>
        <w:tc>
          <w:tcPr>
            <w:tcW w:w="7125" w:type="dxa"/>
            <w:gridSpan w:val="2"/>
            <w:shd w:val="clear" w:color="auto" w:fill="FFFFFF"/>
          </w:tcPr>
          <w:p w14:paraId="14022348" w14:textId="660ACB7A" w:rsidR="006E48EA" w:rsidRPr="00AE786F" w:rsidRDefault="006E48EA">
            <w:pPr>
              <w:spacing w:before="0"/>
              <w:ind w:left="33"/>
              <w:rPr>
                <w:rFonts w:ascii="Times New Roman" w:hAnsi="Times New Roman"/>
                <w:b/>
                <w:sz w:val="24"/>
              </w:rPr>
            </w:pPr>
            <w:r w:rsidRPr="00AE786F">
              <w:rPr>
                <w:rFonts w:ascii="Times New Roman" w:hAnsi="Times New Roman"/>
                <w:b/>
                <w:sz w:val="24"/>
              </w:rPr>
              <w:t>1.2.1.2. Keskpanga või keskvalitsuse / piirkondliku valitsuse või kohalike omavalitsuste või avaliku sektori asutuste varad (kolmas riik, riskikaal 20 %)</w:t>
            </w:r>
          </w:p>
          <w:p w14:paraId="56F66E8E" w14:textId="6D3E7451" w:rsidR="006E48EA" w:rsidRPr="00AE786F" w:rsidRDefault="00762F31">
            <w:pPr>
              <w:spacing w:before="0"/>
              <w:ind w:left="33"/>
              <w:rPr>
                <w:rFonts w:ascii="Times New Roman" w:hAnsi="Times New Roman"/>
                <w:b/>
                <w:sz w:val="24"/>
              </w:rPr>
            </w:pPr>
            <w:r w:rsidRPr="00AE786F">
              <w:rPr>
                <w:rFonts w:ascii="Times New Roman" w:hAnsi="Times New Roman"/>
                <w:sz w:val="24"/>
              </w:rPr>
              <w:t>Delegeeritud määruse (EL) 2015/61 artikli 11 lõike 1 punkt b</w:t>
            </w:r>
          </w:p>
          <w:p w14:paraId="14D750CF" w14:textId="3D19C1CC" w:rsidR="006E48EA" w:rsidRPr="00AE786F" w:rsidRDefault="006E48EA">
            <w:pPr>
              <w:spacing w:before="0"/>
              <w:ind w:left="33"/>
              <w:rPr>
                <w:rFonts w:ascii="Times New Roman" w:hAnsi="Times New Roman"/>
                <w:b/>
                <w:sz w:val="24"/>
              </w:rPr>
            </w:pPr>
            <w:r w:rsidRPr="00AE786F">
              <w:rPr>
                <w:rFonts w:ascii="Times New Roman" w:hAnsi="Times New Roman"/>
                <w:sz w:val="24"/>
              </w:rPr>
              <w:lastRenderedPageBreak/>
              <w:t>Varad, milleks on kolmanda riigi keskpanga või keskvalitsuse või kolmanda riigi piirkondliku valitsuse, kohaliku omavalitsuse või avaliku sektori asutuse vastu olevad või nende garanteeritud nõuded, tingimusel et nende varade riskikaaluks on määratud 20 %.</w:t>
            </w:r>
          </w:p>
        </w:tc>
      </w:tr>
      <w:tr w:rsidR="00B47B7D" w:rsidRPr="00AE786F" w14:paraId="4158E1ED" w14:textId="77777777" w:rsidTr="002B73CC">
        <w:tc>
          <w:tcPr>
            <w:tcW w:w="1097" w:type="dxa"/>
            <w:shd w:val="clear" w:color="auto" w:fill="FFFFFF"/>
            <w:vAlign w:val="center"/>
          </w:tcPr>
          <w:p w14:paraId="7E16DCBE" w14:textId="5EED4AF9" w:rsidR="006E48EA" w:rsidRPr="00AE786F" w:rsidRDefault="00500145">
            <w:pPr>
              <w:spacing w:before="0"/>
              <w:rPr>
                <w:rFonts w:ascii="Times New Roman" w:hAnsi="Times New Roman"/>
                <w:sz w:val="24"/>
              </w:rPr>
            </w:pPr>
            <w:r w:rsidRPr="00AE786F">
              <w:rPr>
                <w:rFonts w:ascii="Times New Roman" w:hAnsi="Times New Roman"/>
                <w:sz w:val="24"/>
              </w:rPr>
              <w:lastRenderedPageBreak/>
              <w:t>0260</w:t>
            </w:r>
          </w:p>
        </w:tc>
        <w:tc>
          <w:tcPr>
            <w:tcW w:w="7125" w:type="dxa"/>
            <w:gridSpan w:val="2"/>
            <w:shd w:val="clear" w:color="auto" w:fill="FFFFFF"/>
          </w:tcPr>
          <w:p w14:paraId="4E1F7064"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1.2.1.3. Kõrge krediidikvaliteediga pandikirjad (krediidikvaliteedi aste 2)</w:t>
            </w:r>
          </w:p>
          <w:p w14:paraId="31787B1F" w14:textId="1C299F25" w:rsidR="006E48EA" w:rsidRPr="00AE786F" w:rsidRDefault="00762F31">
            <w:pPr>
              <w:spacing w:before="0"/>
              <w:ind w:left="33"/>
              <w:rPr>
                <w:rFonts w:ascii="Times New Roman" w:hAnsi="Times New Roman"/>
                <w:sz w:val="24"/>
              </w:rPr>
            </w:pPr>
            <w:r w:rsidRPr="00AE786F">
              <w:rPr>
                <w:rFonts w:ascii="Times New Roman" w:hAnsi="Times New Roman"/>
                <w:sz w:val="24"/>
              </w:rPr>
              <w:t>Delegeeritud määruse (EL) 2015/61 artikli 11 lõike 1 punkt c</w:t>
            </w:r>
          </w:p>
          <w:p w14:paraId="69B434C2" w14:textId="202C8D12" w:rsidR="006E48EA" w:rsidRPr="00AE786F" w:rsidRDefault="006E48EA" w:rsidP="009D4EFF">
            <w:pPr>
              <w:spacing w:before="0"/>
              <w:ind w:left="33"/>
              <w:rPr>
                <w:rFonts w:ascii="Times New Roman" w:hAnsi="Times New Roman"/>
                <w:b/>
                <w:sz w:val="24"/>
              </w:rPr>
            </w:pPr>
            <w:r w:rsidRPr="00AE786F">
              <w:rPr>
                <w:rFonts w:ascii="Times New Roman" w:hAnsi="Times New Roman"/>
                <w:sz w:val="24"/>
              </w:rPr>
              <w:t>Varad, milleks on delegeeritud määruse (EL) 2015/61 artikli 11 lõike 1 punktile c vastavatest väga kõrge krediidikvaliteediga pandikirjadest tulenevad riskipositsioonid, tingimusel et krediidikvaliteeti hindav määratud asutus on andnud nendele varadele krediidikvaliteedi hinnangu, mis vastab määruse (EL) nr 575/2013 artikli 129 lõike 4 kohaselt vähemalt krediidikvaliteedi astmele 2.</w:t>
            </w:r>
          </w:p>
        </w:tc>
      </w:tr>
      <w:tr w:rsidR="00B47B7D" w:rsidRPr="00AE786F" w14:paraId="15BAE93A" w14:textId="77777777" w:rsidTr="002B73CC">
        <w:tc>
          <w:tcPr>
            <w:tcW w:w="1097" w:type="dxa"/>
            <w:shd w:val="clear" w:color="auto" w:fill="FFFFFF"/>
            <w:vAlign w:val="center"/>
          </w:tcPr>
          <w:p w14:paraId="09E006B6" w14:textId="202295FE" w:rsidR="006E48EA" w:rsidRPr="00AE786F" w:rsidRDefault="00500145">
            <w:pPr>
              <w:spacing w:before="0"/>
              <w:rPr>
                <w:rFonts w:ascii="Times New Roman" w:hAnsi="Times New Roman"/>
                <w:sz w:val="24"/>
              </w:rPr>
            </w:pPr>
            <w:r w:rsidRPr="00AE786F">
              <w:rPr>
                <w:rFonts w:ascii="Times New Roman" w:hAnsi="Times New Roman"/>
                <w:sz w:val="24"/>
              </w:rPr>
              <w:t>0270</w:t>
            </w:r>
          </w:p>
        </w:tc>
        <w:tc>
          <w:tcPr>
            <w:tcW w:w="7125" w:type="dxa"/>
            <w:gridSpan w:val="2"/>
            <w:shd w:val="clear" w:color="auto" w:fill="FFFFFF"/>
          </w:tcPr>
          <w:p w14:paraId="726E1DC6"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1.2.1.4. Kõrge krediidikvaliteediga pandikirjad (kolmas riik, krediidikvaliteedi aste 1)</w:t>
            </w:r>
          </w:p>
          <w:p w14:paraId="15ECAB9E" w14:textId="5B16661D" w:rsidR="006E48EA" w:rsidRPr="00AE786F" w:rsidRDefault="00762F31">
            <w:pPr>
              <w:spacing w:before="0"/>
              <w:ind w:left="33"/>
              <w:rPr>
                <w:rFonts w:ascii="Times New Roman" w:hAnsi="Times New Roman"/>
                <w:bCs/>
                <w:sz w:val="24"/>
              </w:rPr>
            </w:pPr>
            <w:r w:rsidRPr="00AE786F">
              <w:rPr>
                <w:rFonts w:ascii="Times New Roman" w:hAnsi="Times New Roman"/>
                <w:sz w:val="24"/>
              </w:rPr>
              <w:t>Delegeeritud määruse (EL) 2015/61 artikli 11 lõike 1 punkt d</w:t>
            </w:r>
          </w:p>
          <w:p w14:paraId="2AB2502F" w14:textId="682CBCD6" w:rsidR="006E48EA" w:rsidRPr="00AE786F" w:rsidRDefault="006E48EA">
            <w:pPr>
              <w:spacing w:before="0"/>
              <w:ind w:left="33"/>
              <w:rPr>
                <w:rFonts w:ascii="Times New Roman" w:hAnsi="Times New Roman"/>
                <w:b/>
                <w:sz w:val="24"/>
              </w:rPr>
            </w:pPr>
            <w:r w:rsidRPr="00AE786F">
              <w:rPr>
                <w:rFonts w:ascii="Times New Roman" w:hAnsi="Times New Roman"/>
                <w:sz w:val="24"/>
              </w:rPr>
              <w:t>Varad, milleks on sellistest kolmandate riikide krediidiasutuste emiteeritud pandikirjadest tulenevad riskipositsioonid, mis vastavad delegeeritud määruse (EL) 2015/61 artikli 11 lõike 1 punktile d, tingimusel et krediidikvaliteeti hindav määratud asutus on andnud nendele varadele krediidikvaliteedi hinnangu, mis vastab määruse (EL) nr 575/2013 artikli 129 lõike 4 kohaselt krediidikvaliteedi astmele 1.</w:t>
            </w:r>
          </w:p>
        </w:tc>
      </w:tr>
      <w:tr w:rsidR="00B47B7D" w:rsidRPr="00AE786F" w14:paraId="7A023320" w14:textId="77777777" w:rsidTr="002B73CC">
        <w:tc>
          <w:tcPr>
            <w:tcW w:w="1097" w:type="dxa"/>
            <w:shd w:val="clear" w:color="auto" w:fill="FFFFFF"/>
            <w:vAlign w:val="center"/>
          </w:tcPr>
          <w:p w14:paraId="3E921ADB" w14:textId="7397F7A4" w:rsidR="006E48EA" w:rsidRPr="00AE786F" w:rsidRDefault="00500145">
            <w:pPr>
              <w:spacing w:before="0"/>
              <w:rPr>
                <w:rFonts w:ascii="Times New Roman" w:hAnsi="Times New Roman"/>
                <w:sz w:val="24"/>
              </w:rPr>
            </w:pPr>
            <w:r w:rsidRPr="00AE786F">
              <w:rPr>
                <w:rFonts w:ascii="Times New Roman" w:hAnsi="Times New Roman"/>
                <w:sz w:val="24"/>
              </w:rPr>
              <w:t>0280</w:t>
            </w:r>
          </w:p>
        </w:tc>
        <w:tc>
          <w:tcPr>
            <w:tcW w:w="7125" w:type="dxa"/>
            <w:gridSpan w:val="2"/>
            <w:shd w:val="clear" w:color="auto" w:fill="FFFFFF"/>
          </w:tcPr>
          <w:p w14:paraId="061D13A9"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1.2.1.5. Äriühingu võlaväärtpaberid (krediidikvaliteedi aste 1)</w:t>
            </w:r>
          </w:p>
          <w:p w14:paraId="0EBD2A2D" w14:textId="64CFB6E4" w:rsidR="006E48EA" w:rsidRPr="00AE786F" w:rsidRDefault="00762F31">
            <w:pPr>
              <w:spacing w:before="0"/>
              <w:ind w:left="33"/>
              <w:rPr>
                <w:rFonts w:ascii="Times New Roman" w:hAnsi="Times New Roman"/>
                <w:bCs/>
                <w:sz w:val="24"/>
              </w:rPr>
            </w:pPr>
            <w:r w:rsidRPr="00AE786F">
              <w:rPr>
                <w:rFonts w:ascii="Times New Roman" w:hAnsi="Times New Roman"/>
                <w:sz w:val="24"/>
              </w:rPr>
              <w:t>Delegeeritud määruse (EL) 2015/61 artikli 11 lõike 1 punkt e</w:t>
            </w:r>
          </w:p>
          <w:p w14:paraId="054D1A9A" w14:textId="17553AA8" w:rsidR="006E48EA" w:rsidRPr="00AE786F" w:rsidRDefault="006E48EA">
            <w:pPr>
              <w:spacing w:before="0"/>
              <w:ind w:left="33"/>
              <w:rPr>
                <w:rFonts w:ascii="Times New Roman" w:hAnsi="Times New Roman"/>
                <w:b/>
                <w:sz w:val="24"/>
              </w:rPr>
            </w:pPr>
            <w:r w:rsidRPr="00AE786F">
              <w:rPr>
                <w:rFonts w:ascii="Times New Roman" w:hAnsi="Times New Roman"/>
                <w:sz w:val="24"/>
              </w:rPr>
              <w:t>Äriühingu võlaväärtpaberid, mis vastavad delegeeritud määruse (EL) 2015/61 artikli 11 lõike 1 punktile e.</w:t>
            </w:r>
          </w:p>
        </w:tc>
      </w:tr>
      <w:tr w:rsidR="00B47B7D" w:rsidRPr="00AE786F" w14:paraId="0C1E1ACA" w14:textId="77777777" w:rsidTr="002B73CC">
        <w:tc>
          <w:tcPr>
            <w:tcW w:w="1097" w:type="dxa"/>
            <w:shd w:val="clear" w:color="auto" w:fill="FFFFFF"/>
            <w:vAlign w:val="center"/>
          </w:tcPr>
          <w:p w14:paraId="417040C5" w14:textId="5008F132" w:rsidR="006E48EA" w:rsidRPr="00AE786F" w:rsidRDefault="00500145">
            <w:pPr>
              <w:spacing w:before="0"/>
              <w:rPr>
                <w:rFonts w:ascii="Times New Roman" w:hAnsi="Times New Roman"/>
                <w:sz w:val="24"/>
              </w:rPr>
            </w:pPr>
            <w:r w:rsidRPr="00AE786F">
              <w:rPr>
                <w:rFonts w:ascii="Times New Roman" w:hAnsi="Times New Roman"/>
                <w:sz w:val="24"/>
              </w:rPr>
              <w:t>0290</w:t>
            </w:r>
          </w:p>
        </w:tc>
        <w:tc>
          <w:tcPr>
            <w:tcW w:w="7125" w:type="dxa"/>
            <w:gridSpan w:val="2"/>
            <w:shd w:val="clear" w:color="auto" w:fill="FFFFFF"/>
          </w:tcPr>
          <w:p w14:paraId="0A71A002"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1.2.1.6. Kvalifitseeruvad ühiseks investeerimiseks loodud ettevõtjate aktsiad/osakud: alusvaraks on 2A tasandi varad</w:t>
            </w:r>
          </w:p>
          <w:p w14:paraId="5485CCA8" w14:textId="676B0AF2" w:rsidR="006E48EA" w:rsidRPr="00AE786F" w:rsidRDefault="00762F31">
            <w:pPr>
              <w:spacing w:before="0"/>
              <w:ind w:left="33"/>
              <w:rPr>
                <w:rFonts w:ascii="Times New Roman" w:hAnsi="Times New Roman"/>
                <w:b/>
                <w:bCs/>
                <w:sz w:val="24"/>
              </w:rPr>
            </w:pPr>
            <w:r w:rsidRPr="00AE786F">
              <w:rPr>
                <w:rFonts w:ascii="Times New Roman" w:hAnsi="Times New Roman"/>
                <w:sz w:val="24"/>
              </w:rPr>
              <w:t>Delegeeritud määruse (EL) 2015/61 artikli 15 lõike 2 punkt d</w:t>
            </w:r>
          </w:p>
          <w:p w14:paraId="7D7EFF89" w14:textId="3BB7FB80" w:rsidR="006E48EA" w:rsidRPr="00AE786F" w:rsidRDefault="006E48EA">
            <w:pPr>
              <w:spacing w:before="0"/>
              <w:ind w:left="33"/>
              <w:rPr>
                <w:rFonts w:ascii="Times New Roman" w:hAnsi="Times New Roman"/>
                <w:b/>
                <w:sz w:val="24"/>
              </w:rPr>
            </w:pPr>
            <w:r w:rsidRPr="00AE786F">
              <w:rPr>
                <w:rFonts w:ascii="Times New Roman" w:hAnsi="Times New Roman"/>
                <w:sz w:val="24"/>
              </w:rPr>
              <w:t>Ühiseks investeerimiseks loodud ettevõtjate aktsiad ja osakud, mille alusvarad vastavad varadele, mis kvalifitseeruvad 2A tasandi varadeks, nagu on sätestatud delegeeritud määruse (EL) 2015/61 artiklis 11.</w:t>
            </w:r>
          </w:p>
        </w:tc>
      </w:tr>
      <w:tr w:rsidR="00B47B7D" w:rsidRPr="00AE786F" w14:paraId="246CFE52" w14:textId="77777777" w:rsidTr="002B73CC">
        <w:tc>
          <w:tcPr>
            <w:tcW w:w="1097" w:type="dxa"/>
            <w:shd w:val="clear" w:color="auto" w:fill="FFFFFF"/>
            <w:vAlign w:val="center"/>
          </w:tcPr>
          <w:p w14:paraId="79F68023" w14:textId="45F8CEC7" w:rsidR="006E48EA" w:rsidRPr="00AE786F" w:rsidRDefault="00500145">
            <w:pPr>
              <w:spacing w:before="0"/>
              <w:rPr>
                <w:rFonts w:ascii="Times New Roman" w:hAnsi="Times New Roman"/>
                <w:sz w:val="24"/>
              </w:rPr>
            </w:pPr>
            <w:r w:rsidRPr="00AE786F">
              <w:rPr>
                <w:rFonts w:ascii="Times New Roman" w:hAnsi="Times New Roman"/>
                <w:sz w:val="24"/>
              </w:rPr>
              <w:t>0300</w:t>
            </w:r>
          </w:p>
        </w:tc>
        <w:tc>
          <w:tcPr>
            <w:tcW w:w="7125" w:type="dxa"/>
            <w:gridSpan w:val="2"/>
            <w:shd w:val="clear" w:color="auto" w:fill="FFFFFF"/>
          </w:tcPr>
          <w:p w14:paraId="009EA6DF"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1.2.1.7. Kesksed krediidiasutused: 2A tasandi varad, mida käsitatakse hoiustava krediidiasutuse likviidse varana</w:t>
            </w:r>
          </w:p>
          <w:p w14:paraId="477BEB3A" w14:textId="3826F3DD"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 27 lõige 3</w:t>
            </w:r>
          </w:p>
          <w:p w14:paraId="144118BA" w14:textId="29A1F154" w:rsidR="006E48EA" w:rsidRPr="00AE786F" w:rsidRDefault="00592A6C">
            <w:pPr>
              <w:spacing w:before="0"/>
              <w:ind w:left="33"/>
              <w:rPr>
                <w:rFonts w:ascii="Times New Roman" w:hAnsi="Times New Roman"/>
                <w:sz w:val="24"/>
              </w:rPr>
            </w:pPr>
            <w:r w:rsidRPr="00AE786F">
              <w:rPr>
                <w:rFonts w:ascii="Times New Roman" w:hAnsi="Times New Roman"/>
                <w:sz w:val="24"/>
              </w:rPr>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447C2B69" w14:textId="314B91D3" w:rsidR="006E48EA" w:rsidRPr="00AE786F" w:rsidRDefault="006E48EA">
            <w:pPr>
              <w:spacing w:before="0"/>
              <w:ind w:left="33"/>
              <w:rPr>
                <w:rFonts w:ascii="Times New Roman" w:hAnsi="Times New Roman"/>
                <w:b/>
                <w:sz w:val="24"/>
              </w:rPr>
            </w:pPr>
            <w:r w:rsidRPr="00AE786F">
              <w:rPr>
                <w:rFonts w:ascii="Times New Roman" w:hAnsi="Times New Roman"/>
                <w:sz w:val="24"/>
              </w:rPr>
              <w:lastRenderedPageBreak/>
              <w:t>Keskasutused tagavad nende varade aruandluses, et nende likviidsete varade esitatud summa ei ületa pärast väärtuskärpe kohaldamist vastavatest hoiustest tulenevat väljavoolu.</w:t>
            </w:r>
          </w:p>
          <w:p w14:paraId="3B3CBEB5" w14:textId="3B262079" w:rsidR="006E48EA" w:rsidRPr="00AE786F" w:rsidRDefault="006E48EA">
            <w:pPr>
              <w:spacing w:before="0"/>
              <w:ind w:left="33"/>
              <w:rPr>
                <w:rFonts w:ascii="Times New Roman" w:hAnsi="Times New Roman"/>
                <w:b/>
                <w:sz w:val="24"/>
              </w:rPr>
            </w:pPr>
            <w:r w:rsidRPr="00AE786F">
              <w:rPr>
                <w:rFonts w:ascii="Times New Roman" w:hAnsi="Times New Roman"/>
                <w:sz w:val="24"/>
              </w:rPr>
              <w:t>Sellel real osutatud varad on 2A tasandi varad.</w:t>
            </w:r>
          </w:p>
        </w:tc>
      </w:tr>
      <w:tr w:rsidR="00B47B7D" w:rsidRPr="00AE786F" w14:paraId="1FCC4DA4" w14:textId="77777777" w:rsidTr="002B73CC">
        <w:tc>
          <w:tcPr>
            <w:tcW w:w="1097" w:type="dxa"/>
            <w:shd w:val="clear" w:color="auto" w:fill="FFFFFF"/>
            <w:vAlign w:val="center"/>
          </w:tcPr>
          <w:p w14:paraId="04655E18" w14:textId="5B8EF26B" w:rsidR="006E48EA" w:rsidRPr="00AE786F" w:rsidRDefault="00500145">
            <w:pPr>
              <w:spacing w:before="0"/>
              <w:rPr>
                <w:rFonts w:ascii="Times New Roman" w:hAnsi="Times New Roman"/>
                <w:sz w:val="24"/>
              </w:rPr>
            </w:pPr>
            <w:r w:rsidRPr="00AE786F">
              <w:rPr>
                <w:rFonts w:ascii="Times New Roman" w:hAnsi="Times New Roman"/>
                <w:sz w:val="24"/>
              </w:rPr>
              <w:lastRenderedPageBreak/>
              <w:t>0310</w:t>
            </w:r>
          </w:p>
        </w:tc>
        <w:tc>
          <w:tcPr>
            <w:tcW w:w="7125" w:type="dxa"/>
            <w:gridSpan w:val="2"/>
            <w:shd w:val="clear" w:color="auto" w:fill="FFFFFF"/>
          </w:tcPr>
          <w:p w14:paraId="3FD76B14"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 2B TASANDI varade korrigeerimata kogusumma</w:t>
            </w:r>
          </w:p>
          <w:p w14:paraId="4678D485" w14:textId="6C15F124" w:rsidR="006E48EA" w:rsidRPr="00AE786F" w:rsidRDefault="006E48EA">
            <w:pPr>
              <w:spacing w:before="0"/>
              <w:ind w:left="33"/>
              <w:rPr>
                <w:rFonts w:ascii="Times New Roman" w:hAnsi="Times New Roman"/>
                <w:sz w:val="24"/>
              </w:rPr>
            </w:pPr>
            <w:r w:rsidRPr="00AE786F">
              <w:rPr>
                <w:rFonts w:ascii="Times New Roman" w:hAnsi="Times New Roman"/>
                <w:sz w:val="24"/>
              </w:rPr>
              <w:t>Delegeeritud määruse (EL) 2015/61 artiklid 12 kuni 16 ja artikkel 19</w:t>
            </w:r>
          </w:p>
          <w:p w14:paraId="07BABB78" w14:textId="5204BA6B" w:rsidR="006E48EA" w:rsidRPr="00AE786F" w:rsidRDefault="006E48EA">
            <w:pPr>
              <w:spacing w:before="0"/>
              <w:ind w:left="33"/>
              <w:rPr>
                <w:rFonts w:ascii="Times New Roman" w:hAnsi="Times New Roman"/>
                <w:bCs/>
                <w:sz w:val="24"/>
              </w:rPr>
            </w:pPr>
            <w:r w:rsidRPr="00AE786F">
              <w:rPr>
                <w:rFonts w:ascii="Times New Roman" w:hAnsi="Times New Roman"/>
                <w:sz w:val="24"/>
              </w:rPr>
              <w:t>Selles alajaos esitatud varad on selgelt määratletud kui 2B tasandi varad delegeeritud määruse (EL) 2015/61 kohaselt.</w:t>
            </w:r>
          </w:p>
          <w:p w14:paraId="73EC8074" w14:textId="58BFD23B" w:rsidR="006E48EA" w:rsidRPr="00AE786F" w:rsidRDefault="006E48EA">
            <w:pPr>
              <w:pStyle w:val="InstructionsText"/>
              <w:spacing w:after="120"/>
              <w:rPr>
                <w:rStyle w:val="InstructionsTabelleberschrift"/>
                <w:rFonts w:ascii="Times New Roman" w:hAnsi="Times New Roman"/>
                <w:b w:val="0"/>
                <w:bCs/>
                <w:sz w:val="24"/>
                <w:szCs w:val="24"/>
                <w:u w:val="none"/>
              </w:rPr>
            </w:pPr>
            <w:r w:rsidRPr="00AE786F">
              <w:rPr>
                <w:rStyle w:val="InstructionsTabelleberschrift"/>
                <w:rFonts w:ascii="Times New Roman" w:hAnsi="Times New Roman"/>
                <w:b w:val="0"/>
                <w:sz w:val="24"/>
                <w:u w:val="none"/>
              </w:rPr>
              <w:t>Krediidiasutused esitavad veerus 0010 2B tasandi varade kogu turuväärtuse / kogusumma, võtmata arvesse delegeeritud määruse (EL) 2015/61 artikli 17 kohaseid nõudeid.</w:t>
            </w:r>
          </w:p>
          <w:p w14:paraId="7B4EF9A6" w14:textId="030A4C22" w:rsidR="006E48EA" w:rsidRPr="00AE786F" w:rsidRDefault="006E48EA">
            <w:pPr>
              <w:spacing w:before="0"/>
              <w:ind w:left="33"/>
              <w:rPr>
                <w:rFonts w:ascii="Times New Roman" w:hAnsi="Times New Roman"/>
                <w:b/>
                <w:sz w:val="24"/>
              </w:rPr>
            </w:pPr>
            <w:r w:rsidRPr="00AE786F">
              <w:rPr>
                <w:rStyle w:val="InstructionsTabelleberschrift"/>
                <w:rFonts w:ascii="Times New Roman" w:hAnsi="Times New Roman"/>
                <w:b w:val="0"/>
                <w:sz w:val="24"/>
                <w:u w:val="none"/>
              </w:rPr>
              <w:t>Krediidiasutused esitavad veerus 0040 2B tasandi varade kaalutud kogusumma, võtmata arvesse delegeeritud määruse (EL) 2015/61 artikli 17 kohaseid nõudeid.</w:t>
            </w:r>
          </w:p>
        </w:tc>
      </w:tr>
      <w:tr w:rsidR="00B47B7D" w:rsidRPr="00AE786F" w14:paraId="0CBD683C" w14:textId="77777777" w:rsidTr="002B73CC">
        <w:tc>
          <w:tcPr>
            <w:tcW w:w="1097" w:type="dxa"/>
            <w:shd w:val="clear" w:color="auto" w:fill="FFFFFF"/>
            <w:vAlign w:val="center"/>
          </w:tcPr>
          <w:p w14:paraId="7BCB5BA0" w14:textId="63EE3E26" w:rsidR="006E48EA" w:rsidRPr="00AE786F" w:rsidRDefault="00500145">
            <w:pPr>
              <w:spacing w:before="0"/>
              <w:rPr>
                <w:rFonts w:ascii="Times New Roman" w:hAnsi="Times New Roman"/>
                <w:sz w:val="24"/>
              </w:rPr>
            </w:pPr>
            <w:r w:rsidRPr="00AE786F">
              <w:rPr>
                <w:rFonts w:ascii="Times New Roman" w:hAnsi="Times New Roman"/>
                <w:sz w:val="24"/>
              </w:rPr>
              <w:t>0320</w:t>
            </w:r>
          </w:p>
        </w:tc>
        <w:tc>
          <w:tcPr>
            <w:tcW w:w="7125" w:type="dxa"/>
            <w:gridSpan w:val="2"/>
            <w:shd w:val="clear" w:color="auto" w:fill="FFFFFF"/>
          </w:tcPr>
          <w:p w14:paraId="4386FB2A"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1.2.2.1. Varaga tagatud väärtpaberid (eluasemelaenudega tagatud, krediidikvaliteedi aste 1)</w:t>
            </w:r>
          </w:p>
          <w:p w14:paraId="3C73763C" w14:textId="2643A2BB" w:rsidR="006E48EA" w:rsidRPr="00AE786F" w:rsidRDefault="00762F31">
            <w:pPr>
              <w:spacing w:before="0"/>
              <w:ind w:left="33"/>
              <w:rPr>
                <w:rFonts w:ascii="Times New Roman" w:hAnsi="Times New Roman"/>
                <w:b/>
                <w:bCs/>
                <w:sz w:val="24"/>
              </w:rPr>
            </w:pPr>
            <w:r w:rsidRPr="00AE786F">
              <w:rPr>
                <w:rFonts w:ascii="Times New Roman" w:hAnsi="Times New Roman"/>
                <w:sz w:val="24"/>
              </w:rPr>
              <w:t>Delegeeritud määruse (EL) 2015/61 artikli 12 lõike 1 punkt a ja artikli 13 lõike 2 punkti g alapunktid i ja ii</w:t>
            </w:r>
          </w:p>
          <w:p w14:paraId="51139131" w14:textId="3D17697A" w:rsidR="006E48EA" w:rsidRPr="00AE786F" w:rsidRDefault="006E48EA">
            <w:pPr>
              <w:spacing w:before="0"/>
              <w:ind w:left="33"/>
              <w:rPr>
                <w:rFonts w:ascii="Times New Roman" w:hAnsi="Times New Roman"/>
                <w:sz w:val="24"/>
              </w:rPr>
            </w:pPr>
            <w:r w:rsidRPr="00AE786F">
              <w:rPr>
                <w:rFonts w:ascii="Times New Roman" w:hAnsi="Times New Roman"/>
                <w:sz w:val="24"/>
              </w:rPr>
              <w:t>Varaga tagatud väärtpaberitest tulenevad riskipositsioonid, mis vastavad delegeeritud määruse 2015/61 artiklis 13 sätestatud nõuetele, tingimusel et need on tagatud eluasemelaenudega, mis on tagatud esimese järjekoha hüpoteegiga, või täielikult tagatud eluasemelaenudega delegeeritud määruse (EL) 2015/61 artikli 13 lõike 2 punkti g alapunktide i ja ii kohaselt.</w:t>
            </w:r>
          </w:p>
          <w:p w14:paraId="28F9A861" w14:textId="207D3F80" w:rsidR="006E48EA" w:rsidRPr="00AE786F" w:rsidRDefault="006E48EA">
            <w:pPr>
              <w:spacing w:before="0"/>
              <w:rPr>
                <w:rFonts w:ascii="Times New Roman" w:hAnsi="Times New Roman"/>
                <w:b/>
                <w:sz w:val="24"/>
              </w:rPr>
            </w:pPr>
            <w:r w:rsidRPr="00AE786F">
              <w:rPr>
                <w:rStyle w:val="FormatvorlageInstructionsTabelleText"/>
                <w:rFonts w:ascii="Times New Roman" w:hAnsi="Times New Roman"/>
                <w:sz w:val="24"/>
              </w:rPr>
              <w:t>Sellel real esitatakse varad, mille suhtes kohaldatakse delegeeritud määruse (EL) 2015/61 artiklis 37 sätestatud üleminekusätet.</w:t>
            </w:r>
          </w:p>
        </w:tc>
      </w:tr>
      <w:tr w:rsidR="00B47B7D" w:rsidRPr="00AE786F" w14:paraId="4BADDFAF" w14:textId="77777777" w:rsidTr="002B73CC">
        <w:tc>
          <w:tcPr>
            <w:tcW w:w="1097" w:type="dxa"/>
            <w:shd w:val="clear" w:color="auto" w:fill="FFFFFF"/>
            <w:vAlign w:val="center"/>
          </w:tcPr>
          <w:p w14:paraId="595474DA" w14:textId="14DED3E3" w:rsidR="006E48EA" w:rsidRPr="00AE786F" w:rsidRDefault="00500145">
            <w:pPr>
              <w:spacing w:before="0"/>
              <w:rPr>
                <w:rFonts w:ascii="Times New Roman" w:hAnsi="Times New Roman"/>
                <w:sz w:val="24"/>
              </w:rPr>
            </w:pPr>
            <w:r w:rsidRPr="00AE786F">
              <w:rPr>
                <w:rFonts w:ascii="Times New Roman" w:hAnsi="Times New Roman"/>
                <w:sz w:val="24"/>
              </w:rPr>
              <w:t>0330</w:t>
            </w:r>
          </w:p>
        </w:tc>
        <w:tc>
          <w:tcPr>
            <w:tcW w:w="7125" w:type="dxa"/>
            <w:gridSpan w:val="2"/>
            <w:shd w:val="clear" w:color="auto" w:fill="FFFFFF"/>
          </w:tcPr>
          <w:p w14:paraId="1813ABBC"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1.2.2.2. Varaga tagatud väärtpaberid (autolaenudega tagatud, krediidikvaliteedi aste 1)</w:t>
            </w:r>
          </w:p>
          <w:p w14:paraId="5FC4D813" w14:textId="7FF9DD53" w:rsidR="006E48EA" w:rsidRPr="00AE786F" w:rsidRDefault="00762F31">
            <w:pPr>
              <w:spacing w:before="0"/>
              <w:ind w:left="33"/>
              <w:rPr>
                <w:rFonts w:ascii="Times New Roman" w:hAnsi="Times New Roman"/>
                <w:sz w:val="24"/>
              </w:rPr>
            </w:pPr>
            <w:r w:rsidRPr="00AE786F">
              <w:rPr>
                <w:rFonts w:ascii="Times New Roman" w:hAnsi="Times New Roman"/>
                <w:sz w:val="24"/>
              </w:rPr>
              <w:t>Delegeeritud määruse (EL) 2015/61 artikli 12 lõike 1 punkt a ja artikli 13 lõike 2 punkti g alapunkt iv</w:t>
            </w:r>
          </w:p>
          <w:p w14:paraId="733176F7" w14:textId="2FACB276" w:rsidR="006E48EA" w:rsidRPr="00AE786F" w:rsidRDefault="006E48EA">
            <w:pPr>
              <w:spacing w:before="0"/>
              <w:ind w:left="33"/>
              <w:rPr>
                <w:rFonts w:ascii="Times New Roman" w:hAnsi="Times New Roman"/>
                <w:b/>
                <w:sz w:val="24"/>
              </w:rPr>
            </w:pPr>
            <w:r w:rsidRPr="00AE786F">
              <w:rPr>
                <w:rFonts w:ascii="Times New Roman" w:hAnsi="Times New Roman"/>
                <w:sz w:val="24"/>
              </w:rPr>
              <w:t>Varaga tagatud väärtpaberitest tulenevad riskipositsioonid, mis vastavad delegeeritud määruse 2015/61 artiklile 13, tingimusel et need on tagatud autolaenude ja -liisingutega delegeeritud määruse (EL) 2015/61 artikli 13 lõike 2 punkti g alapunkti iv kohaselt.</w:t>
            </w:r>
          </w:p>
        </w:tc>
      </w:tr>
      <w:tr w:rsidR="00B47B7D" w:rsidRPr="00AE786F" w14:paraId="30EC1A17" w14:textId="77777777" w:rsidTr="002B73CC">
        <w:tc>
          <w:tcPr>
            <w:tcW w:w="1097" w:type="dxa"/>
            <w:shd w:val="clear" w:color="auto" w:fill="FFFFFF"/>
            <w:vAlign w:val="center"/>
          </w:tcPr>
          <w:p w14:paraId="686B2373" w14:textId="6E52E25A" w:rsidR="006E48EA" w:rsidRPr="00AE786F" w:rsidRDefault="00500145">
            <w:pPr>
              <w:spacing w:before="0"/>
              <w:rPr>
                <w:rFonts w:ascii="Times New Roman" w:hAnsi="Times New Roman"/>
                <w:sz w:val="24"/>
              </w:rPr>
            </w:pPr>
            <w:r w:rsidRPr="00AE786F">
              <w:rPr>
                <w:rFonts w:ascii="Times New Roman" w:hAnsi="Times New Roman"/>
                <w:sz w:val="24"/>
              </w:rPr>
              <w:t>0340</w:t>
            </w:r>
          </w:p>
        </w:tc>
        <w:tc>
          <w:tcPr>
            <w:tcW w:w="7125" w:type="dxa"/>
            <w:gridSpan w:val="2"/>
            <w:shd w:val="clear" w:color="auto" w:fill="FFFFFF"/>
          </w:tcPr>
          <w:p w14:paraId="713BDBAD"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1.2.2.3. Kõrge krediidikvaliteediga pandikirjad (riskikaal 35 %)</w:t>
            </w:r>
          </w:p>
          <w:p w14:paraId="695B8350" w14:textId="0F4735B5" w:rsidR="006E48EA" w:rsidRPr="00AE786F" w:rsidRDefault="00762F31">
            <w:pPr>
              <w:spacing w:before="0"/>
              <w:ind w:left="33"/>
              <w:rPr>
                <w:rFonts w:ascii="Times New Roman" w:hAnsi="Times New Roman"/>
                <w:sz w:val="24"/>
              </w:rPr>
            </w:pPr>
            <w:r w:rsidRPr="00AE786F">
              <w:rPr>
                <w:rFonts w:ascii="Times New Roman" w:hAnsi="Times New Roman"/>
                <w:sz w:val="24"/>
              </w:rPr>
              <w:t>Delegeeritud määruse (EL) 2015/61 artikli 12 lõike 1 punkt e</w:t>
            </w:r>
          </w:p>
          <w:p w14:paraId="28F743AD" w14:textId="39E41641" w:rsidR="006E48EA" w:rsidRPr="00AE786F" w:rsidRDefault="006E48EA">
            <w:pPr>
              <w:spacing w:before="0"/>
              <w:ind w:left="33"/>
              <w:rPr>
                <w:rFonts w:ascii="Times New Roman" w:hAnsi="Times New Roman"/>
                <w:b/>
                <w:sz w:val="24"/>
              </w:rPr>
            </w:pPr>
            <w:r w:rsidRPr="00AE786F">
              <w:rPr>
                <w:rFonts w:ascii="Times New Roman" w:hAnsi="Times New Roman"/>
                <w:sz w:val="24"/>
              </w:rPr>
              <w:t>Varad, milleks on sellistest krediidiasutuste emiteeritud pandikirjadest tulenevad riskipositsioonid, mis vastavad delegeeritud määruse 2015/61 artikli 12 lõike 1 punktile e, tingimusel et alusvarade kogum koosneb üksnes riskipositsioonidest, millele saab määruse (EL) nr 575/2013 artikli 125 alusel anda riskikaaluks 35 % või väiksema riskikaalu.</w:t>
            </w:r>
          </w:p>
        </w:tc>
      </w:tr>
      <w:tr w:rsidR="00B47B7D" w:rsidRPr="00AE786F" w14:paraId="4B61F417" w14:textId="77777777" w:rsidTr="002B73CC">
        <w:tc>
          <w:tcPr>
            <w:tcW w:w="1097" w:type="dxa"/>
            <w:shd w:val="clear" w:color="auto" w:fill="FFFFFF"/>
            <w:vAlign w:val="center"/>
          </w:tcPr>
          <w:p w14:paraId="6CB1C0D1" w14:textId="2263DCE3" w:rsidR="006E48EA" w:rsidRPr="00AE786F" w:rsidRDefault="00500145">
            <w:pPr>
              <w:spacing w:before="0"/>
              <w:rPr>
                <w:rFonts w:ascii="Times New Roman" w:hAnsi="Times New Roman"/>
                <w:sz w:val="24"/>
              </w:rPr>
            </w:pPr>
            <w:r w:rsidRPr="00AE786F">
              <w:rPr>
                <w:rFonts w:ascii="Times New Roman" w:hAnsi="Times New Roman"/>
                <w:sz w:val="24"/>
              </w:rPr>
              <w:t>0350</w:t>
            </w:r>
          </w:p>
        </w:tc>
        <w:tc>
          <w:tcPr>
            <w:tcW w:w="7125" w:type="dxa"/>
            <w:gridSpan w:val="2"/>
            <w:shd w:val="clear" w:color="auto" w:fill="FFFFFF"/>
          </w:tcPr>
          <w:p w14:paraId="5BBC4661" w14:textId="7E36899C" w:rsidR="006E48EA" w:rsidRPr="00AE786F" w:rsidRDefault="006E48EA">
            <w:pPr>
              <w:spacing w:before="0"/>
              <w:ind w:left="33"/>
              <w:rPr>
                <w:rFonts w:ascii="Times New Roman" w:hAnsi="Times New Roman"/>
                <w:b/>
                <w:sz w:val="24"/>
              </w:rPr>
            </w:pPr>
            <w:r w:rsidRPr="00AE786F">
              <w:rPr>
                <w:rFonts w:ascii="Times New Roman" w:hAnsi="Times New Roman"/>
                <w:b/>
                <w:sz w:val="24"/>
              </w:rPr>
              <w:t>1.2.2.4. Varaga tagatud väärtpaberid (liikmesriigi ettevõtjatele või üksikisikutele antud laenud, krediidikvaliteedi aste 1)</w:t>
            </w:r>
          </w:p>
          <w:p w14:paraId="467D6F32" w14:textId="0D4A2940" w:rsidR="006E48EA" w:rsidRPr="00AE786F" w:rsidRDefault="00762F31">
            <w:pPr>
              <w:spacing w:before="0"/>
              <w:ind w:left="33"/>
              <w:rPr>
                <w:rFonts w:ascii="Times New Roman" w:hAnsi="Times New Roman"/>
                <w:sz w:val="24"/>
              </w:rPr>
            </w:pPr>
            <w:r w:rsidRPr="00AE786F">
              <w:rPr>
                <w:rFonts w:ascii="Times New Roman" w:hAnsi="Times New Roman"/>
                <w:sz w:val="24"/>
              </w:rPr>
              <w:lastRenderedPageBreak/>
              <w:t>Delegeeritud määruse (EL) 2015/61 artikli 12 lõike 1 punkt a ja artikli 13 lõike 2 punkti g alapunktid iii ja v</w:t>
            </w:r>
          </w:p>
          <w:p w14:paraId="3974A81B" w14:textId="711D2E39" w:rsidR="006E48EA" w:rsidRPr="00AE786F" w:rsidRDefault="006E48EA">
            <w:pPr>
              <w:spacing w:before="0"/>
              <w:ind w:left="33"/>
              <w:rPr>
                <w:rFonts w:ascii="Times New Roman" w:hAnsi="Times New Roman"/>
                <w:b/>
                <w:sz w:val="24"/>
              </w:rPr>
            </w:pPr>
            <w:r w:rsidRPr="00AE786F">
              <w:rPr>
                <w:rFonts w:ascii="Times New Roman" w:hAnsi="Times New Roman"/>
                <w:sz w:val="24"/>
              </w:rPr>
              <w:t>Varaga tagatud väärtpaberitest tulenevad riskipositsioonid, mis vastavad delegeeritud määruse 2015/61 artiklis 13 sätestatud nõuetele, tingimusel et need on tagatud varadega, millele on osutatud delegeeritud määruse (EL) 2015/61 artikli 13 lõike 2 punkti g alapunktides iii ja v. Tähele tuleb panna, et artikli 13 lõike 2 punkti g alapunkti iii kohaldamisel on väärtpaberistamise instrumendi emiteerimise ajal portfelli mahu seisukohast vähemalt 80 % kogumisse kuuluvatest laenuvõtjatest väikesed ja keskmise suurusega ettevõtjad.</w:t>
            </w:r>
          </w:p>
        </w:tc>
      </w:tr>
      <w:tr w:rsidR="00B47B7D" w:rsidRPr="00AE786F" w14:paraId="5F107C6F" w14:textId="77777777" w:rsidTr="002B73CC">
        <w:tc>
          <w:tcPr>
            <w:tcW w:w="1097" w:type="dxa"/>
            <w:shd w:val="clear" w:color="auto" w:fill="FFFFFF"/>
            <w:vAlign w:val="center"/>
          </w:tcPr>
          <w:p w14:paraId="07DDFFDC" w14:textId="1121D732" w:rsidR="006E48EA" w:rsidRPr="00AE786F" w:rsidRDefault="00500145">
            <w:pPr>
              <w:spacing w:before="0"/>
              <w:rPr>
                <w:rFonts w:ascii="Times New Roman" w:hAnsi="Times New Roman"/>
                <w:sz w:val="24"/>
              </w:rPr>
            </w:pPr>
            <w:r w:rsidRPr="00AE786F">
              <w:rPr>
                <w:rFonts w:ascii="Times New Roman" w:hAnsi="Times New Roman"/>
                <w:sz w:val="24"/>
              </w:rPr>
              <w:lastRenderedPageBreak/>
              <w:t>0360</w:t>
            </w:r>
          </w:p>
        </w:tc>
        <w:tc>
          <w:tcPr>
            <w:tcW w:w="7125" w:type="dxa"/>
            <w:gridSpan w:val="2"/>
            <w:shd w:val="clear" w:color="auto" w:fill="FFFFFF"/>
          </w:tcPr>
          <w:p w14:paraId="6AAD44CE"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1.2.2.5. Äriühingu võlaväärtpaberid (krediidikvaliteedi aste 2/3)</w:t>
            </w:r>
          </w:p>
          <w:p w14:paraId="10B959A4" w14:textId="078346D5" w:rsidR="006E48EA" w:rsidRPr="00AE786F" w:rsidRDefault="00762F31">
            <w:pPr>
              <w:spacing w:before="0"/>
              <w:ind w:left="33"/>
              <w:rPr>
                <w:rFonts w:ascii="Times New Roman" w:hAnsi="Times New Roman"/>
                <w:sz w:val="24"/>
              </w:rPr>
            </w:pPr>
            <w:r w:rsidRPr="00AE786F">
              <w:rPr>
                <w:rFonts w:ascii="Times New Roman" w:hAnsi="Times New Roman"/>
                <w:sz w:val="24"/>
              </w:rPr>
              <w:t>Delegeeritud määruse (EL) 2015/61 artikli 12 lõike 1 punkt b</w:t>
            </w:r>
          </w:p>
          <w:p w14:paraId="6192FD68" w14:textId="52411240" w:rsidR="006E48EA" w:rsidRPr="00AE786F" w:rsidRDefault="006E48EA">
            <w:pPr>
              <w:spacing w:before="0"/>
              <w:ind w:left="33"/>
              <w:rPr>
                <w:rFonts w:ascii="Times New Roman" w:hAnsi="Times New Roman"/>
                <w:b/>
                <w:sz w:val="24"/>
              </w:rPr>
            </w:pPr>
            <w:r w:rsidRPr="00AE786F">
              <w:rPr>
                <w:rFonts w:ascii="Times New Roman" w:hAnsi="Times New Roman"/>
                <w:sz w:val="24"/>
              </w:rPr>
              <w:t>Äriühingu võlaväärtpaberid, mis vastavad delegeeritud määruse (EL) 2015/61 artikli 12 lõike 1 punktile b</w:t>
            </w:r>
          </w:p>
        </w:tc>
      </w:tr>
      <w:tr w:rsidR="00B47B7D" w:rsidRPr="00AE786F" w14:paraId="57BEC1FC" w14:textId="77777777" w:rsidTr="002B73CC">
        <w:tc>
          <w:tcPr>
            <w:tcW w:w="1097" w:type="dxa"/>
            <w:shd w:val="clear" w:color="auto" w:fill="FFFFFF"/>
            <w:vAlign w:val="center"/>
          </w:tcPr>
          <w:p w14:paraId="16829F9E" w14:textId="1735D958" w:rsidR="006E48EA" w:rsidRPr="00AE786F" w:rsidRDefault="00500145">
            <w:pPr>
              <w:spacing w:before="0"/>
              <w:rPr>
                <w:rFonts w:ascii="Times New Roman" w:hAnsi="Times New Roman"/>
                <w:sz w:val="24"/>
              </w:rPr>
            </w:pPr>
            <w:r w:rsidRPr="00AE786F">
              <w:rPr>
                <w:rFonts w:ascii="Times New Roman" w:hAnsi="Times New Roman"/>
                <w:sz w:val="24"/>
              </w:rPr>
              <w:t>0370</w:t>
            </w:r>
          </w:p>
        </w:tc>
        <w:tc>
          <w:tcPr>
            <w:tcW w:w="7125" w:type="dxa"/>
            <w:gridSpan w:val="2"/>
            <w:shd w:val="clear" w:color="auto" w:fill="FFFFFF"/>
          </w:tcPr>
          <w:p w14:paraId="1E45EFA1" w14:textId="2565F5EC" w:rsidR="006E48EA" w:rsidRPr="00AE786F" w:rsidRDefault="006E48EA">
            <w:pPr>
              <w:spacing w:before="0"/>
              <w:ind w:left="33"/>
              <w:rPr>
                <w:rFonts w:ascii="Times New Roman" w:hAnsi="Times New Roman"/>
                <w:b/>
                <w:sz w:val="24"/>
              </w:rPr>
            </w:pPr>
            <w:r w:rsidRPr="00AE786F">
              <w:rPr>
                <w:rFonts w:ascii="Times New Roman" w:hAnsi="Times New Roman"/>
                <w:b/>
                <w:sz w:val="24"/>
              </w:rPr>
              <w:t>1.2.2.6. Äriühingu võlaväärtpaberid – intressi mittekandvad varad (mida krediidiasutused hoiavad religioossetel põhjustel) (krediidikvaliteedi aste 1/2/3)</w:t>
            </w:r>
          </w:p>
          <w:p w14:paraId="2A95B17C" w14:textId="53981BF3"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 12 lõige 3</w:t>
            </w:r>
          </w:p>
          <w:p w14:paraId="1F6564B2" w14:textId="0D75227B" w:rsidR="006E48EA" w:rsidRPr="00AE786F" w:rsidRDefault="00223992">
            <w:pPr>
              <w:spacing w:before="0"/>
              <w:ind w:left="33"/>
              <w:rPr>
                <w:rFonts w:ascii="Times New Roman" w:hAnsi="Times New Roman"/>
                <w:bCs/>
                <w:sz w:val="24"/>
              </w:rPr>
            </w:pPr>
            <w:r w:rsidRPr="00AE786F">
              <w:rPr>
                <w:rFonts w:ascii="Times New Roman" w:hAnsi="Times New Roman"/>
                <w:sz w:val="24"/>
              </w:rPr>
              <w:t>Pädev asutus võib võimaldada krediidiasutustel, mis oma asutamislepingu kohaselt ei saa religioossete tavade järgmisega seotud põhjustel intressi kandvaid varasid hoida, teha erandi delegeeritud määruse (EL) 2015/61 artikli 12 lõike 1 punkti b alapunktidest ii ja iii, tingimusel et on tõendeid nendes alapunktides sätestatud nõuetele vastavate intressi mittekandvate varade ebapiisava kättesaadavuse kohta ja et kõnealused intressi mittekandvad varad on piisavalt likviidsed eraturgudel.</w:t>
            </w:r>
          </w:p>
          <w:p w14:paraId="6F34CD8E" w14:textId="61B87D0F" w:rsidR="006E48EA" w:rsidRPr="00AE786F" w:rsidRDefault="006E48EA">
            <w:pPr>
              <w:spacing w:before="0"/>
              <w:ind w:left="33"/>
              <w:rPr>
                <w:rFonts w:ascii="Times New Roman" w:hAnsi="Times New Roman"/>
                <w:b/>
                <w:sz w:val="24"/>
              </w:rPr>
            </w:pPr>
            <w:r w:rsidRPr="00AE786F">
              <w:rPr>
                <w:rFonts w:ascii="Times New Roman" w:hAnsi="Times New Roman"/>
                <w:sz w:val="24"/>
              </w:rPr>
              <w:t>Need krediidiasutused esitavad aruandluses intressi mittekandvaid varasid hõlmavad äriühingu võlaväärtpaberid, kui need vastavad delegeeritud määruse (EL) 2015/61 artikli 12 lõike 1 punkti b alapunktis i sätestatud nõuetele ja krediidiasutused on saanud oma pädevalt asutuselt nõuetekohase erandi.</w:t>
            </w:r>
          </w:p>
        </w:tc>
      </w:tr>
      <w:tr w:rsidR="00B47B7D" w:rsidRPr="00AE786F" w14:paraId="5FE17843" w14:textId="77777777" w:rsidTr="002B73CC">
        <w:tc>
          <w:tcPr>
            <w:tcW w:w="1097" w:type="dxa"/>
            <w:shd w:val="clear" w:color="auto" w:fill="FFFFFF"/>
            <w:vAlign w:val="center"/>
          </w:tcPr>
          <w:p w14:paraId="4C24D50F" w14:textId="1CDEB454" w:rsidR="006E48EA" w:rsidRPr="00AE786F" w:rsidRDefault="00500145">
            <w:pPr>
              <w:spacing w:before="0"/>
              <w:rPr>
                <w:rFonts w:ascii="Times New Roman" w:hAnsi="Times New Roman"/>
                <w:sz w:val="24"/>
              </w:rPr>
            </w:pPr>
            <w:r w:rsidRPr="00AE786F">
              <w:rPr>
                <w:rFonts w:ascii="Times New Roman" w:hAnsi="Times New Roman"/>
                <w:sz w:val="24"/>
              </w:rPr>
              <w:t>0380</w:t>
            </w:r>
          </w:p>
        </w:tc>
        <w:tc>
          <w:tcPr>
            <w:tcW w:w="7125" w:type="dxa"/>
            <w:gridSpan w:val="2"/>
            <w:shd w:val="clear" w:color="auto" w:fill="FFFFFF"/>
          </w:tcPr>
          <w:p w14:paraId="3C0E8B99"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1.2.2.7. Aktsiad (oluline aktsiaindeks)</w:t>
            </w:r>
          </w:p>
          <w:p w14:paraId="5E3ABFB8" w14:textId="2AE2D6B6" w:rsidR="006E48EA" w:rsidRPr="00AE786F" w:rsidRDefault="00762F31">
            <w:pPr>
              <w:spacing w:before="0"/>
              <w:ind w:left="33"/>
              <w:rPr>
                <w:rFonts w:ascii="Times New Roman" w:hAnsi="Times New Roman"/>
                <w:bCs/>
                <w:sz w:val="24"/>
              </w:rPr>
            </w:pPr>
            <w:r w:rsidRPr="00AE786F">
              <w:rPr>
                <w:rFonts w:ascii="Times New Roman" w:hAnsi="Times New Roman"/>
                <w:sz w:val="24"/>
              </w:rPr>
              <w:t>Aktsiad, mis vastavad delegeeritud määruse (EL) 2015/61 artikli 12 lõike 1 punktile c ja on nomineeritud krediidiasutuse päritoluliikmesriigi valuutas.</w:t>
            </w:r>
          </w:p>
          <w:p w14:paraId="5523E2E6" w14:textId="7DA28103" w:rsidR="006E48EA" w:rsidRPr="00AE786F" w:rsidRDefault="006E48EA">
            <w:pPr>
              <w:spacing w:before="0"/>
              <w:ind w:left="33"/>
              <w:rPr>
                <w:rFonts w:ascii="Times New Roman" w:hAnsi="Times New Roman"/>
                <w:bCs/>
                <w:sz w:val="24"/>
              </w:rPr>
            </w:pPr>
            <w:r w:rsidRPr="00AE786F">
              <w:rPr>
                <w:rFonts w:ascii="Times New Roman" w:hAnsi="Times New Roman"/>
                <w:sz w:val="24"/>
              </w:rPr>
              <w:t>Aktsiad, mis vastavad delegeeritud määruse (EL) 2015/61 artikli 12 lõike 1 punktile c ja on nomineeritud krediidiasutuse päritoluliikmesriigi valuutas.</w:t>
            </w:r>
          </w:p>
          <w:p w14:paraId="790214B6" w14:textId="5E3C44C0" w:rsidR="006E48EA" w:rsidRPr="00AE786F" w:rsidRDefault="006E48EA">
            <w:pPr>
              <w:spacing w:before="0"/>
              <w:ind w:left="33"/>
              <w:rPr>
                <w:rFonts w:ascii="Times New Roman" w:hAnsi="Times New Roman"/>
                <w:b/>
                <w:sz w:val="24"/>
              </w:rPr>
            </w:pPr>
            <w:r w:rsidRPr="00AE786F">
              <w:rPr>
                <w:rFonts w:ascii="Times New Roman" w:hAnsi="Times New Roman"/>
                <w:sz w:val="24"/>
              </w:rPr>
              <w:t>Krediidiasutused esitavad aruandluses ka aktsiad, mis vastavad artikli 12 lõike 1 punktile c ja on nomineeritud erinevas valuutas, tingimusel et neid võetakse 2B tasandi varadena arvesse ainult sellise summa ulatuses, mis katab likviidsete vahendite väljavoolud kas samas valuutas või selles jurisdiktsioonis, kus likviidsusrisk võetakse.</w:t>
            </w:r>
          </w:p>
        </w:tc>
      </w:tr>
      <w:tr w:rsidR="00B47B7D" w:rsidRPr="00AE786F" w14:paraId="32CAB64E" w14:textId="77777777" w:rsidTr="002B73CC">
        <w:tc>
          <w:tcPr>
            <w:tcW w:w="1097" w:type="dxa"/>
            <w:shd w:val="clear" w:color="auto" w:fill="FFFFFF"/>
            <w:vAlign w:val="center"/>
          </w:tcPr>
          <w:p w14:paraId="67CF7CC7" w14:textId="22EDC438" w:rsidR="006E48EA" w:rsidRPr="00AE786F" w:rsidRDefault="00500145">
            <w:pPr>
              <w:spacing w:before="0"/>
              <w:rPr>
                <w:rFonts w:ascii="Times New Roman" w:hAnsi="Times New Roman"/>
                <w:sz w:val="24"/>
              </w:rPr>
            </w:pPr>
            <w:r w:rsidRPr="00AE786F">
              <w:rPr>
                <w:rFonts w:ascii="Times New Roman" w:hAnsi="Times New Roman"/>
                <w:sz w:val="24"/>
              </w:rPr>
              <w:lastRenderedPageBreak/>
              <w:t>0390</w:t>
            </w:r>
          </w:p>
        </w:tc>
        <w:tc>
          <w:tcPr>
            <w:tcW w:w="7125" w:type="dxa"/>
            <w:gridSpan w:val="2"/>
            <w:shd w:val="clear" w:color="auto" w:fill="FFFFFF"/>
          </w:tcPr>
          <w:p w14:paraId="04F0521F" w14:textId="492672E9" w:rsidR="006E48EA" w:rsidRPr="00AE786F" w:rsidRDefault="006E48EA">
            <w:pPr>
              <w:spacing w:before="0"/>
              <w:ind w:left="33"/>
              <w:rPr>
                <w:rFonts w:ascii="Times New Roman" w:hAnsi="Times New Roman"/>
                <w:b/>
                <w:sz w:val="24"/>
              </w:rPr>
            </w:pPr>
            <w:r w:rsidRPr="00AE786F">
              <w:rPr>
                <w:rFonts w:ascii="Times New Roman" w:hAnsi="Times New Roman"/>
                <w:b/>
                <w:sz w:val="24"/>
              </w:rPr>
              <w:t>1.2.2.8. Intressi mittekandvad varad (mida krediidiasutused hoiavad religioossetel põhjustel) (krediidikvaliteedi aste 3–5)</w:t>
            </w:r>
          </w:p>
          <w:p w14:paraId="128B1A20" w14:textId="59DC1D37" w:rsidR="006E48EA" w:rsidRPr="00AE786F" w:rsidRDefault="00DD4C72">
            <w:pPr>
              <w:spacing w:before="0"/>
              <w:ind w:left="33"/>
              <w:rPr>
                <w:rFonts w:ascii="Times New Roman" w:hAnsi="Times New Roman"/>
                <w:bCs/>
                <w:sz w:val="24"/>
              </w:rPr>
            </w:pPr>
            <w:r w:rsidRPr="00AE786F">
              <w:rPr>
                <w:rFonts w:ascii="Times New Roman" w:hAnsi="Times New Roman"/>
                <w:sz w:val="24"/>
              </w:rPr>
              <w:t>Delegeeritud määruse (EL) 2015/61 artikli 12 lõike 1 punkt f</w:t>
            </w:r>
          </w:p>
          <w:p w14:paraId="68878A1F" w14:textId="63132378" w:rsidR="006E48EA" w:rsidRPr="00AE786F" w:rsidRDefault="006E48EA">
            <w:pPr>
              <w:spacing w:before="0"/>
              <w:ind w:left="33"/>
              <w:rPr>
                <w:rFonts w:ascii="Times New Roman" w:hAnsi="Times New Roman"/>
                <w:b/>
                <w:sz w:val="24"/>
              </w:rPr>
            </w:pPr>
            <w:r w:rsidRPr="00AE786F">
              <w:rPr>
                <w:rFonts w:ascii="Times New Roman" w:hAnsi="Times New Roman"/>
                <w:sz w:val="24"/>
              </w:rPr>
              <w:t>Krediidiasutuste puhul, mis oma asutamislepingu kohaselt ei saa religioossete tavade järgimisega seotud põhjustel intressi kandvaid varasid hoida, intressi mittekandvad varad, milleks on keskpankade või kolmanda riigi keskvalitsuse või keskpanga või kolmanda riigi piirkondliku valitsuse, kohaliku omavalitsuse või avaliku sektori asutuse vastu olevad või nende garanteeritud nõuded, tingimusel et krediidikvaliteeti hindav määratud asutus on neile varadele andnud krediidikvaliteedi hinnangu, mis vastab määruse (EL) nr 575/2013 artikli 114 kohaselt vähemalt krediidikvaliteedi astmele 5 või lühiajalise krediidikvaliteedi hinnangu korral samaväärsele krediidikvaliteedi astmele.</w:t>
            </w:r>
          </w:p>
        </w:tc>
      </w:tr>
      <w:tr w:rsidR="00B47B7D" w:rsidRPr="00AE786F" w14:paraId="74C4E5ED" w14:textId="77777777" w:rsidTr="002B73CC">
        <w:tc>
          <w:tcPr>
            <w:tcW w:w="1097" w:type="dxa"/>
            <w:shd w:val="clear" w:color="auto" w:fill="FFFFFF"/>
            <w:vAlign w:val="center"/>
          </w:tcPr>
          <w:p w14:paraId="25C0AF85" w14:textId="48CDCA9E" w:rsidR="006E48EA" w:rsidRPr="00AE786F" w:rsidRDefault="00500145">
            <w:pPr>
              <w:spacing w:before="0"/>
              <w:rPr>
                <w:rFonts w:ascii="Times New Roman" w:hAnsi="Times New Roman"/>
                <w:sz w:val="24"/>
              </w:rPr>
            </w:pPr>
            <w:r w:rsidRPr="00AE786F">
              <w:rPr>
                <w:rFonts w:ascii="Times New Roman" w:hAnsi="Times New Roman"/>
                <w:sz w:val="24"/>
              </w:rPr>
              <w:t>0400</w:t>
            </w:r>
          </w:p>
        </w:tc>
        <w:tc>
          <w:tcPr>
            <w:tcW w:w="7125" w:type="dxa"/>
            <w:gridSpan w:val="2"/>
            <w:shd w:val="clear" w:color="auto" w:fill="FFFFFF"/>
          </w:tcPr>
          <w:p w14:paraId="6C1A4B58"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1.2.2.9. Keskpanga piiratud kasutusega likviidsuslimiidid</w:t>
            </w:r>
          </w:p>
          <w:p w14:paraId="53FD0878" w14:textId="70448FBA" w:rsidR="006E48EA" w:rsidRPr="00AE786F" w:rsidRDefault="00762F31">
            <w:pPr>
              <w:spacing w:before="0"/>
              <w:ind w:left="33"/>
              <w:rPr>
                <w:rFonts w:ascii="Times New Roman" w:hAnsi="Times New Roman"/>
                <w:sz w:val="24"/>
              </w:rPr>
            </w:pPr>
            <w:r w:rsidRPr="00AE786F">
              <w:rPr>
                <w:rFonts w:ascii="Times New Roman" w:hAnsi="Times New Roman"/>
                <w:sz w:val="24"/>
              </w:rPr>
              <w:t>Delegeeritud määruse (EL) 2015/61 artikli 12 lõike 1 punkt d ja artikkel 14</w:t>
            </w:r>
          </w:p>
          <w:p w14:paraId="40E6E3FB" w14:textId="114ACA4F" w:rsidR="006E48EA" w:rsidRPr="00AE786F" w:rsidRDefault="006E48EA">
            <w:pPr>
              <w:spacing w:before="0"/>
              <w:ind w:left="33"/>
              <w:rPr>
                <w:rFonts w:ascii="Times New Roman" w:hAnsi="Times New Roman"/>
                <w:b/>
                <w:sz w:val="24"/>
              </w:rPr>
            </w:pPr>
            <w:r w:rsidRPr="00AE786F">
              <w:rPr>
                <w:rFonts w:ascii="Times New Roman" w:hAnsi="Times New Roman"/>
                <w:sz w:val="24"/>
              </w:rPr>
              <w:t>Keskpankade võimaldatud, delegeeritud määruse (EL) 2015/61 artiklile 14 vastavate piiratud kasutusega likviidsuslimiitide kasutamata summa.</w:t>
            </w:r>
          </w:p>
        </w:tc>
      </w:tr>
      <w:tr w:rsidR="00B47B7D" w:rsidRPr="00AE786F" w14:paraId="2FC81458" w14:textId="77777777" w:rsidTr="002B73CC">
        <w:tc>
          <w:tcPr>
            <w:tcW w:w="1097" w:type="dxa"/>
            <w:shd w:val="clear" w:color="auto" w:fill="FFFFFF"/>
            <w:vAlign w:val="center"/>
          </w:tcPr>
          <w:p w14:paraId="40B5BBD2" w14:textId="5B77D12D" w:rsidR="006E48EA" w:rsidRPr="00AE786F" w:rsidRDefault="00500145">
            <w:pPr>
              <w:spacing w:before="0"/>
              <w:rPr>
                <w:rFonts w:ascii="Times New Roman" w:hAnsi="Times New Roman"/>
                <w:sz w:val="24"/>
              </w:rPr>
            </w:pPr>
            <w:r w:rsidRPr="00AE786F">
              <w:rPr>
                <w:rFonts w:ascii="Times New Roman" w:hAnsi="Times New Roman"/>
                <w:sz w:val="24"/>
              </w:rPr>
              <w:t>0410</w:t>
            </w:r>
          </w:p>
        </w:tc>
        <w:tc>
          <w:tcPr>
            <w:tcW w:w="7125" w:type="dxa"/>
            <w:gridSpan w:val="2"/>
            <w:shd w:val="clear" w:color="auto" w:fill="FFFFFF"/>
          </w:tcPr>
          <w:p w14:paraId="0AC07B90" w14:textId="7D3FF65D" w:rsidR="006E48EA" w:rsidRPr="00AE786F" w:rsidRDefault="006E48EA">
            <w:pPr>
              <w:spacing w:before="0"/>
              <w:ind w:left="33"/>
              <w:rPr>
                <w:rFonts w:ascii="Times New Roman" w:hAnsi="Times New Roman"/>
                <w:b/>
                <w:sz w:val="24"/>
              </w:rPr>
            </w:pPr>
            <w:r w:rsidRPr="00AE786F">
              <w:rPr>
                <w:rFonts w:ascii="Times New Roman" w:hAnsi="Times New Roman"/>
                <w:b/>
                <w:sz w:val="24"/>
              </w:rPr>
              <w:t>1.2.2.10. Kvalifitseeruvad ühiseks investeerimiseks loodud ettevõtjate aktsiad/osakud: alusvaraks on varaga tagatud väärtpaberid (eluaseme- või autolaenudega tagatud, krediidikvaliteedi aste 1)</w:t>
            </w:r>
          </w:p>
          <w:p w14:paraId="60011F11" w14:textId="19DB3A6F" w:rsidR="006E48EA" w:rsidRPr="00AE786F" w:rsidRDefault="00DD4C72">
            <w:pPr>
              <w:spacing w:before="0"/>
              <w:ind w:left="33"/>
              <w:rPr>
                <w:rFonts w:ascii="Times New Roman" w:hAnsi="Times New Roman"/>
                <w:sz w:val="24"/>
              </w:rPr>
            </w:pPr>
            <w:r w:rsidRPr="00AE786F">
              <w:rPr>
                <w:rFonts w:ascii="Times New Roman" w:hAnsi="Times New Roman"/>
                <w:sz w:val="24"/>
              </w:rPr>
              <w:t>Delegeeritud määruse (EL) 2015/61 artikli 15 lõike 2 punkt e</w:t>
            </w:r>
          </w:p>
          <w:p w14:paraId="12BB2005" w14:textId="0A5D767D" w:rsidR="006E48EA" w:rsidRPr="00AE786F" w:rsidRDefault="006E48EA">
            <w:pPr>
              <w:spacing w:before="0"/>
              <w:ind w:left="33"/>
              <w:rPr>
                <w:rFonts w:ascii="Times New Roman" w:hAnsi="Times New Roman"/>
                <w:b/>
                <w:sz w:val="24"/>
              </w:rPr>
            </w:pPr>
            <w:r w:rsidRPr="00AE786F">
              <w:rPr>
                <w:rFonts w:ascii="Times New Roman" w:hAnsi="Times New Roman"/>
                <w:sz w:val="24"/>
              </w:rPr>
              <w:t>Ühiseks investeerimiseks loodud ettevõtjate aktsiad või osakud, mille alusvarad vastavad varadele, mis kvalifitseeruvad 2B tasandi varadeks, nagu on sätestatud delegeeritud määruse (EL) 2015/61 artikli 13 lõike 2 punkti g alapunktides i, ii ja iv.</w:t>
            </w:r>
          </w:p>
        </w:tc>
      </w:tr>
      <w:tr w:rsidR="00B47B7D" w:rsidRPr="00AE786F" w14:paraId="778F6E7F" w14:textId="77777777" w:rsidTr="002B73CC">
        <w:tc>
          <w:tcPr>
            <w:tcW w:w="1097" w:type="dxa"/>
            <w:shd w:val="clear" w:color="auto" w:fill="FFFFFF"/>
            <w:vAlign w:val="center"/>
          </w:tcPr>
          <w:p w14:paraId="29C1341C" w14:textId="7743D49E" w:rsidR="006E48EA" w:rsidRPr="00AE786F" w:rsidRDefault="00500145">
            <w:pPr>
              <w:spacing w:before="0"/>
              <w:rPr>
                <w:rFonts w:ascii="Times New Roman" w:hAnsi="Times New Roman"/>
                <w:sz w:val="24"/>
              </w:rPr>
            </w:pPr>
            <w:r w:rsidRPr="00AE786F">
              <w:rPr>
                <w:rFonts w:ascii="Times New Roman" w:hAnsi="Times New Roman"/>
                <w:sz w:val="24"/>
              </w:rPr>
              <w:t>0420</w:t>
            </w:r>
          </w:p>
        </w:tc>
        <w:tc>
          <w:tcPr>
            <w:tcW w:w="7125" w:type="dxa"/>
            <w:gridSpan w:val="2"/>
            <w:shd w:val="clear" w:color="auto" w:fill="FFFFFF"/>
          </w:tcPr>
          <w:p w14:paraId="2D2596E8" w14:textId="3E975BCC" w:rsidR="006E48EA" w:rsidRPr="00AE786F" w:rsidRDefault="006E48EA">
            <w:pPr>
              <w:spacing w:before="0"/>
              <w:ind w:left="33"/>
              <w:rPr>
                <w:rFonts w:ascii="Times New Roman" w:hAnsi="Times New Roman"/>
                <w:b/>
                <w:sz w:val="24"/>
              </w:rPr>
            </w:pPr>
            <w:r w:rsidRPr="00AE786F">
              <w:rPr>
                <w:rFonts w:ascii="Times New Roman" w:hAnsi="Times New Roman"/>
                <w:b/>
                <w:sz w:val="24"/>
              </w:rPr>
              <w:t>1.2.2.11. Kvalifitseeruvad ühiseks investeerimiseks loodud ettevõtjate aktsiad/osakud: alusvaraks on kõrge krediidikvaliteediga pandikirjad (riskikaal 35 %)</w:t>
            </w:r>
          </w:p>
          <w:p w14:paraId="25584DDF" w14:textId="4FA97866" w:rsidR="006E48EA" w:rsidRPr="00AE786F" w:rsidRDefault="00DD4C72">
            <w:pPr>
              <w:spacing w:before="0"/>
              <w:ind w:left="33"/>
              <w:rPr>
                <w:rFonts w:ascii="Times New Roman" w:hAnsi="Times New Roman"/>
                <w:sz w:val="24"/>
              </w:rPr>
            </w:pPr>
            <w:r w:rsidRPr="00AE786F">
              <w:rPr>
                <w:rFonts w:ascii="Times New Roman" w:hAnsi="Times New Roman"/>
                <w:sz w:val="24"/>
              </w:rPr>
              <w:t>Delegeeritud määruse (EL) 2015/61 artikli 15 lõike 2 punkt f</w:t>
            </w:r>
          </w:p>
          <w:p w14:paraId="4D41FCE3" w14:textId="337CD259" w:rsidR="006E48EA" w:rsidRPr="00AE786F" w:rsidRDefault="006E48EA">
            <w:pPr>
              <w:spacing w:before="0"/>
              <w:ind w:left="33"/>
              <w:rPr>
                <w:rFonts w:ascii="Times New Roman" w:hAnsi="Times New Roman"/>
                <w:b/>
                <w:sz w:val="24"/>
              </w:rPr>
            </w:pPr>
            <w:r w:rsidRPr="00AE786F">
              <w:rPr>
                <w:rFonts w:ascii="Times New Roman" w:hAnsi="Times New Roman"/>
                <w:sz w:val="24"/>
              </w:rPr>
              <w:t>Ühiseks investeerimiseks loodud ettevõtjate aktsiad ja osakud, mille alusvarad vastavad varadele, mis kvalifitseeruvad 2B tasandi varadeks, nagu on sätestatud delegeeritud määruse (EL) 2015/61 artikli 12 lõike 1 punktis e.</w:t>
            </w:r>
          </w:p>
        </w:tc>
      </w:tr>
      <w:tr w:rsidR="00B47B7D" w:rsidRPr="00AE786F" w14:paraId="544000AE" w14:textId="77777777" w:rsidTr="002B73CC">
        <w:tc>
          <w:tcPr>
            <w:tcW w:w="1097" w:type="dxa"/>
            <w:shd w:val="clear" w:color="auto" w:fill="FFFFFF"/>
            <w:vAlign w:val="center"/>
          </w:tcPr>
          <w:p w14:paraId="548EFCC4" w14:textId="4E57651B" w:rsidR="006E48EA" w:rsidRPr="00AE786F" w:rsidRDefault="00500145">
            <w:pPr>
              <w:spacing w:before="0"/>
              <w:rPr>
                <w:rFonts w:ascii="Times New Roman" w:hAnsi="Times New Roman"/>
                <w:sz w:val="24"/>
              </w:rPr>
            </w:pPr>
            <w:r w:rsidRPr="00AE786F">
              <w:rPr>
                <w:rFonts w:ascii="Times New Roman" w:hAnsi="Times New Roman"/>
                <w:sz w:val="24"/>
              </w:rPr>
              <w:t>0430</w:t>
            </w:r>
          </w:p>
        </w:tc>
        <w:tc>
          <w:tcPr>
            <w:tcW w:w="7125" w:type="dxa"/>
            <w:gridSpan w:val="2"/>
            <w:shd w:val="clear" w:color="auto" w:fill="FFFFFF"/>
          </w:tcPr>
          <w:p w14:paraId="0C83C425"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1.2.2.12. Kvalifitseeruvad ühiseks investeerimiseks loodud ettevõtjate aktsiad/osakud: alusvaraks on varaga tagatud väärtpaberid (liikmesriigi ettevõtjatele või üksikisikutele antud laenud, krediidikvaliteedi aste 1)</w:t>
            </w:r>
          </w:p>
          <w:p w14:paraId="4B2DEA62" w14:textId="569E6C62" w:rsidR="006E48EA" w:rsidRPr="00AE786F" w:rsidRDefault="00DD4C72">
            <w:pPr>
              <w:spacing w:before="0"/>
              <w:ind w:left="33"/>
              <w:rPr>
                <w:rFonts w:ascii="Times New Roman" w:hAnsi="Times New Roman"/>
                <w:sz w:val="24"/>
              </w:rPr>
            </w:pPr>
            <w:r w:rsidRPr="00AE786F">
              <w:rPr>
                <w:rFonts w:ascii="Times New Roman" w:hAnsi="Times New Roman"/>
                <w:sz w:val="24"/>
              </w:rPr>
              <w:t>Delegeeritud määruse (EL) 2015/61 artikli 15 lõike 2 punkt g</w:t>
            </w:r>
          </w:p>
          <w:p w14:paraId="0BBC5CC7" w14:textId="16B0D374" w:rsidR="006E48EA" w:rsidRPr="00AE786F" w:rsidRDefault="006E48EA">
            <w:pPr>
              <w:spacing w:before="0"/>
              <w:ind w:left="33"/>
              <w:rPr>
                <w:rFonts w:ascii="Times New Roman" w:hAnsi="Times New Roman"/>
                <w:b/>
                <w:sz w:val="24"/>
              </w:rPr>
            </w:pPr>
            <w:r w:rsidRPr="00AE786F">
              <w:rPr>
                <w:rFonts w:ascii="Times New Roman" w:hAnsi="Times New Roman"/>
                <w:sz w:val="24"/>
              </w:rPr>
              <w:t xml:space="preserve">Ühiseks investeerimiseks loodud ettevõtjate aktsiad ja osakud, mille alusvarad vastavad varadele, mis kvalifitseeruvad 2B tasandi varadeks, </w:t>
            </w:r>
            <w:r w:rsidRPr="00AE786F">
              <w:rPr>
                <w:rFonts w:ascii="Times New Roman" w:hAnsi="Times New Roman"/>
                <w:sz w:val="24"/>
              </w:rPr>
              <w:lastRenderedPageBreak/>
              <w:t>nagu on sätestatud delegeeritud määruse (EL) 2015/61 artikli 13 lõike 2 punkti g alapunktides iii ja v. Tähele tuleb panna, et artikli 13 lõike 2 punkti g alapunkti iii kohaldamisel on väärtpaberistamise instrumendi emiteerimise ajal portfelli mahu seisukohast vähemalt 80 % kogumisse kuuluvatest laenuvõtjatest väikesed ja keskmise suurusega ettevõtjad.</w:t>
            </w:r>
          </w:p>
        </w:tc>
      </w:tr>
      <w:tr w:rsidR="00B47B7D" w:rsidRPr="00AE786F" w14:paraId="75678763" w14:textId="77777777" w:rsidTr="002B73CC">
        <w:tc>
          <w:tcPr>
            <w:tcW w:w="1097" w:type="dxa"/>
            <w:shd w:val="clear" w:color="auto" w:fill="FFFFFF"/>
            <w:vAlign w:val="center"/>
          </w:tcPr>
          <w:p w14:paraId="3666EA81" w14:textId="43FCC59E" w:rsidR="006E48EA" w:rsidRPr="00AE786F" w:rsidRDefault="00500145">
            <w:pPr>
              <w:spacing w:before="0"/>
              <w:rPr>
                <w:rFonts w:ascii="Times New Roman" w:hAnsi="Times New Roman"/>
                <w:sz w:val="24"/>
              </w:rPr>
            </w:pPr>
            <w:r w:rsidRPr="00AE786F">
              <w:rPr>
                <w:rFonts w:ascii="Times New Roman" w:hAnsi="Times New Roman"/>
                <w:sz w:val="24"/>
              </w:rPr>
              <w:lastRenderedPageBreak/>
              <w:t>0440</w:t>
            </w:r>
          </w:p>
        </w:tc>
        <w:tc>
          <w:tcPr>
            <w:tcW w:w="7125" w:type="dxa"/>
            <w:gridSpan w:val="2"/>
            <w:shd w:val="clear" w:color="auto" w:fill="FFFFFF"/>
          </w:tcPr>
          <w:p w14:paraId="253F21CB"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1.2.2.13. Kvalifitseeruvad ühiseks investeerimiseks loodud ettevõtjate aktsiad/osakud: alusvaraks on äriühingu võlaväärtpaberid (krediidikvaliteedi aste 2/3), aktsiad (oluline aktsiaindeks) või intressi mittekandvad varad (mida krediidiasutused hoiavad religioossetel põhjustel) (krediidikvaliteedi aste 3–5)</w:t>
            </w:r>
          </w:p>
          <w:p w14:paraId="5CF65DF5" w14:textId="0467921C" w:rsidR="006E48EA" w:rsidRPr="00AE786F" w:rsidRDefault="00DD4C72">
            <w:pPr>
              <w:spacing w:before="0"/>
              <w:ind w:left="33"/>
              <w:rPr>
                <w:rFonts w:ascii="Times New Roman" w:hAnsi="Times New Roman"/>
                <w:b/>
                <w:bCs/>
                <w:sz w:val="24"/>
              </w:rPr>
            </w:pPr>
            <w:r w:rsidRPr="00AE786F">
              <w:rPr>
                <w:rFonts w:ascii="Times New Roman" w:hAnsi="Times New Roman"/>
                <w:sz w:val="24"/>
              </w:rPr>
              <w:t>Delegeeritud määruse (EL) 2015/61 artikli 15 lõike 2 punkt h</w:t>
            </w:r>
          </w:p>
          <w:p w14:paraId="4AECB1A3" w14:textId="18ACD98B" w:rsidR="006E48EA" w:rsidRPr="00AE786F" w:rsidRDefault="006E48EA">
            <w:pPr>
              <w:spacing w:before="0"/>
              <w:ind w:left="33"/>
              <w:rPr>
                <w:rFonts w:ascii="Times New Roman" w:hAnsi="Times New Roman"/>
                <w:b/>
                <w:sz w:val="24"/>
              </w:rPr>
            </w:pPr>
            <w:r w:rsidRPr="00AE786F">
              <w:rPr>
                <w:rFonts w:ascii="Times New Roman" w:hAnsi="Times New Roman"/>
                <w:sz w:val="24"/>
              </w:rPr>
              <w:t>Ühiseks investeerimiseks loodud ettevõtjate aktsiad või osakud, mille alusvarad vastavad äriühingu võlaväärtpaberitele, mis vastavad delegeeritud määruse (EL) 2015/61 artikli 12 lõike 1 punktile b, ja aktsiatele, mis on vastavad sama määruse artikli 12 lõike 1 punktile c, või intressi mittekandvatele varadele, mis vastavad sama määruse artikli 12 lõike 1 punktile f.</w:t>
            </w:r>
          </w:p>
        </w:tc>
      </w:tr>
      <w:tr w:rsidR="00B47B7D" w:rsidRPr="00AE786F" w14:paraId="77725235" w14:textId="77777777" w:rsidTr="002B73CC">
        <w:tc>
          <w:tcPr>
            <w:tcW w:w="1097" w:type="dxa"/>
            <w:shd w:val="clear" w:color="auto" w:fill="FFFFFF"/>
            <w:vAlign w:val="center"/>
          </w:tcPr>
          <w:p w14:paraId="1FC1E49E" w14:textId="7691E42D" w:rsidR="006E48EA" w:rsidRPr="00AE786F" w:rsidRDefault="00500145">
            <w:pPr>
              <w:spacing w:before="0"/>
              <w:rPr>
                <w:rFonts w:ascii="Times New Roman" w:hAnsi="Times New Roman"/>
                <w:sz w:val="24"/>
              </w:rPr>
            </w:pPr>
            <w:r w:rsidRPr="00AE786F">
              <w:rPr>
                <w:rFonts w:ascii="Times New Roman" w:hAnsi="Times New Roman"/>
                <w:sz w:val="24"/>
              </w:rPr>
              <w:t>0450</w:t>
            </w:r>
          </w:p>
        </w:tc>
        <w:tc>
          <w:tcPr>
            <w:tcW w:w="7125" w:type="dxa"/>
            <w:gridSpan w:val="2"/>
            <w:shd w:val="clear" w:color="auto" w:fill="FFFFFF"/>
          </w:tcPr>
          <w:p w14:paraId="0F09FD7B" w14:textId="3A225927" w:rsidR="006E48EA" w:rsidRPr="00AE786F" w:rsidRDefault="006E48EA">
            <w:pPr>
              <w:spacing w:before="0"/>
              <w:ind w:left="33"/>
              <w:rPr>
                <w:rFonts w:ascii="Times New Roman" w:hAnsi="Times New Roman"/>
                <w:b/>
                <w:sz w:val="24"/>
              </w:rPr>
            </w:pPr>
            <w:r w:rsidRPr="00AE786F">
              <w:rPr>
                <w:rFonts w:ascii="Times New Roman" w:hAnsi="Times New Roman"/>
                <w:b/>
                <w:sz w:val="24"/>
              </w:rPr>
              <w:t>1.2.2.14. Võrgustiku liikme hoiused keskasutuses (mittekohustuslik investeering)</w:t>
            </w:r>
          </w:p>
          <w:p w14:paraId="064872FC" w14:textId="52C2F4B9" w:rsidR="006E48EA" w:rsidRPr="00AE786F" w:rsidRDefault="00DD4C72">
            <w:pPr>
              <w:spacing w:before="0"/>
              <w:ind w:left="33"/>
              <w:rPr>
                <w:rFonts w:ascii="Times New Roman" w:hAnsi="Times New Roman"/>
                <w:sz w:val="24"/>
              </w:rPr>
            </w:pPr>
            <w:r w:rsidRPr="00AE786F">
              <w:rPr>
                <w:rFonts w:ascii="Times New Roman" w:hAnsi="Times New Roman"/>
                <w:sz w:val="24"/>
              </w:rPr>
              <w:t>Delegeeritud määruse (EL) 2015/61 artikli 16 lõike 1 punkt b</w:t>
            </w:r>
          </w:p>
          <w:p w14:paraId="722CBF74" w14:textId="1C3348F5" w:rsidR="006E48EA" w:rsidRPr="00AE786F" w:rsidRDefault="006E48EA">
            <w:pPr>
              <w:spacing w:before="0"/>
              <w:ind w:left="33"/>
              <w:rPr>
                <w:rFonts w:ascii="Times New Roman" w:hAnsi="Times New Roman"/>
                <w:sz w:val="24"/>
              </w:rPr>
            </w:pPr>
            <w:r w:rsidRPr="00AE786F">
              <w:rPr>
                <w:rFonts w:ascii="Times New Roman" w:hAnsi="Times New Roman"/>
                <w:sz w:val="24"/>
              </w:rPr>
              <w:t>Miinimumhoius, mida krediidiasutus hoiab keskses krediidiasutuses, tingimusel et see kuulub määruse (EL) nr 575/2013 artikli 113 lõikes 7 osutatud finantsinstitutsioonide kaitseskeemi, võrgustikku, mille suhtes saaks kohaldada kõnealuse määruse artiklis 10 sätestatud erandit, või liikmesriigi koostöövõrgustikku, mida reguleeritakse kas seaduse või lepinguga.</w:t>
            </w:r>
          </w:p>
          <w:p w14:paraId="25A9A02B" w14:textId="76829A1F" w:rsidR="006E48EA" w:rsidRPr="00AE786F" w:rsidRDefault="006E48EA">
            <w:pPr>
              <w:spacing w:before="0"/>
              <w:ind w:left="33"/>
              <w:rPr>
                <w:rFonts w:ascii="Times New Roman" w:hAnsi="Times New Roman"/>
                <w:sz w:val="24"/>
              </w:rPr>
            </w:pPr>
            <w:r w:rsidRPr="00AE786F">
              <w:rPr>
                <w:rFonts w:ascii="Times New Roman" w:hAnsi="Times New Roman"/>
                <w:sz w:val="24"/>
              </w:rPr>
              <w:t>Krediidiasutused tagavad, et kesksel krediidiasutusel ei ole õiguslikku või lepingulist kohustust hoida või investeerida hoiuseid määratud tasandi või kategooria likviidsetesse varadesse.</w:t>
            </w:r>
          </w:p>
        </w:tc>
      </w:tr>
      <w:tr w:rsidR="00B47B7D" w:rsidRPr="00AE786F" w14:paraId="6EE26AD3" w14:textId="77777777" w:rsidTr="002B73CC">
        <w:tc>
          <w:tcPr>
            <w:tcW w:w="1097" w:type="dxa"/>
            <w:shd w:val="clear" w:color="auto" w:fill="FFFFFF"/>
            <w:vAlign w:val="center"/>
          </w:tcPr>
          <w:p w14:paraId="77C8AB1E" w14:textId="308E973A" w:rsidR="006E48EA" w:rsidRPr="00AE786F" w:rsidRDefault="00500145">
            <w:pPr>
              <w:spacing w:before="0"/>
              <w:rPr>
                <w:rFonts w:ascii="Times New Roman" w:hAnsi="Times New Roman"/>
                <w:sz w:val="24"/>
              </w:rPr>
            </w:pPr>
            <w:r w:rsidRPr="00AE786F">
              <w:rPr>
                <w:rFonts w:ascii="Times New Roman" w:hAnsi="Times New Roman"/>
                <w:sz w:val="24"/>
              </w:rPr>
              <w:t>0460</w:t>
            </w:r>
          </w:p>
        </w:tc>
        <w:tc>
          <w:tcPr>
            <w:tcW w:w="7125" w:type="dxa"/>
            <w:gridSpan w:val="2"/>
            <w:shd w:val="clear" w:color="auto" w:fill="FFFFFF"/>
          </w:tcPr>
          <w:p w14:paraId="6859A571"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1.2.2.15. Likviidsed vahendid, mis on võrgustiku liikmele keskasutuse kaudu kättesaadavad (määratlemata tagatus)</w:t>
            </w:r>
          </w:p>
          <w:p w14:paraId="1C5CBFDF" w14:textId="0B5F7D2B" w:rsidR="006E48EA" w:rsidRPr="00AE786F" w:rsidRDefault="006E48EA">
            <w:pPr>
              <w:spacing w:before="0"/>
              <w:ind w:left="33"/>
              <w:rPr>
                <w:rFonts w:ascii="Times New Roman" w:hAnsi="Times New Roman"/>
                <w:sz w:val="24"/>
              </w:rPr>
            </w:pPr>
            <w:r w:rsidRPr="00AE786F">
              <w:rPr>
                <w:rFonts w:ascii="Times New Roman" w:hAnsi="Times New Roman"/>
                <w:sz w:val="24"/>
              </w:rPr>
              <w:t>Delegeeritud määruse (EL) 2015/61 artikli 16 lõige 2</w:t>
            </w:r>
          </w:p>
          <w:p w14:paraId="15E0DF47" w14:textId="69518F4B" w:rsidR="006E48EA" w:rsidRPr="00AE786F" w:rsidRDefault="006E48EA">
            <w:pPr>
              <w:spacing w:before="0"/>
              <w:ind w:left="33"/>
              <w:rPr>
                <w:rFonts w:ascii="Times New Roman" w:hAnsi="Times New Roman"/>
                <w:b/>
                <w:sz w:val="24"/>
              </w:rPr>
            </w:pPr>
            <w:r w:rsidRPr="00AE786F">
              <w:rPr>
                <w:rFonts w:ascii="Times New Roman" w:hAnsi="Times New Roman"/>
                <w:sz w:val="24"/>
              </w:rPr>
              <w:t>Selliste piiratud likviidsete vahendite kasutamata summad, mis vastavad delegeeritud määruse (EL) 2015/61 artikli 16 lõikele 2.</w:t>
            </w:r>
          </w:p>
        </w:tc>
      </w:tr>
      <w:tr w:rsidR="00B47B7D" w:rsidRPr="00AE786F" w14:paraId="25E975B3" w14:textId="77777777" w:rsidTr="002B73CC">
        <w:tc>
          <w:tcPr>
            <w:tcW w:w="1097" w:type="dxa"/>
            <w:shd w:val="clear" w:color="auto" w:fill="FFFFFF"/>
            <w:vAlign w:val="center"/>
          </w:tcPr>
          <w:p w14:paraId="7F291E27" w14:textId="7C842427" w:rsidR="006E48EA" w:rsidRPr="00AE786F" w:rsidRDefault="00500145">
            <w:pPr>
              <w:spacing w:before="0"/>
              <w:rPr>
                <w:rFonts w:ascii="Times New Roman" w:hAnsi="Times New Roman"/>
                <w:sz w:val="24"/>
              </w:rPr>
            </w:pPr>
            <w:r w:rsidRPr="00AE786F">
              <w:rPr>
                <w:rFonts w:ascii="Times New Roman" w:hAnsi="Times New Roman"/>
                <w:sz w:val="24"/>
              </w:rPr>
              <w:t>0470</w:t>
            </w:r>
          </w:p>
        </w:tc>
        <w:tc>
          <w:tcPr>
            <w:tcW w:w="7125" w:type="dxa"/>
            <w:gridSpan w:val="2"/>
            <w:shd w:val="clear" w:color="auto" w:fill="FFFFFF"/>
          </w:tcPr>
          <w:p w14:paraId="6776C7F6" w14:textId="77777777" w:rsidR="006E48EA" w:rsidRPr="00AE786F" w:rsidRDefault="006E48EA">
            <w:pPr>
              <w:spacing w:before="0"/>
              <w:ind w:left="33"/>
              <w:rPr>
                <w:rFonts w:ascii="Times New Roman" w:hAnsi="Times New Roman"/>
                <w:b/>
                <w:sz w:val="24"/>
              </w:rPr>
            </w:pPr>
            <w:r w:rsidRPr="00AE786F">
              <w:rPr>
                <w:rFonts w:ascii="Times New Roman" w:hAnsi="Times New Roman"/>
                <w:b/>
                <w:sz w:val="24"/>
              </w:rPr>
              <w:t>1.2.2.16. Kesksed krediidiasutused: 2B tasandi varad, mida käsitatakse hoiustava krediidiasutuse likviidse varana</w:t>
            </w:r>
          </w:p>
          <w:p w14:paraId="43B4FA57" w14:textId="1AB5970F" w:rsidR="006E48EA" w:rsidRPr="00AE786F" w:rsidRDefault="006E48EA">
            <w:pPr>
              <w:spacing w:before="0"/>
              <w:ind w:left="33"/>
              <w:rPr>
                <w:rFonts w:ascii="Times New Roman" w:hAnsi="Times New Roman"/>
                <w:bCs/>
                <w:sz w:val="24"/>
              </w:rPr>
            </w:pPr>
            <w:r w:rsidRPr="00AE786F">
              <w:rPr>
                <w:rFonts w:ascii="Times New Roman" w:hAnsi="Times New Roman"/>
                <w:sz w:val="24"/>
              </w:rPr>
              <w:t>Delegeeritud määruse (EL) 2015/61 artikli 27 lõige 3</w:t>
            </w:r>
          </w:p>
          <w:p w14:paraId="15F5F2B2" w14:textId="39ED2491" w:rsidR="006E48EA" w:rsidRPr="00AE786F" w:rsidRDefault="006E48EA">
            <w:pPr>
              <w:spacing w:before="0"/>
              <w:ind w:left="33"/>
              <w:rPr>
                <w:rFonts w:ascii="Times New Roman" w:hAnsi="Times New Roman"/>
                <w:sz w:val="24"/>
              </w:rPr>
            </w:pPr>
            <w:r w:rsidRPr="00AE786F">
              <w:rPr>
                <w:rFonts w:ascii="Times New Roman" w:hAnsi="Times New Roman"/>
                <w:sz w:val="24"/>
              </w:rPr>
              <w:t xml:space="preserve">Delegeeritud määruse (EL) 2015/61 artikli 27 lõike 3 kohaselt on vaja kindlaks teha likviidsed varad, mis vastavad keskasutuses hoitavatele krediidiasutuste hoiustele, mida käsitatakse hoiustava krediidiasutuse likviidse varana. Kõnealuseid likviidseid varasid ei võeta arvesse muude kui vastavatest hoiustest tulenevate väljavoolude katmiseks ja neid ei </w:t>
            </w:r>
            <w:r w:rsidRPr="00AE786F">
              <w:rPr>
                <w:rFonts w:ascii="Times New Roman" w:hAnsi="Times New Roman"/>
                <w:sz w:val="24"/>
              </w:rPr>
              <w:lastRenderedPageBreak/>
              <w:t>võeta arvesse ka artikli 17 kohasel ülejäänud likviidsuspuhvri koosseisu arvutamisel keskasutuse jaoks individuaalsel tasandil.</w:t>
            </w:r>
          </w:p>
          <w:p w14:paraId="2F3A2634" w14:textId="59A09B8D" w:rsidR="006E48EA" w:rsidRPr="00AE786F" w:rsidRDefault="006E48EA">
            <w:pPr>
              <w:spacing w:before="0"/>
              <w:ind w:left="33"/>
              <w:rPr>
                <w:rFonts w:ascii="Times New Roman" w:hAnsi="Times New Roman"/>
                <w:bCs/>
                <w:sz w:val="24"/>
              </w:rPr>
            </w:pPr>
            <w:r w:rsidRPr="00AE786F">
              <w:rPr>
                <w:rFonts w:ascii="Times New Roman" w:hAnsi="Times New Roman"/>
                <w:sz w:val="24"/>
              </w:rPr>
              <w:t>Keskasutused tagavad nende varade aruandluses, et nende likviidsete varade esitatud summa ei ületa pärast väärtuskärpe kohaldamist vastavatest hoiustest tulenevat väljavoolu.</w:t>
            </w:r>
          </w:p>
          <w:p w14:paraId="31FBDA10" w14:textId="77777777" w:rsidR="006E48EA" w:rsidRPr="00AE786F" w:rsidRDefault="006E48EA">
            <w:pPr>
              <w:spacing w:before="0"/>
              <w:ind w:left="33"/>
              <w:rPr>
                <w:rFonts w:ascii="Times New Roman" w:hAnsi="Times New Roman"/>
                <w:b/>
                <w:sz w:val="24"/>
              </w:rPr>
            </w:pPr>
            <w:r w:rsidRPr="00AE786F">
              <w:rPr>
                <w:rFonts w:ascii="Times New Roman" w:hAnsi="Times New Roman"/>
                <w:sz w:val="24"/>
              </w:rPr>
              <w:t>Sellel real osutatud varad on 2B tasandi varad.</w:t>
            </w:r>
          </w:p>
        </w:tc>
      </w:tr>
      <w:tr w:rsidR="00B47B7D" w:rsidRPr="00AE786F" w14:paraId="7596C049" w14:textId="77777777" w:rsidTr="002B73CC">
        <w:tc>
          <w:tcPr>
            <w:tcW w:w="8222" w:type="dxa"/>
            <w:gridSpan w:val="3"/>
            <w:shd w:val="clear" w:color="auto" w:fill="D9D9D9"/>
            <w:vAlign w:val="center"/>
          </w:tcPr>
          <w:p w14:paraId="3340B8E3" w14:textId="77777777" w:rsidR="001610DF" w:rsidRPr="00AE786F" w:rsidRDefault="001610DF">
            <w:pPr>
              <w:spacing w:before="0"/>
              <w:ind w:left="33"/>
              <w:rPr>
                <w:rFonts w:ascii="Times New Roman" w:hAnsi="Times New Roman"/>
                <w:b/>
                <w:sz w:val="24"/>
                <w:lang w:eastAsia="de-DE"/>
              </w:rPr>
            </w:pPr>
          </w:p>
          <w:p w14:paraId="5501B8ED" w14:textId="77777777" w:rsidR="001610DF" w:rsidRPr="00AE786F" w:rsidRDefault="001610DF">
            <w:pPr>
              <w:spacing w:before="0"/>
              <w:ind w:left="33"/>
              <w:rPr>
                <w:rFonts w:ascii="Times New Roman" w:hAnsi="Times New Roman"/>
                <w:b/>
                <w:sz w:val="24"/>
              </w:rPr>
            </w:pPr>
            <w:r w:rsidRPr="00AE786F">
              <w:rPr>
                <w:rFonts w:ascii="Times New Roman" w:hAnsi="Times New Roman"/>
                <w:b/>
                <w:sz w:val="24"/>
              </w:rPr>
              <w:t>MEMOKIRJED</w:t>
            </w:r>
          </w:p>
          <w:p w14:paraId="3E203B7B" w14:textId="77777777" w:rsidR="001610DF" w:rsidRPr="00AE786F" w:rsidRDefault="001610DF">
            <w:pPr>
              <w:spacing w:before="0"/>
              <w:ind w:left="33"/>
              <w:rPr>
                <w:rFonts w:ascii="Times New Roman" w:hAnsi="Times New Roman"/>
                <w:b/>
                <w:sz w:val="24"/>
                <w:lang w:eastAsia="de-DE"/>
              </w:rPr>
            </w:pPr>
          </w:p>
        </w:tc>
      </w:tr>
      <w:tr w:rsidR="00B47B7D" w:rsidRPr="00AE786F" w14:paraId="14DA8E38" w14:textId="77777777" w:rsidTr="002B73CC">
        <w:tc>
          <w:tcPr>
            <w:tcW w:w="1097" w:type="dxa"/>
            <w:shd w:val="clear" w:color="auto" w:fill="FFFFFF"/>
            <w:vAlign w:val="center"/>
          </w:tcPr>
          <w:p w14:paraId="13AEDF51" w14:textId="5F332EEF" w:rsidR="008E0E1A" w:rsidRPr="00AE786F" w:rsidRDefault="00500145">
            <w:pPr>
              <w:spacing w:before="0"/>
              <w:rPr>
                <w:rFonts w:ascii="Times New Roman" w:hAnsi="Times New Roman"/>
                <w:sz w:val="24"/>
              </w:rPr>
            </w:pPr>
            <w:r w:rsidRPr="00AE786F">
              <w:rPr>
                <w:rFonts w:ascii="Times New Roman" w:hAnsi="Times New Roman"/>
                <w:sz w:val="24"/>
              </w:rPr>
              <w:t>0485</w:t>
            </w:r>
          </w:p>
        </w:tc>
        <w:tc>
          <w:tcPr>
            <w:tcW w:w="7125" w:type="dxa"/>
            <w:gridSpan w:val="2"/>
            <w:shd w:val="clear" w:color="auto" w:fill="FFFFFF"/>
          </w:tcPr>
          <w:p w14:paraId="6AE21776" w14:textId="29AF70E7" w:rsidR="008E0E1A" w:rsidRPr="00AE786F" w:rsidRDefault="008E0E1A">
            <w:pPr>
              <w:spacing w:before="0"/>
              <w:ind w:left="33"/>
              <w:rPr>
                <w:rFonts w:ascii="Times New Roman" w:hAnsi="Times New Roman"/>
                <w:b/>
                <w:bCs/>
                <w:sz w:val="24"/>
              </w:rPr>
            </w:pPr>
            <w:r w:rsidRPr="00AE786F">
              <w:rPr>
                <w:rFonts w:ascii="Times New Roman" w:hAnsi="Times New Roman"/>
                <w:b/>
                <w:sz w:val="24"/>
              </w:rPr>
              <w:t>2. Võrgustiku liikme hoiused keskasutuses (kohustuslik investeering)</w:t>
            </w:r>
          </w:p>
          <w:p w14:paraId="7FBD1F18" w14:textId="1A48C16F" w:rsidR="008E0E1A" w:rsidRPr="00AE786F" w:rsidRDefault="00DD4C72">
            <w:pPr>
              <w:spacing w:before="0"/>
              <w:ind w:left="33"/>
              <w:rPr>
                <w:rFonts w:ascii="Times New Roman" w:hAnsi="Times New Roman"/>
                <w:sz w:val="24"/>
              </w:rPr>
            </w:pPr>
            <w:r w:rsidRPr="00AE786F">
              <w:rPr>
                <w:rFonts w:ascii="Times New Roman" w:hAnsi="Times New Roman"/>
                <w:sz w:val="24"/>
              </w:rPr>
              <w:t>Delegeeritud määruse (EL) 2015/61 artikli 16 lõike 1 punkt a.</w:t>
            </w:r>
          </w:p>
          <w:p w14:paraId="36B9E6DD" w14:textId="78F324AE" w:rsidR="008E0E1A" w:rsidRPr="00AE786F" w:rsidRDefault="008E0E1A">
            <w:pPr>
              <w:spacing w:before="0"/>
              <w:ind w:left="33"/>
              <w:rPr>
                <w:rFonts w:ascii="Times New Roman" w:hAnsi="Times New Roman"/>
                <w:b/>
                <w:sz w:val="24"/>
              </w:rPr>
            </w:pPr>
            <w:r w:rsidRPr="00AE786F">
              <w:rPr>
                <w:rFonts w:ascii="Times New Roman" w:hAnsi="Times New Roman"/>
                <w:sz w:val="24"/>
              </w:rPr>
              <w:t>Krediidiasutused esitavad aruandluses eespool olevates jagudes toodud varade kogusumma vastavalt delegeeritud määruse (EL) 2015/61 artikli 16 lõike 1 punktis a sätestatud nõuetele.</w:t>
            </w:r>
          </w:p>
        </w:tc>
      </w:tr>
      <w:tr w:rsidR="00B47B7D" w:rsidRPr="00AE786F" w14:paraId="7702F969" w14:textId="77777777" w:rsidTr="002B73CC">
        <w:tc>
          <w:tcPr>
            <w:tcW w:w="1097" w:type="dxa"/>
            <w:shd w:val="clear" w:color="auto" w:fill="FFFFFF"/>
            <w:vAlign w:val="center"/>
          </w:tcPr>
          <w:p w14:paraId="53D1AAE3" w14:textId="5239CB8A" w:rsidR="001610DF" w:rsidRPr="00AE786F" w:rsidRDefault="00500145">
            <w:pPr>
              <w:spacing w:before="0"/>
              <w:rPr>
                <w:rFonts w:ascii="Times New Roman" w:hAnsi="Times New Roman"/>
                <w:sz w:val="24"/>
              </w:rPr>
            </w:pPr>
            <w:r w:rsidRPr="00AE786F">
              <w:rPr>
                <w:rFonts w:ascii="Times New Roman" w:hAnsi="Times New Roman"/>
                <w:sz w:val="24"/>
              </w:rPr>
              <w:t>0580</w:t>
            </w:r>
          </w:p>
        </w:tc>
        <w:tc>
          <w:tcPr>
            <w:tcW w:w="7125" w:type="dxa"/>
            <w:gridSpan w:val="2"/>
            <w:shd w:val="clear" w:color="auto" w:fill="FFFFFF"/>
          </w:tcPr>
          <w:p w14:paraId="2D95B476" w14:textId="1E863E1B" w:rsidR="001610DF" w:rsidRPr="00AE786F" w:rsidRDefault="008E0E1A">
            <w:pPr>
              <w:spacing w:before="0"/>
              <w:ind w:left="33"/>
              <w:rPr>
                <w:rFonts w:ascii="Times New Roman" w:hAnsi="Times New Roman"/>
                <w:b/>
                <w:sz w:val="24"/>
              </w:rPr>
            </w:pPr>
            <w:r w:rsidRPr="00AE786F">
              <w:rPr>
                <w:rFonts w:ascii="Times New Roman" w:hAnsi="Times New Roman"/>
                <w:b/>
                <w:sz w:val="24"/>
              </w:rPr>
              <w:t>3. 1./2A/2B tasandi varad, mis on välja jäetud valuutaga seotud põhjustel</w:t>
            </w:r>
          </w:p>
          <w:p w14:paraId="5ED093AB" w14:textId="22D331C1" w:rsidR="001610DF" w:rsidRPr="00AE786F" w:rsidRDefault="008A1680">
            <w:pPr>
              <w:spacing w:before="0"/>
              <w:ind w:left="33"/>
              <w:rPr>
                <w:rFonts w:ascii="Times New Roman" w:hAnsi="Times New Roman"/>
                <w:b/>
                <w:sz w:val="24"/>
              </w:rPr>
            </w:pPr>
            <w:r w:rsidRPr="00AE786F">
              <w:rPr>
                <w:rFonts w:ascii="Times New Roman" w:hAnsi="Times New Roman"/>
                <w:sz w:val="24"/>
              </w:rPr>
              <w:t>Delegeeritud määruse (EL) 2015/61 artikli 8 lõige 6, artikli 10 lõike 1 punkt d ja artikli 12 lõike 1 punkt c</w:t>
            </w:r>
          </w:p>
          <w:p w14:paraId="4912F30C" w14:textId="1B288D69" w:rsidR="001610DF" w:rsidRPr="00AE786F" w:rsidRDefault="001610DF">
            <w:pPr>
              <w:spacing w:before="0"/>
              <w:ind w:left="33"/>
              <w:rPr>
                <w:rFonts w:ascii="Times New Roman" w:hAnsi="Times New Roman"/>
                <w:b/>
                <w:sz w:val="24"/>
              </w:rPr>
            </w:pPr>
            <w:r w:rsidRPr="00AE786F">
              <w:rPr>
                <w:rFonts w:ascii="Times New Roman" w:hAnsi="Times New Roman"/>
                <w:sz w:val="24"/>
              </w:rPr>
              <w:t>Asutus esitab artiklites 10 kuni 16 osutatud 1. tasandi, 2A tasandi ja 2B tasandi varade osakaalu, mida asutusel ei ole võimalik aktsepteerida artikli 8 lõike 6, artikli 10 lõike 1 punkti d ja artikli 12 lõike 1 punkti c kohaselt.</w:t>
            </w:r>
          </w:p>
        </w:tc>
      </w:tr>
      <w:tr w:rsidR="00B47B7D" w:rsidRPr="00AE786F" w14:paraId="69B2A9EF" w14:textId="77777777" w:rsidTr="002B73CC">
        <w:tc>
          <w:tcPr>
            <w:tcW w:w="1097" w:type="dxa"/>
            <w:shd w:val="clear" w:color="auto" w:fill="FFFFFF"/>
            <w:vAlign w:val="center"/>
          </w:tcPr>
          <w:p w14:paraId="4827311F" w14:textId="3E3694DF" w:rsidR="001610DF" w:rsidRPr="00AE786F" w:rsidRDefault="00500145" w:rsidP="009D4EFF">
            <w:pPr>
              <w:spacing w:before="0"/>
              <w:rPr>
                <w:rFonts w:ascii="Times New Roman" w:hAnsi="Times New Roman"/>
                <w:sz w:val="24"/>
              </w:rPr>
            </w:pPr>
            <w:r w:rsidRPr="00AE786F">
              <w:rPr>
                <w:rFonts w:ascii="Times New Roman" w:hAnsi="Times New Roman"/>
                <w:sz w:val="24"/>
              </w:rPr>
              <w:t>0590</w:t>
            </w:r>
          </w:p>
        </w:tc>
        <w:tc>
          <w:tcPr>
            <w:tcW w:w="7125" w:type="dxa"/>
            <w:gridSpan w:val="2"/>
            <w:shd w:val="clear" w:color="auto" w:fill="FFFFFF"/>
          </w:tcPr>
          <w:p w14:paraId="22945565" w14:textId="419CD43A" w:rsidR="001610DF" w:rsidRPr="00AE786F" w:rsidRDefault="008E0E1A">
            <w:pPr>
              <w:spacing w:before="0"/>
              <w:ind w:left="33"/>
              <w:rPr>
                <w:rFonts w:ascii="Times New Roman" w:hAnsi="Times New Roman"/>
                <w:b/>
                <w:sz w:val="24"/>
              </w:rPr>
            </w:pPr>
            <w:r w:rsidRPr="00AE786F">
              <w:rPr>
                <w:rFonts w:ascii="Times New Roman" w:hAnsi="Times New Roman"/>
                <w:b/>
                <w:sz w:val="24"/>
              </w:rPr>
              <w:t>4. 1./2A/2B tasandi varad, mis on välja jäetud tegevusega seotud põhjustel, välja arvatud valuutaga seotud põhjused</w:t>
            </w:r>
          </w:p>
          <w:p w14:paraId="2BF4C9BB" w14:textId="29A9C871" w:rsidR="001610DF" w:rsidRPr="00AE786F" w:rsidRDefault="008A1680">
            <w:pPr>
              <w:spacing w:before="0"/>
              <w:ind w:left="33"/>
              <w:rPr>
                <w:rFonts w:ascii="Times New Roman" w:hAnsi="Times New Roman"/>
                <w:b/>
                <w:bCs/>
                <w:sz w:val="24"/>
              </w:rPr>
            </w:pPr>
            <w:r w:rsidRPr="00AE786F">
              <w:rPr>
                <w:rFonts w:ascii="Times New Roman" w:hAnsi="Times New Roman"/>
                <w:sz w:val="24"/>
              </w:rPr>
              <w:t>Delegeeritud määruse (EL) 2015/61 artikkel 8</w:t>
            </w:r>
          </w:p>
          <w:p w14:paraId="2DBDE97A" w14:textId="7DC5B5E1" w:rsidR="001610DF" w:rsidRPr="00AE786F" w:rsidRDefault="001610DF">
            <w:pPr>
              <w:spacing w:before="0"/>
              <w:ind w:left="33"/>
              <w:rPr>
                <w:rFonts w:ascii="Times New Roman" w:hAnsi="Times New Roman"/>
                <w:b/>
                <w:sz w:val="24"/>
              </w:rPr>
            </w:pPr>
            <w:r w:rsidRPr="00AE786F">
              <w:rPr>
                <w:rFonts w:ascii="Times New Roman" w:hAnsi="Times New Roman"/>
                <w:sz w:val="24"/>
              </w:rPr>
              <w:t>Krediidiasutused esitavad aruandluses varad, mis vastavad delegeeritud määruse 2015/61 artiklile 7, kuid ei vasta delegeeritud määruse (EL) 2015/61 artiklis 8 sätestatud nõuetele, tingimusel et need ei ole esitatud real 0580 valuutaga seotud põhjustel.</w:t>
            </w:r>
          </w:p>
        </w:tc>
      </w:tr>
    </w:tbl>
    <w:p w14:paraId="410D89DD" w14:textId="77777777" w:rsidR="006E48EA" w:rsidRPr="00AE786F" w:rsidRDefault="006E48EA">
      <w:pPr>
        <w:spacing w:before="0"/>
        <w:rPr>
          <w:rFonts w:ascii="Times New Roman" w:hAnsi="Times New Roman"/>
          <w:sz w:val="24"/>
        </w:rPr>
      </w:pPr>
      <w:r w:rsidRPr="00AE786F">
        <w:br w:type="page"/>
      </w:r>
    </w:p>
    <w:p w14:paraId="3F6EB39C" w14:textId="6DBB31FE" w:rsidR="006E48EA" w:rsidRPr="00AE786F" w:rsidRDefault="006E48EA" w:rsidP="009D4EFF">
      <w:pPr>
        <w:spacing w:before="0"/>
        <w:ind w:right="1988"/>
        <w:rPr>
          <w:rFonts w:ascii="Times New Roman" w:eastAsia="Verdana" w:hAnsi="Times New Roman"/>
          <w:sz w:val="24"/>
        </w:rPr>
      </w:pPr>
      <w:r w:rsidRPr="00AE786F">
        <w:rPr>
          <w:rFonts w:ascii="Times New Roman" w:hAnsi="Times New Roman"/>
          <w:b/>
          <w:sz w:val="24"/>
          <w:u w:color="000000"/>
        </w:rPr>
        <w:lastRenderedPageBreak/>
        <w:t>2. OSA. VÄLJAVOOLUD</w:t>
      </w:r>
    </w:p>
    <w:p w14:paraId="14ED36B9" w14:textId="5BDC31A5"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w:t>
      </w:r>
      <w:r w:rsidRPr="00AE786F">
        <w:rPr>
          <w:u w:val="none"/>
        </w:rPr>
        <w:tab/>
      </w:r>
      <w:r w:rsidRPr="00AE786F">
        <w:rPr>
          <w:rFonts w:ascii="Times New Roman" w:hAnsi="Times New Roman"/>
          <w:sz w:val="24"/>
          <w:u w:val="none"/>
        </w:rPr>
        <w:t>Väljavoolud</w:t>
      </w:r>
    </w:p>
    <w:p w14:paraId="6B5922E2" w14:textId="10281299"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1.1.</w:t>
      </w:r>
      <w:r w:rsidRPr="00AE786F">
        <w:rPr>
          <w:u w:val="none"/>
        </w:rPr>
        <w:tab/>
      </w:r>
      <w:r w:rsidRPr="00AE786F">
        <w:rPr>
          <w:rFonts w:ascii="Times New Roman" w:hAnsi="Times New Roman"/>
          <w:sz w:val="24"/>
          <w:u w:val="none"/>
        </w:rPr>
        <w:t>Üldised märkused</w:t>
      </w:r>
    </w:p>
    <w:p w14:paraId="559C2379" w14:textId="1DA73C99" w:rsidR="006E48EA" w:rsidRPr="00AE786F" w:rsidRDefault="006E48EA" w:rsidP="009D4EFF">
      <w:pPr>
        <w:widowControl w:val="0"/>
        <w:tabs>
          <w:tab w:val="left" w:pos="1397"/>
        </w:tabs>
        <w:spacing w:before="0"/>
        <w:ind w:left="1396" w:right="114" w:hanging="849"/>
        <w:rPr>
          <w:rFonts w:ascii="Times New Roman" w:eastAsia="Verdana" w:hAnsi="Times New Roman"/>
          <w:sz w:val="24"/>
        </w:rPr>
      </w:pPr>
      <w:r w:rsidRPr="00AE786F">
        <w:rPr>
          <w:rFonts w:ascii="Times New Roman" w:hAnsi="Times New Roman"/>
          <w:sz w:val="24"/>
        </w:rPr>
        <w:t>1.</w:t>
      </w:r>
      <w:r w:rsidRPr="00AE786F">
        <w:tab/>
      </w:r>
      <w:r w:rsidRPr="00AE786F">
        <w:rPr>
          <w:rFonts w:ascii="Times New Roman" w:hAnsi="Times New Roman"/>
          <w:sz w:val="24"/>
        </w:rPr>
        <w:t>Käesolevas kokkuvõtlikus vormis esitatakse delegeeritud määruses (EL) 2015/61 sätestatud likviidsuskatte nõude täitmise aruandluseks vajalik teave järgmise 30 päeva põhjal mõõdetud likviidsete vahendite väljavoolu kohta. Halli värvi andmeväljasid ei pea krediidiasutused täitma.</w:t>
      </w:r>
    </w:p>
    <w:p w14:paraId="6209BE09" w14:textId="1C451C68" w:rsidR="006E48EA" w:rsidRPr="00AE786F" w:rsidRDefault="006E48EA" w:rsidP="009D4EFF">
      <w:pPr>
        <w:widowControl w:val="0"/>
        <w:tabs>
          <w:tab w:val="left" w:pos="1397"/>
        </w:tabs>
        <w:spacing w:before="0"/>
        <w:ind w:left="1396" w:right="118" w:hanging="849"/>
        <w:rPr>
          <w:rFonts w:ascii="Times New Roman" w:eastAsia="Verdana" w:hAnsi="Times New Roman"/>
          <w:sz w:val="24"/>
        </w:rPr>
      </w:pPr>
      <w:r w:rsidRPr="00AE786F">
        <w:rPr>
          <w:rFonts w:ascii="Times New Roman" w:hAnsi="Times New Roman"/>
          <w:sz w:val="24"/>
        </w:rPr>
        <w:t>2.</w:t>
      </w:r>
      <w:r w:rsidRPr="00AE786F">
        <w:tab/>
      </w:r>
      <w:r w:rsidRPr="00AE786F">
        <w:rPr>
          <w:rFonts w:ascii="Times New Roman" w:hAnsi="Times New Roman"/>
          <w:sz w:val="24"/>
        </w:rPr>
        <w:t>Krediidiasutused täidavad vormi vastavates valuutades kooskõlas määruse (EL) nr 575/2013 artikli 415 lõikega 2.</w:t>
      </w:r>
    </w:p>
    <w:p w14:paraId="2ACC3A62" w14:textId="33CC7108" w:rsidR="006E48EA" w:rsidRPr="00AE786F" w:rsidRDefault="006E48EA" w:rsidP="009D4EFF">
      <w:pPr>
        <w:widowControl w:val="0"/>
        <w:spacing w:before="0"/>
        <w:ind w:left="1396" w:right="114" w:hanging="829"/>
        <w:rPr>
          <w:rFonts w:ascii="Times New Roman" w:eastAsia="Verdana" w:hAnsi="Times New Roman"/>
          <w:sz w:val="24"/>
        </w:rPr>
      </w:pPr>
      <w:r w:rsidRPr="00AE786F">
        <w:rPr>
          <w:rFonts w:ascii="Times New Roman" w:hAnsi="Times New Roman"/>
          <w:sz w:val="24"/>
        </w:rPr>
        <w:t>3.</w:t>
      </w:r>
      <w:r w:rsidRPr="00AE786F">
        <w:tab/>
      </w:r>
      <w:r w:rsidRPr="00AE786F">
        <w:rPr>
          <w:rFonts w:ascii="Times New Roman" w:hAnsi="Times New Roman"/>
          <w:sz w:val="24"/>
        </w:rPr>
        <w:t>Käesolevate juhistega kaasas olevale vormile on lisatud mõned memokirjed. Kuigi need ei ole suhtarvu enda arvutamiseks tingimata vajalikud, on nende täitmine siiski nõutav. Need kirjed annavad vajalikku teavet, et võimaldada pädevatel asutustel teostada krediidiasutuse likviidsusnõuetele vastavuse asjakohane hindamine. Mõnel juhul on neis esitatud vormide põhijagude kirjete detailsem jaotus, teistel juhtudel kajastatakse neis aga täiendavaid likviidsusressursse, millele krediidiasutustel võib olla juurdepääs.</w:t>
      </w:r>
    </w:p>
    <w:p w14:paraId="77E896A4" w14:textId="45190344" w:rsidR="006E48EA" w:rsidRPr="00AE786F" w:rsidRDefault="006E48EA" w:rsidP="009D4EFF">
      <w:pPr>
        <w:widowControl w:val="0"/>
        <w:tabs>
          <w:tab w:val="left" w:pos="1397"/>
        </w:tabs>
        <w:spacing w:before="0"/>
        <w:ind w:left="1396" w:right="116" w:hanging="849"/>
        <w:rPr>
          <w:rFonts w:ascii="Times New Roman" w:eastAsia="Verdana" w:hAnsi="Times New Roman"/>
          <w:sz w:val="24"/>
        </w:rPr>
      </w:pPr>
      <w:r w:rsidRPr="00AE786F">
        <w:rPr>
          <w:rFonts w:ascii="Times New Roman" w:hAnsi="Times New Roman"/>
          <w:sz w:val="24"/>
        </w:rPr>
        <w:t>4.</w:t>
      </w:r>
      <w:r w:rsidRPr="00AE786F">
        <w:tab/>
      </w:r>
      <w:r w:rsidRPr="00AE786F">
        <w:rPr>
          <w:rFonts w:ascii="Times New Roman" w:hAnsi="Times New Roman"/>
          <w:sz w:val="24"/>
        </w:rPr>
        <w:t>Kooskõlas delegeeritud määruse (EL) 2015/61 artikli 22 lõikega 1 on sätestatud, et</w:t>
      </w:r>
    </w:p>
    <w:p w14:paraId="30E81800" w14:textId="5488AFA4" w:rsidR="006E48EA" w:rsidRPr="00AE786F" w:rsidRDefault="006E48EA" w:rsidP="009D4EFF">
      <w:pPr>
        <w:widowControl w:val="0"/>
        <w:tabs>
          <w:tab w:val="left" w:pos="2530"/>
        </w:tabs>
        <w:spacing w:before="0"/>
        <w:ind w:left="2529" w:right="115" w:hanging="681"/>
        <w:rPr>
          <w:rFonts w:ascii="Times New Roman" w:eastAsia="Verdana" w:hAnsi="Times New Roman"/>
          <w:sz w:val="24"/>
        </w:rPr>
      </w:pPr>
      <w:r w:rsidRPr="00AE786F">
        <w:rPr>
          <w:rFonts w:ascii="Times New Roman" w:hAnsi="Times New Roman"/>
          <w:sz w:val="24"/>
        </w:rPr>
        <w:t>i.</w:t>
      </w:r>
      <w:r w:rsidRPr="00AE786F">
        <w:tab/>
      </w:r>
      <w:r w:rsidRPr="00AE786F">
        <w:rPr>
          <w:rFonts w:ascii="Times New Roman" w:hAnsi="Times New Roman"/>
          <w:sz w:val="24"/>
        </w:rPr>
        <w:t>likviidsete vahendite väljavoolud hõlmavad delegeeritud määruse (EL) 2015/61 artikli 22 lõikes 2 osutatud kategooriaid;</w:t>
      </w:r>
    </w:p>
    <w:p w14:paraId="52ED8CBE" w14:textId="1AC6F794" w:rsidR="006E48EA" w:rsidRPr="00AE786F" w:rsidRDefault="006E48EA" w:rsidP="009D4EFF">
      <w:pPr>
        <w:widowControl w:val="0"/>
        <w:tabs>
          <w:tab w:val="left" w:pos="2530"/>
        </w:tabs>
        <w:spacing w:before="0"/>
        <w:ind w:left="2529" w:right="113" w:hanging="732"/>
        <w:rPr>
          <w:rFonts w:ascii="Times New Roman" w:eastAsia="Verdana" w:hAnsi="Times New Roman"/>
          <w:sz w:val="24"/>
        </w:rPr>
      </w:pPr>
      <w:r w:rsidRPr="00AE786F">
        <w:rPr>
          <w:rFonts w:ascii="Times New Roman" w:hAnsi="Times New Roman"/>
          <w:sz w:val="24"/>
        </w:rPr>
        <w:t>ii.</w:t>
      </w:r>
      <w:r w:rsidRPr="00AE786F">
        <w:tab/>
      </w:r>
      <w:r w:rsidRPr="00AE786F">
        <w:rPr>
          <w:rFonts w:ascii="Times New Roman" w:hAnsi="Times New Roman"/>
          <w:sz w:val="24"/>
        </w:rPr>
        <w:t>likviidsete vahendite väljavoolude arvutamiseks korrutatakse eri kategooriatesse kuuluvate kohustuste ja bilansiväliste siduvate kohustuste saldod määradega, mille ulatuses on oodata nende väljavoolu või kasutusse võtmist, nagu on sätestatud delegeeritud määruses (EL) 2015/61.</w:t>
      </w:r>
    </w:p>
    <w:p w14:paraId="7E3D3F91" w14:textId="5E14A9CD" w:rsidR="006E48EA" w:rsidRPr="00AE786F" w:rsidRDefault="006E48EA" w:rsidP="009D4EFF">
      <w:pPr>
        <w:widowControl w:val="0"/>
        <w:tabs>
          <w:tab w:val="left" w:pos="1397"/>
        </w:tabs>
        <w:spacing w:before="0"/>
        <w:ind w:left="1396" w:right="115" w:hanging="849"/>
        <w:rPr>
          <w:rFonts w:ascii="Times New Roman" w:eastAsia="Verdana" w:hAnsi="Times New Roman"/>
          <w:sz w:val="24"/>
        </w:rPr>
      </w:pPr>
      <w:r w:rsidRPr="00AE786F">
        <w:rPr>
          <w:rFonts w:ascii="Times New Roman" w:hAnsi="Times New Roman"/>
          <w:sz w:val="24"/>
        </w:rPr>
        <w:t>5.</w:t>
      </w:r>
      <w:r w:rsidRPr="00AE786F">
        <w:tab/>
      </w:r>
      <w:r w:rsidRPr="00AE786F">
        <w:rPr>
          <w:rFonts w:ascii="Times New Roman" w:hAnsi="Times New Roman"/>
          <w:sz w:val="24"/>
        </w:rPr>
        <w:t>Delegeeritud määruses (EL) 2015/61 osutatakse ainult määradele ja väärtuskärbetele ning sõna „kaal“ viitab neile. Käesolevates juhistes kasutatakse sõna „kaalutud“ üldterminina, mis osutab pärast asjaomaste väärtuskärbete, määrade ja mis tahes muude asjaomaste täiendavate juhiste (nt tagatud laenamise ja rahastamise korral) kohaldamist saadud summale.</w:t>
      </w:r>
    </w:p>
    <w:p w14:paraId="0EBCA91F" w14:textId="59C310C9" w:rsidR="006E48EA" w:rsidRPr="00AE786F" w:rsidRDefault="006E48EA" w:rsidP="009D4EFF">
      <w:pPr>
        <w:widowControl w:val="0"/>
        <w:tabs>
          <w:tab w:val="left" w:pos="1397"/>
        </w:tabs>
        <w:spacing w:before="0"/>
        <w:ind w:left="1396" w:right="113" w:hanging="849"/>
        <w:rPr>
          <w:rFonts w:ascii="Times New Roman" w:eastAsia="Verdana" w:hAnsi="Times New Roman"/>
          <w:sz w:val="24"/>
        </w:rPr>
      </w:pPr>
      <w:r w:rsidRPr="00AE786F">
        <w:rPr>
          <w:rFonts w:ascii="Times New Roman" w:hAnsi="Times New Roman"/>
          <w:sz w:val="24"/>
        </w:rPr>
        <w:t>6.</w:t>
      </w:r>
      <w:r w:rsidRPr="00AE786F">
        <w:tab/>
      </w:r>
      <w:r w:rsidRPr="00AE786F">
        <w:rPr>
          <w:rFonts w:ascii="Times New Roman" w:hAnsi="Times New Roman"/>
          <w:sz w:val="24"/>
        </w:rPr>
        <w:t>Grupisisesed või finantsinstitutsioonide kaitseskeemi sisesed vahendite väljavoolud (välja arvatud grupi liikme või finantsinstitutsioonide kaitseskeemi liikme võimaldatud kasutamata krediidi- või likviidsuslimiitidest tulenevad väljavoolud, kui pädev asutus on andnud loa kohaldada soodustingimustel väljavoolu määra, ja tegevushoiustest tulenevad vahendite väljavoolud, mida säilitatakse finantsinstitutsioonide kaitseskeemi või koostöövõrgustiku kontekstis) esitatakse vastavates kategooriates. Kõnealused väljavoolud esitatakse ka eraldi memokirjetena.</w:t>
      </w:r>
    </w:p>
    <w:p w14:paraId="76B0BF15" w14:textId="34AA8642" w:rsidR="006E48EA" w:rsidRPr="00AE786F" w:rsidRDefault="006E48EA" w:rsidP="009D4EFF">
      <w:pPr>
        <w:widowControl w:val="0"/>
        <w:spacing w:before="0"/>
        <w:ind w:left="1376" w:right="116" w:hanging="809"/>
        <w:rPr>
          <w:rFonts w:ascii="Times New Roman" w:eastAsia="Verdana" w:hAnsi="Times New Roman"/>
          <w:sz w:val="24"/>
        </w:rPr>
      </w:pPr>
      <w:r w:rsidRPr="00AE786F">
        <w:rPr>
          <w:rFonts w:ascii="Times New Roman" w:hAnsi="Times New Roman"/>
          <w:sz w:val="24"/>
        </w:rPr>
        <w:t>7.</w:t>
      </w:r>
      <w:r w:rsidRPr="00AE786F">
        <w:tab/>
      </w:r>
      <w:r w:rsidRPr="00AE786F">
        <w:rPr>
          <w:rFonts w:ascii="Times New Roman" w:hAnsi="Times New Roman"/>
          <w:sz w:val="24"/>
        </w:rPr>
        <w:t>Likviidsuse väljavoolud esitatakse vormil ainult üks kord, välja arvatud juhul, kui kohaldatakse täiendavaid väljavoolusid vastavalt delegeeritud määruse (EL) 2015/61 artiklile 30 või kui kirje on millest-</w:t>
      </w:r>
      <w:r w:rsidRPr="00AE786F">
        <w:rPr>
          <w:rFonts w:ascii="Times New Roman" w:hAnsi="Times New Roman"/>
          <w:sz w:val="24"/>
        </w:rPr>
        <w:lastRenderedPageBreak/>
        <w:t xml:space="preserve">kirje või memokirje. </w:t>
      </w:r>
    </w:p>
    <w:p w14:paraId="759F8B00" w14:textId="0A11D0D4" w:rsidR="006E48EA" w:rsidRPr="00AE786F" w:rsidRDefault="006E48EA" w:rsidP="009D4EFF">
      <w:pPr>
        <w:widowControl w:val="0"/>
        <w:tabs>
          <w:tab w:val="left" w:pos="1377"/>
        </w:tabs>
        <w:spacing w:before="0"/>
        <w:ind w:left="1376" w:hanging="849"/>
        <w:rPr>
          <w:rFonts w:ascii="Times New Roman" w:eastAsia="Verdana" w:hAnsi="Times New Roman"/>
          <w:sz w:val="24"/>
        </w:rPr>
      </w:pPr>
      <w:r w:rsidRPr="00AE786F">
        <w:rPr>
          <w:rFonts w:ascii="Times New Roman" w:hAnsi="Times New Roman"/>
          <w:sz w:val="24"/>
        </w:rPr>
        <w:t>8.</w:t>
      </w:r>
      <w:r w:rsidRPr="00AE786F">
        <w:tab/>
      </w:r>
      <w:r w:rsidRPr="00AE786F">
        <w:rPr>
          <w:rFonts w:ascii="Times New Roman" w:hAnsi="Times New Roman"/>
          <w:sz w:val="24"/>
        </w:rPr>
        <w:t>Määruse (EL) nr 575/2013 artikli 415 lõikes 2 osutatud eraldi aruandluse korral kohaldatakse alati järgmisi põhimõtteid:</w:t>
      </w:r>
    </w:p>
    <w:p w14:paraId="04A4814E" w14:textId="77777777" w:rsidR="006E48EA" w:rsidRPr="00AE786F" w:rsidRDefault="006E48EA" w:rsidP="009D4EFF">
      <w:pPr>
        <w:widowControl w:val="0"/>
        <w:tabs>
          <w:tab w:val="left" w:pos="1737"/>
        </w:tabs>
        <w:spacing w:before="0"/>
        <w:ind w:left="1736"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u w:color="000000"/>
        </w:rPr>
        <w:t>esitatakse ainult asjaomases valuutas nomineeritud kirjed ja voolud;</w:t>
      </w:r>
    </w:p>
    <w:p w14:paraId="36013C04" w14:textId="77777777" w:rsidR="006E48EA" w:rsidRPr="00AE786F" w:rsidRDefault="006E48EA" w:rsidP="009D4EFF">
      <w:pPr>
        <w:widowControl w:val="0"/>
        <w:tabs>
          <w:tab w:val="left" w:pos="1737"/>
        </w:tabs>
        <w:spacing w:before="0"/>
        <w:ind w:left="1736" w:right="116"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u w:color="000000"/>
        </w:rPr>
        <w:t>tehingu poolte vahelise valuutade mittevastavuse korral esitatakse aruandluses ainult asjaomase valuuta pool;</w:t>
      </w:r>
    </w:p>
    <w:p w14:paraId="68684582" w14:textId="51842861" w:rsidR="006E48EA" w:rsidRPr="00AE786F" w:rsidRDefault="006E48EA" w:rsidP="009D4EFF">
      <w:pPr>
        <w:widowControl w:val="0"/>
        <w:tabs>
          <w:tab w:val="left" w:pos="1737"/>
        </w:tabs>
        <w:spacing w:before="0"/>
        <w:ind w:left="1736" w:right="116"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u w:color="000000"/>
        </w:rPr>
        <w:t>kui delegeeritud määruses (EL) 2015/61 lubatakse tasaarvestust, võib seda teha üksnes asjaomases valuutas toimuvate väljavoolude puhul;</w:t>
      </w:r>
    </w:p>
    <w:p w14:paraId="033F8730" w14:textId="69CD1D84" w:rsidR="006E48EA" w:rsidRPr="00AE786F" w:rsidRDefault="006E48EA" w:rsidP="009D4EFF">
      <w:pPr>
        <w:widowControl w:val="0"/>
        <w:tabs>
          <w:tab w:val="left" w:pos="1737"/>
        </w:tabs>
        <w:spacing w:before="0"/>
        <w:ind w:left="1736" w:right="119"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kui vool toimub mitmes valuutas, hindab krediidiasutus seda, millises valuuta vool tõenäoliselt toimub, ja esitab kirje üksnes selles valuutas.</w:t>
      </w:r>
    </w:p>
    <w:p w14:paraId="3731F2B0" w14:textId="12CB8C9C" w:rsidR="006E48EA" w:rsidRPr="00AE786F" w:rsidRDefault="006E48EA" w:rsidP="009D4EFF">
      <w:pPr>
        <w:widowControl w:val="0"/>
        <w:tabs>
          <w:tab w:val="left" w:pos="1377"/>
        </w:tabs>
        <w:spacing w:before="0"/>
        <w:ind w:left="1376" w:right="115" w:hanging="849"/>
        <w:rPr>
          <w:rFonts w:ascii="Times New Roman" w:eastAsia="Verdana" w:hAnsi="Times New Roman"/>
          <w:sz w:val="24"/>
        </w:rPr>
      </w:pPr>
      <w:r w:rsidRPr="00AE786F">
        <w:rPr>
          <w:rFonts w:ascii="Times New Roman" w:hAnsi="Times New Roman"/>
          <w:sz w:val="24"/>
        </w:rPr>
        <w:t>9.</w:t>
      </w:r>
      <w:r w:rsidRPr="00AE786F">
        <w:tab/>
      </w:r>
      <w:r w:rsidRPr="00AE786F">
        <w:rPr>
          <w:rFonts w:ascii="Times New Roman" w:hAnsi="Times New Roman"/>
          <w:sz w:val="24"/>
        </w:rPr>
        <w:t>Standardkaalud XXIV lisa vormi C 73.00 veerus 0040 on need kaalud, mis on sätestatud delegeeritud määruses (EL) 2015/61 vaikimisi ja esitatakse siin teavitamise eesmärgil.</w:t>
      </w:r>
    </w:p>
    <w:p w14:paraId="123810E6" w14:textId="25DE07FA" w:rsidR="006E48EA" w:rsidRPr="00AE786F" w:rsidRDefault="006E48EA" w:rsidP="009D4EFF">
      <w:pPr>
        <w:widowControl w:val="0"/>
        <w:tabs>
          <w:tab w:val="left" w:pos="1377"/>
        </w:tabs>
        <w:spacing w:before="0"/>
        <w:ind w:left="1376" w:right="113" w:hanging="849"/>
        <w:rPr>
          <w:rFonts w:ascii="Times New Roman" w:eastAsia="Verdana" w:hAnsi="Times New Roman"/>
          <w:sz w:val="24"/>
        </w:rPr>
      </w:pPr>
      <w:r w:rsidRPr="00AE786F">
        <w:rPr>
          <w:rFonts w:ascii="Times New Roman" w:hAnsi="Times New Roman"/>
          <w:sz w:val="24"/>
        </w:rPr>
        <w:t>10.</w:t>
      </w:r>
      <w:r w:rsidRPr="00AE786F">
        <w:tab/>
      </w:r>
      <w:r w:rsidRPr="00AE786F">
        <w:rPr>
          <w:rFonts w:ascii="Times New Roman" w:hAnsi="Times New Roman"/>
          <w:sz w:val="24"/>
        </w:rPr>
        <w:t>Vorm sisaldab teavet tagatud likviidsusvoolude kohta, mida nimetatakse delegeeritud määruses (EL) 2015/61 tagatud laenuandmistehinguteks ja kapitaliturupõhisteks tehinguteks ja mida kasutatakse likviidsuskattekordaja arvutamiseks, nagu on määratletud kõnealuses määruses. Kui neid tehinguid tehakse koondtagatiste vastu, siis tehakse konkreetsed panditud varad kindlaks antud vormis esitamise eesmärgil delegeeritud määruse (EL) 2015/61 II jaotise 2. peatükis sätestatud likviidsete varade kategooriate alusel, alustades väikseima likviidsusega varadest. Samal ajal, kui tegemist on koondtagatiste vastu tehtud erinevate järelejäänud tähtaegadega tehingutega, määratakse esiteks väikseima likviidsusega varad kõige pikemate järelejäänud tähtaegadega tehingutele.</w:t>
      </w:r>
    </w:p>
    <w:p w14:paraId="0BED1290" w14:textId="413E3E76" w:rsidR="006E48EA" w:rsidRPr="00AE786F" w:rsidRDefault="006E48EA" w:rsidP="009D4EFF">
      <w:pPr>
        <w:widowControl w:val="0"/>
        <w:spacing w:before="0"/>
        <w:ind w:left="1396" w:right="116" w:hanging="850"/>
        <w:rPr>
          <w:rFonts w:ascii="Times New Roman" w:eastAsia="Verdana" w:hAnsi="Times New Roman"/>
          <w:sz w:val="24"/>
        </w:rPr>
      </w:pPr>
      <w:r w:rsidRPr="00AE786F">
        <w:rPr>
          <w:rFonts w:ascii="Times New Roman" w:hAnsi="Times New Roman"/>
          <w:sz w:val="24"/>
        </w:rPr>
        <w:t>11.</w:t>
      </w:r>
      <w:r w:rsidRPr="00AE786F">
        <w:tab/>
      </w:r>
      <w:r w:rsidRPr="00AE786F">
        <w:rPr>
          <w:rFonts w:ascii="Times New Roman" w:hAnsi="Times New Roman"/>
          <w:sz w:val="24"/>
        </w:rPr>
        <w:t>Tagatise vahetustehingute jaoks on ette nähtud XXIV lisa eraldi vorm: C 75.01. Tagatise vahetustehinguid, mis on tagatis-tagatise-vastu-tehingud, ei esitata XXIV lisa väljavoolu vormil C 73.00, mis hõlmab üksnes raha-tagatise-vastu-tehinguid.</w:t>
      </w:r>
    </w:p>
    <w:p w14:paraId="20EDCAF9" w14:textId="3BF31C3F"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1.2.</w:t>
      </w:r>
      <w:r w:rsidRPr="00AE786F">
        <w:rPr>
          <w:u w:val="none"/>
        </w:rPr>
        <w:tab/>
      </w:r>
      <w:r w:rsidRPr="00AE786F">
        <w:rPr>
          <w:rFonts w:ascii="Times New Roman" w:hAnsi="Times New Roman"/>
          <w:sz w:val="24"/>
          <w:u w:val="none"/>
        </w:rPr>
        <w:t>Konkreetsed märkused arveldamise ja forvardtehingutee kohta</w:t>
      </w:r>
    </w:p>
    <w:p w14:paraId="5D906FD2" w14:textId="6CD4CA45" w:rsidR="006E48EA" w:rsidRPr="00AE786F" w:rsidRDefault="006E48EA" w:rsidP="009D4EFF">
      <w:pPr>
        <w:widowControl w:val="0"/>
        <w:spacing w:before="0"/>
        <w:ind w:left="1376" w:right="114" w:hanging="850"/>
        <w:rPr>
          <w:rFonts w:ascii="Times New Roman" w:eastAsia="Calibri" w:hAnsi="Times New Roman"/>
          <w:sz w:val="24"/>
        </w:rPr>
      </w:pPr>
      <w:r w:rsidRPr="00AE786F">
        <w:rPr>
          <w:rFonts w:ascii="Times New Roman" w:hAnsi="Times New Roman"/>
          <w:sz w:val="24"/>
        </w:rPr>
        <w:t>12.</w:t>
      </w:r>
      <w:r w:rsidRPr="00AE786F">
        <w:tab/>
      </w:r>
      <w:r w:rsidRPr="00AE786F">
        <w:rPr>
          <w:rFonts w:ascii="Times New Roman" w:hAnsi="Times New Roman"/>
          <w:sz w:val="24"/>
        </w:rPr>
        <w:t xml:space="preserve">Krediidiasutused esitavad aruandluses 30 päeva jooksul algavatest ja pärast 30 päeva möödumist tähtaeguvatest forvard-repotehingutest, -pöördrepotehingutest ja tagatise vahetustehingutest tulenevad väljavoolud, kui väljavoolu tekitab algne pool. Pöördrepotehingu korral käsitatakse vastaspoolele laenatavat summat väljavooluna ja see esitatakse kirjes 1.1.8.6 pärast tagatisena saadava vara turuväärtuse mahaarvamist ja asjaomase likviidsuskattekordaja väärtuskärpe kohaldamist, kui vara kvalifitseerub likviidseks varaks. Kui laenatav summa on väiksem kui tagatisena saadava vara turuväärtus (pärast likviidsuskattekordaja väärtuskärpe kohaldamist), esitatakse vahe sissevooluna. Kui saadav tagatis ei kvalifitseeru likviidseks varaks, esitatakse väljavool täies ulatuses. Repotehingu puhul, kui tagatisena laenatava vara turuväärtus on pärast asjaomase likviidsuskattekordaja väärtuskärpe kohaldamist (kui vara kvalifitseerub likviidseks varaks) </w:t>
      </w:r>
      <w:r w:rsidRPr="00AE786F">
        <w:rPr>
          <w:rFonts w:ascii="Times New Roman" w:hAnsi="Times New Roman"/>
          <w:sz w:val="24"/>
        </w:rPr>
        <w:lastRenderedPageBreak/>
        <w:t>suurem kui saadav rahaline summa, esitatakse vahe eespool nimetatud real väljavooluna. Kui saadav summa on suurem kui tagatisena laenatava vara turuväärtus (pärast likviidsuskattekordaja väärtuskärpe kohaldamist), esitatakse vahe sissevooluna. Tagatise vahetustehingute puhul, kui likviidsete varade esialgse vahetuse netomõju (võttes arvesse likviidsuskattekordaja väärtuskärpeid) tekitab väljavoolu, esitatakse see väljavool eespool nimetatud real.</w:t>
      </w:r>
    </w:p>
    <w:p w14:paraId="091EC26E" w14:textId="3A60A065" w:rsidR="006E48EA" w:rsidRPr="00AE786F" w:rsidRDefault="006E48EA" w:rsidP="009D4EFF">
      <w:pPr>
        <w:spacing w:before="0"/>
        <w:ind w:left="1376" w:right="114"/>
        <w:rPr>
          <w:rFonts w:ascii="Times New Roman" w:eastAsia="Calibri" w:hAnsi="Times New Roman"/>
          <w:sz w:val="24"/>
        </w:rPr>
      </w:pPr>
      <w:r w:rsidRPr="00AE786F">
        <w:rPr>
          <w:rFonts w:ascii="Times New Roman" w:hAnsi="Times New Roman"/>
          <w:sz w:val="24"/>
        </w:rPr>
        <w:t>Forvard-repotehingutel, -pöördrepotehingutel ja -tagatisvahetustehingutel, mis algavad ja tähtaeguvad likviidsuskatte nõudega ette nähtud 30 päeva jooksul, ei ole mingit mõju panga likviidsuskattekordajale ja need võib jätta esitamata.</w:t>
      </w:r>
    </w:p>
    <w:p w14:paraId="537D6E48" w14:textId="496BE22D" w:rsidR="00F553D3" w:rsidRPr="00AE786F" w:rsidRDefault="006E48EA" w:rsidP="009D4EFF">
      <w:pPr>
        <w:widowControl w:val="0"/>
        <w:spacing w:before="0"/>
        <w:ind w:left="1376" w:right="114" w:hanging="850"/>
        <w:rPr>
          <w:rFonts w:ascii="Times New Roman" w:eastAsia="Calibri" w:hAnsi="Times New Roman"/>
          <w:sz w:val="24"/>
        </w:rPr>
      </w:pPr>
      <w:r w:rsidRPr="00AE786F">
        <w:rPr>
          <w:rFonts w:ascii="Times New Roman" w:hAnsi="Times New Roman"/>
          <w:sz w:val="24"/>
        </w:rPr>
        <w:t>13.</w:t>
      </w:r>
      <w:r w:rsidRPr="00AE786F">
        <w:tab/>
      </w:r>
      <w:r w:rsidRPr="00AE786F">
        <w:rPr>
          <w:rFonts w:ascii="Times New Roman" w:hAnsi="Times New Roman"/>
          <w:sz w:val="24"/>
        </w:rPr>
        <w:t>XXIV lisa veeru C 73.00 1. jao otsustamisskeem; otsustamisskeem ei piira memokirjete täitmist. Otsustamisskeem on juhiste osa, mille eesmärk on täpsustada iga aruandluskirje määramise hindamiskriteeriumide prioriseerimist, et kindlustada ühtlane ja võrreldav aruandlus. Otsustamisskeemi järgimisest üksi ei piisa, krediidiasutused peavad alati järgima ka ülejäänud juhiseid. Lihtsuse huvides ei ole otsustamisskeemis lõppsummasid ja vahesummasid; aga see ei tähenda, et neist ei tule aru anda. „Delegeeritud määrus“ viitab delegeeritud määrusele (EL)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AE786F" w14:paraId="5E3EDA1F" w14:textId="77777777" w:rsidTr="0059273D">
        <w:tc>
          <w:tcPr>
            <w:tcW w:w="529" w:type="dxa"/>
            <w:shd w:val="clear" w:color="auto" w:fill="auto"/>
            <w:vAlign w:val="center"/>
          </w:tcPr>
          <w:p w14:paraId="60988F15"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b/>
                <w:sz w:val="24"/>
              </w:rPr>
              <w:t>Nr</w:t>
            </w:r>
          </w:p>
        </w:tc>
        <w:tc>
          <w:tcPr>
            <w:tcW w:w="5550" w:type="dxa"/>
            <w:shd w:val="clear" w:color="auto" w:fill="auto"/>
            <w:vAlign w:val="center"/>
          </w:tcPr>
          <w:p w14:paraId="57B60AE5" w14:textId="77777777" w:rsidR="008D2CDE" w:rsidRPr="00AE786F" w:rsidRDefault="008D2CDE" w:rsidP="009D4EFF">
            <w:pPr>
              <w:pStyle w:val="TableParagraph"/>
              <w:spacing w:after="120"/>
              <w:ind w:left="141"/>
              <w:jc w:val="both"/>
              <w:rPr>
                <w:rFonts w:ascii="Times New Roman" w:eastAsia="Times New Roman" w:hAnsi="Times New Roman"/>
                <w:sz w:val="24"/>
                <w:szCs w:val="24"/>
              </w:rPr>
            </w:pPr>
            <w:r w:rsidRPr="00AE786F">
              <w:rPr>
                <w:rFonts w:ascii="Times New Roman" w:hAnsi="Times New Roman"/>
                <w:b/>
                <w:sz w:val="24"/>
              </w:rPr>
              <w:t>Kirje</w:t>
            </w:r>
          </w:p>
        </w:tc>
        <w:tc>
          <w:tcPr>
            <w:tcW w:w="1305" w:type="dxa"/>
            <w:shd w:val="clear" w:color="auto" w:fill="auto"/>
            <w:vAlign w:val="center"/>
          </w:tcPr>
          <w:p w14:paraId="7DCCCD1A" w14:textId="77777777" w:rsidR="008D2CDE" w:rsidRPr="00AE786F" w:rsidRDefault="008D2CDE" w:rsidP="009D4EFF">
            <w:pPr>
              <w:pStyle w:val="TableParagraph"/>
              <w:spacing w:after="120"/>
              <w:ind w:left="267"/>
              <w:jc w:val="both"/>
              <w:rPr>
                <w:rFonts w:ascii="Times New Roman" w:eastAsia="Times New Roman" w:hAnsi="Times New Roman"/>
                <w:sz w:val="24"/>
                <w:szCs w:val="24"/>
              </w:rPr>
            </w:pPr>
            <w:r w:rsidRPr="00AE786F">
              <w:rPr>
                <w:rFonts w:ascii="Times New Roman" w:hAnsi="Times New Roman"/>
                <w:b/>
                <w:sz w:val="24"/>
              </w:rPr>
              <w:t>Otsus</w:t>
            </w:r>
          </w:p>
        </w:tc>
        <w:tc>
          <w:tcPr>
            <w:tcW w:w="2222" w:type="dxa"/>
            <w:shd w:val="clear" w:color="auto" w:fill="auto"/>
            <w:vAlign w:val="center"/>
          </w:tcPr>
          <w:p w14:paraId="34E55D73" w14:textId="77777777" w:rsidR="008D2CDE" w:rsidRPr="00AE786F" w:rsidRDefault="008D2CDE" w:rsidP="009D4EFF">
            <w:pPr>
              <w:pStyle w:val="TableParagraph"/>
              <w:spacing w:after="120"/>
              <w:ind w:left="284"/>
              <w:jc w:val="both"/>
              <w:rPr>
                <w:rFonts w:ascii="Times New Roman" w:eastAsia="Times New Roman" w:hAnsi="Times New Roman"/>
                <w:sz w:val="24"/>
                <w:szCs w:val="24"/>
              </w:rPr>
            </w:pPr>
            <w:r w:rsidRPr="00AE786F">
              <w:rPr>
                <w:rFonts w:ascii="Times New Roman" w:hAnsi="Times New Roman"/>
                <w:b/>
                <w:sz w:val="24"/>
              </w:rPr>
              <w:t>Aruandlus</w:t>
            </w:r>
          </w:p>
        </w:tc>
      </w:tr>
      <w:tr w:rsidR="00B47B7D" w:rsidRPr="00AE786F" w14:paraId="3E7866E4" w14:textId="77777777" w:rsidTr="0059273D">
        <w:tc>
          <w:tcPr>
            <w:tcW w:w="529" w:type="dxa"/>
            <w:vMerge w:val="restart"/>
            <w:shd w:val="clear" w:color="auto" w:fill="auto"/>
            <w:vAlign w:val="center"/>
          </w:tcPr>
          <w:p w14:paraId="2C42ACD5"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w:t>
            </w:r>
          </w:p>
        </w:tc>
        <w:tc>
          <w:tcPr>
            <w:tcW w:w="5550" w:type="dxa"/>
            <w:vMerge w:val="restart"/>
            <w:shd w:val="clear" w:color="auto" w:fill="auto"/>
            <w:vAlign w:val="center"/>
          </w:tcPr>
          <w:p w14:paraId="14ED2B7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Forvardtehing</w:t>
            </w:r>
          </w:p>
        </w:tc>
        <w:tc>
          <w:tcPr>
            <w:tcW w:w="1305" w:type="dxa"/>
            <w:shd w:val="clear" w:color="auto" w:fill="auto"/>
            <w:vAlign w:val="center"/>
          </w:tcPr>
          <w:p w14:paraId="69AA3885"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4247258D" w14:textId="77777777" w:rsidR="008D2CDE" w:rsidRPr="00AE786F" w:rsidRDefault="008D2CDE" w:rsidP="009D4EFF">
            <w:pPr>
              <w:pStyle w:val="TableParagraph"/>
              <w:spacing w:after="120"/>
              <w:ind w:left="137"/>
              <w:jc w:val="both"/>
              <w:rPr>
                <w:rFonts w:ascii="Times New Roman" w:eastAsia="Times New Roman" w:hAnsi="Times New Roman"/>
                <w:sz w:val="24"/>
                <w:szCs w:val="24"/>
              </w:rPr>
            </w:pPr>
            <w:r w:rsidRPr="00AE786F">
              <w:rPr>
                <w:rFonts w:ascii="Times New Roman" w:hAnsi="Times New Roman"/>
                <w:sz w:val="24"/>
              </w:rPr>
              <w:t>Nr 2</w:t>
            </w:r>
          </w:p>
        </w:tc>
      </w:tr>
      <w:tr w:rsidR="00B47B7D" w:rsidRPr="00AE786F" w14:paraId="2183C2C7" w14:textId="77777777" w:rsidTr="0059273D">
        <w:tc>
          <w:tcPr>
            <w:tcW w:w="529" w:type="dxa"/>
            <w:vMerge/>
            <w:shd w:val="clear" w:color="auto" w:fill="auto"/>
            <w:vAlign w:val="center"/>
          </w:tcPr>
          <w:p w14:paraId="2C101C69"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54C4EB4D" w14:textId="77777777" w:rsidR="008D2CDE" w:rsidRPr="00AE786F" w:rsidRDefault="008D2CDE" w:rsidP="009D4EFF">
            <w:pPr>
              <w:pStyle w:val="TableParagraph"/>
              <w:spacing w:after="120"/>
              <w:ind w:left="137"/>
              <w:jc w:val="both"/>
              <w:rPr>
                <w:rFonts w:ascii="Times New Roman" w:eastAsia="Times New Roman" w:hAnsi="Times New Roman"/>
                <w:sz w:val="24"/>
                <w:szCs w:val="24"/>
              </w:rPr>
            </w:pPr>
            <w:r w:rsidRPr="00AE786F">
              <w:rPr>
                <w:rFonts w:ascii="Times New Roman" w:hAnsi="Times New Roman"/>
                <w:sz w:val="24"/>
              </w:rPr>
              <w:t>Nr 4</w:t>
            </w:r>
          </w:p>
        </w:tc>
      </w:tr>
      <w:tr w:rsidR="00B47B7D" w:rsidRPr="00AE786F" w14:paraId="3FE559CC" w14:textId="77777777" w:rsidTr="0059273D">
        <w:tc>
          <w:tcPr>
            <w:tcW w:w="529" w:type="dxa"/>
            <w:vMerge w:val="restart"/>
            <w:shd w:val="clear" w:color="auto" w:fill="auto"/>
            <w:vAlign w:val="center"/>
          </w:tcPr>
          <w:p w14:paraId="56D40756"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w:t>
            </w:r>
          </w:p>
        </w:tc>
        <w:tc>
          <w:tcPr>
            <w:tcW w:w="5550" w:type="dxa"/>
            <w:vMerge w:val="restart"/>
            <w:shd w:val="clear" w:color="auto" w:fill="auto"/>
            <w:vAlign w:val="center"/>
          </w:tcPr>
          <w:p w14:paraId="1F2A4D2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Pärast aruandekuupäeva sõlmitud forvardtehing</w:t>
            </w:r>
          </w:p>
        </w:tc>
        <w:tc>
          <w:tcPr>
            <w:tcW w:w="1305" w:type="dxa"/>
            <w:shd w:val="clear" w:color="auto" w:fill="auto"/>
            <w:vAlign w:val="center"/>
          </w:tcPr>
          <w:p w14:paraId="34DF9682"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09DC6EE" w14:textId="77777777" w:rsidR="008D2CDE" w:rsidRPr="00AE786F" w:rsidRDefault="008D2CDE" w:rsidP="009D4EFF">
            <w:pPr>
              <w:pStyle w:val="TableParagraph"/>
              <w:spacing w:after="120"/>
              <w:ind w:left="414" w:right="261" w:hanging="13"/>
              <w:jc w:val="both"/>
              <w:rPr>
                <w:rFonts w:ascii="Times New Roman" w:eastAsia="Times New Roman" w:hAnsi="Times New Roman"/>
                <w:sz w:val="24"/>
                <w:szCs w:val="24"/>
              </w:rPr>
            </w:pPr>
            <w:r w:rsidRPr="00AE786F">
              <w:rPr>
                <w:rFonts w:ascii="Times New Roman" w:hAnsi="Times New Roman"/>
                <w:b/>
                <w:sz w:val="24"/>
              </w:rPr>
              <w:t>Mitte esitada</w:t>
            </w:r>
          </w:p>
        </w:tc>
      </w:tr>
      <w:tr w:rsidR="00B47B7D" w:rsidRPr="00AE786F" w14:paraId="4009CAFB" w14:textId="77777777" w:rsidTr="0059273D">
        <w:tc>
          <w:tcPr>
            <w:tcW w:w="529" w:type="dxa"/>
            <w:vMerge/>
            <w:shd w:val="clear" w:color="auto" w:fill="auto"/>
            <w:vAlign w:val="center"/>
          </w:tcPr>
          <w:p w14:paraId="5CB2CFEF"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465CA2C" w14:textId="77777777" w:rsidR="008D2CDE" w:rsidRPr="00AE786F" w:rsidRDefault="008D2CDE" w:rsidP="009D4EFF">
            <w:pPr>
              <w:pStyle w:val="TableParagraph"/>
              <w:spacing w:after="120"/>
              <w:ind w:left="137"/>
              <w:jc w:val="both"/>
              <w:rPr>
                <w:rFonts w:ascii="Times New Roman" w:hAnsi="Times New Roman"/>
                <w:sz w:val="24"/>
                <w:szCs w:val="24"/>
              </w:rPr>
            </w:pPr>
            <w:r w:rsidRPr="00AE786F">
              <w:rPr>
                <w:rFonts w:ascii="Times New Roman" w:hAnsi="Times New Roman"/>
                <w:sz w:val="24"/>
              </w:rPr>
              <w:t>Nr 3</w:t>
            </w:r>
          </w:p>
        </w:tc>
      </w:tr>
      <w:tr w:rsidR="00B47B7D" w:rsidRPr="00AE786F" w14:paraId="0B4B2C63" w14:textId="77777777" w:rsidTr="0059273D">
        <w:tc>
          <w:tcPr>
            <w:tcW w:w="529" w:type="dxa"/>
            <w:vMerge w:val="restart"/>
            <w:shd w:val="clear" w:color="auto" w:fill="auto"/>
            <w:vAlign w:val="center"/>
          </w:tcPr>
          <w:p w14:paraId="52BCE695"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w:t>
            </w:r>
          </w:p>
        </w:tc>
        <w:tc>
          <w:tcPr>
            <w:tcW w:w="5550" w:type="dxa"/>
            <w:vMerge w:val="restart"/>
            <w:shd w:val="clear" w:color="auto" w:fill="auto"/>
            <w:vAlign w:val="center"/>
          </w:tcPr>
          <w:p w14:paraId="33E6D572"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30 päeva jooksul algav ja pärast 30 päeva möödumisel tähtaeguv forvardtehing, kus netoväljavoolu tekitab algne pool</w:t>
            </w:r>
          </w:p>
        </w:tc>
        <w:tc>
          <w:tcPr>
            <w:tcW w:w="1305" w:type="dxa"/>
            <w:shd w:val="clear" w:color="auto" w:fill="auto"/>
            <w:vAlign w:val="center"/>
          </w:tcPr>
          <w:p w14:paraId="39973ECC"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A50DD6A" w14:textId="77777777" w:rsidR="008D2CDE" w:rsidRPr="00AE786F" w:rsidRDefault="008D2CDE" w:rsidP="009D4EFF">
            <w:pPr>
              <w:pStyle w:val="TableParagraph"/>
              <w:spacing w:after="120"/>
              <w:ind w:left="414" w:right="261" w:hanging="13"/>
              <w:jc w:val="both"/>
              <w:rPr>
                <w:rFonts w:ascii="Times New Roman" w:eastAsia="Times New Roman" w:hAnsi="Times New Roman"/>
                <w:sz w:val="24"/>
                <w:szCs w:val="24"/>
              </w:rPr>
            </w:pPr>
            <w:r w:rsidRPr="00AE786F">
              <w:rPr>
                <w:rFonts w:ascii="Times New Roman" w:hAnsi="Times New Roman"/>
                <w:sz w:val="24"/>
              </w:rPr>
              <w:t xml:space="preserve"> Punkt 1.1.8.6</w:t>
            </w:r>
          </w:p>
        </w:tc>
      </w:tr>
      <w:tr w:rsidR="00B47B7D" w:rsidRPr="00AE786F" w14:paraId="7D596EA7" w14:textId="77777777" w:rsidTr="0059273D">
        <w:tc>
          <w:tcPr>
            <w:tcW w:w="529" w:type="dxa"/>
            <w:vMerge/>
            <w:shd w:val="clear" w:color="auto" w:fill="auto"/>
            <w:vAlign w:val="center"/>
          </w:tcPr>
          <w:p w14:paraId="5DF295A0"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4B0CA9B"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b/>
                <w:sz w:val="24"/>
              </w:rPr>
              <w:t>Mitte esitada</w:t>
            </w:r>
            <w:r w:rsidRPr="00AE786F">
              <w:rPr>
                <w:rFonts w:ascii="Times New Roman" w:hAnsi="Times New Roman"/>
                <w:sz w:val="24"/>
              </w:rPr>
              <w:t xml:space="preserve"> </w:t>
            </w:r>
          </w:p>
        </w:tc>
      </w:tr>
      <w:tr w:rsidR="00B47B7D" w:rsidRPr="00AE786F" w14:paraId="3CB325D6" w14:textId="77777777" w:rsidTr="0059273D">
        <w:tc>
          <w:tcPr>
            <w:tcW w:w="529" w:type="dxa"/>
            <w:vMerge w:val="restart"/>
            <w:shd w:val="clear" w:color="auto" w:fill="auto"/>
            <w:vAlign w:val="center"/>
          </w:tcPr>
          <w:p w14:paraId="6AF6EE68"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w:t>
            </w:r>
          </w:p>
        </w:tc>
        <w:tc>
          <w:tcPr>
            <w:tcW w:w="5550" w:type="dxa"/>
            <w:vMerge w:val="restart"/>
            <w:shd w:val="clear" w:color="auto" w:fill="auto"/>
            <w:vAlign w:val="center"/>
          </w:tcPr>
          <w:p w14:paraId="1E2501CC"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Kirje, mis nõuab täiendavaid väljavoole kooskõlas delegeeritud määruse artikliga 30?</w:t>
            </w:r>
          </w:p>
        </w:tc>
        <w:tc>
          <w:tcPr>
            <w:tcW w:w="1305" w:type="dxa"/>
            <w:shd w:val="clear" w:color="auto" w:fill="auto"/>
            <w:vAlign w:val="center"/>
          </w:tcPr>
          <w:p w14:paraId="0CC2A5E3"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2262A07A" w14:textId="12CEC874" w:rsidR="008D2CDE" w:rsidRPr="00AE786F" w:rsidRDefault="008D2CDE" w:rsidP="009D4EFF">
            <w:pPr>
              <w:pStyle w:val="TableParagraph"/>
              <w:spacing w:after="120"/>
              <w:ind w:left="253" w:right="114" w:hanging="3"/>
              <w:jc w:val="both"/>
              <w:rPr>
                <w:rFonts w:ascii="Times New Roman" w:eastAsia="Times New Roman" w:hAnsi="Times New Roman"/>
                <w:sz w:val="24"/>
                <w:szCs w:val="24"/>
              </w:rPr>
            </w:pPr>
            <w:r w:rsidRPr="00AE786F">
              <w:rPr>
                <w:rFonts w:ascii="Times New Roman" w:hAnsi="Times New Roman"/>
                <w:sz w:val="24"/>
              </w:rPr>
              <w:t>Nr 5 ja seejärel nr 51</w:t>
            </w:r>
          </w:p>
        </w:tc>
      </w:tr>
      <w:tr w:rsidR="00B47B7D" w:rsidRPr="00AE786F" w14:paraId="2DC58654" w14:textId="77777777" w:rsidTr="0059273D">
        <w:tc>
          <w:tcPr>
            <w:tcW w:w="529" w:type="dxa"/>
            <w:vMerge/>
            <w:shd w:val="clear" w:color="auto" w:fill="auto"/>
            <w:vAlign w:val="center"/>
          </w:tcPr>
          <w:p w14:paraId="3FBF6174"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66DCFB1" w14:textId="77777777" w:rsidR="008D2CDE" w:rsidRPr="00AE786F" w:rsidRDefault="008D2CDE" w:rsidP="009D4EFF">
            <w:pPr>
              <w:pStyle w:val="TableParagraph"/>
              <w:spacing w:after="120"/>
              <w:ind w:left="136"/>
              <w:jc w:val="both"/>
              <w:rPr>
                <w:rFonts w:ascii="Times New Roman" w:eastAsia="Times New Roman" w:hAnsi="Times New Roman"/>
                <w:sz w:val="24"/>
                <w:szCs w:val="24"/>
              </w:rPr>
            </w:pPr>
            <w:r w:rsidRPr="00AE786F">
              <w:rPr>
                <w:rFonts w:ascii="Times New Roman" w:hAnsi="Times New Roman"/>
                <w:sz w:val="24"/>
              </w:rPr>
              <w:t>Nr 5</w:t>
            </w:r>
          </w:p>
        </w:tc>
      </w:tr>
      <w:tr w:rsidR="00B47B7D" w:rsidRPr="00AE786F" w14:paraId="2A25A56E" w14:textId="77777777" w:rsidTr="0059273D">
        <w:tc>
          <w:tcPr>
            <w:tcW w:w="529" w:type="dxa"/>
            <w:vMerge w:val="restart"/>
            <w:shd w:val="clear" w:color="auto" w:fill="auto"/>
            <w:vAlign w:val="center"/>
          </w:tcPr>
          <w:p w14:paraId="57DA1F39" w14:textId="21ECD3A6"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5</w:t>
            </w:r>
          </w:p>
        </w:tc>
        <w:tc>
          <w:tcPr>
            <w:tcW w:w="5550" w:type="dxa"/>
            <w:vMerge w:val="restart"/>
            <w:shd w:val="clear" w:color="auto" w:fill="auto"/>
            <w:vAlign w:val="center"/>
          </w:tcPr>
          <w:p w14:paraId="65ECB4E2" w14:textId="7472AFC8"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Jaehoius kooskõlas delegeeritud määruse (EL) nr 575/2013 artikli 411 punktiga 2?</w:t>
            </w:r>
          </w:p>
        </w:tc>
        <w:tc>
          <w:tcPr>
            <w:tcW w:w="1305" w:type="dxa"/>
            <w:shd w:val="clear" w:color="auto" w:fill="auto"/>
            <w:vAlign w:val="center"/>
          </w:tcPr>
          <w:p w14:paraId="44E42083"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EC01655" w14:textId="6ECE7B4C" w:rsidR="008D2CDE" w:rsidRPr="00AE786F" w:rsidRDefault="008D2CDE" w:rsidP="009D4EFF">
            <w:pPr>
              <w:pStyle w:val="TableParagraph"/>
              <w:spacing w:after="120"/>
              <w:ind w:left="137"/>
              <w:jc w:val="both"/>
              <w:rPr>
                <w:rFonts w:ascii="Times New Roman" w:eastAsia="Times New Roman" w:hAnsi="Times New Roman"/>
                <w:sz w:val="24"/>
                <w:szCs w:val="24"/>
              </w:rPr>
            </w:pPr>
            <w:r w:rsidRPr="00AE786F">
              <w:rPr>
                <w:rFonts w:ascii="Times New Roman" w:hAnsi="Times New Roman"/>
                <w:sz w:val="24"/>
              </w:rPr>
              <w:t>Nr 6</w:t>
            </w:r>
          </w:p>
        </w:tc>
      </w:tr>
      <w:tr w:rsidR="00B47B7D" w:rsidRPr="00AE786F" w14:paraId="687B8682" w14:textId="77777777" w:rsidTr="0059273D">
        <w:tc>
          <w:tcPr>
            <w:tcW w:w="529" w:type="dxa"/>
            <w:vMerge/>
            <w:shd w:val="clear" w:color="auto" w:fill="auto"/>
            <w:vAlign w:val="center"/>
          </w:tcPr>
          <w:p w14:paraId="01482BD4"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78D0813" w14:textId="025D0554"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12</w:t>
            </w:r>
          </w:p>
        </w:tc>
      </w:tr>
      <w:tr w:rsidR="00B47B7D" w:rsidRPr="00AE786F" w14:paraId="6CBCEDE7" w14:textId="77777777" w:rsidTr="0059273D">
        <w:tc>
          <w:tcPr>
            <w:tcW w:w="529" w:type="dxa"/>
            <w:vMerge w:val="restart"/>
            <w:shd w:val="clear" w:color="auto" w:fill="auto"/>
            <w:vAlign w:val="center"/>
          </w:tcPr>
          <w:p w14:paraId="65E41F9C" w14:textId="45A21E9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6</w:t>
            </w:r>
          </w:p>
        </w:tc>
        <w:tc>
          <w:tcPr>
            <w:tcW w:w="5550" w:type="dxa"/>
            <w:vMerge w:val="restart"/>
            <w:shd w:val="clear" w:color="auto" w:fill="auto"/>
            <w:vAlign w:val="center"/>
          </w:tcPr>
          <w:p w14:paraId="7B9DA392" w14:textId="24BA8139" w:rsidR="008D2CDE" w:rsidRPr="00AE786F" w:rsidRDefault="00312695" w:rsidP="009D4EFF">
            <w:pPr>
              <w:pStyle w:val="TableParagraph"/>
              <w:spacing w:after="120"/>
              <w:ind w:left="243" w:right="100"/>
              <w:jc w:val="both"/>
              <w:rPr>
                <w:rFonts w:ascii="Times New Roman" w:eastAsia="Times New Roman" w:hAnsi="Times New Roman"/>
                <w:sz w:val="24"/>
                <w:szCs w:val="24"/>
              </w:rPr>
            </w:pPr>
            <w:r w:rsidRPr="00AE786F">
              <w:rPr>
                <w:rFonts w:ascii="Times New Roman" w:hAnsi="Times New Roman"/>
                <w:sz w:val="24"/>
              </w:rPr>
              <w:t>Lõpetatud hoius, mille järelejäänud tähtaeg on lühem kui 30 kalendripäeva ja mille puhul on kokku lepitud selle teisele krediidiasutusele väljamaksmises?</w:t>
            </w:r>
          </w:p>
        </w:tc>
        <w:tc>
          <w:tcPr>
            <w:tcW w:w="1305" w:type="dxa"/>
            <w:shd w:val="clear" w:color="auto" w:fill="auto"/>
            <w:vAlign w:val="center"/>
          </w:tcPr>
          <w:p w14:paraId="69991A90"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19CF056"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1.1.1.2</w:t>
            </w:r>
          </w:p>
        </w:tc>
      </w:tr>
      <w:tr w:rsidR="00B47B7D" w:rsidRPr="00AE786F" w14:paraId="5F560D9E" w14:textId="77777777" w:rsidTr="0059273D">
        <w:tc>
          <w:tcPr>
            <w:tcW w:w="529" w:type="dxa"/>
            <w:vMerge/>
            <w:shd w:val="clear" w:color="auto" w:fill="auto"/>
            <w:vAlign w:val="center"/>
          </w:tcPr>
          <w:p w14:paraId="26FFAEE1"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644FACB" w14:textId="77777777" w:rsidR="008D2CDE" w:rsidRPr="00AE786F" w:rsidRDefault="008D2CDE" w:rsidP="009D4EFF">
            <w:pPr>
              <w:pStyle w:val="TableParagraph"/>
              <w:spacing w:after="120"/>
              <w:ind w:left="137"/>
              <w:jc w:val="both"/>
              <w:rPr>
                <w:rFonts w:ascii="Times New Roman" w:eastAsia="Times New Roman" w:hAnsi="Times New Roman"/>
                <w:sz w:val="24"/>
                <w:szCs w:val="24"/>
              </w:rPr>
            </w:pPr>
            <w:r w:rsidRPr="00AE786F">
              <w:rPr>
                <w:rFonts w:ascii="Times New Roman" w:hAnsi="Times New Roman"/>
                <w:sz w:val="24"/>
              </w:rPr>
              <w:t>Nr 7</w:t>
            </w:r>
          </w:p>
        </w:tc>
      </w:tr>
      <w:tr w:rsidR="00B47B7D" w:rsidRPr="00AE786F" w14:paraId="5DA7A89C" w14:textId="77777777" w:rsidTr="0059273D">
        <w:tc>
          <w:tcPr>
            <w:tcW w:w="529" w:type="dxa"/>
            <w:vMerge w:val="restart"/>
            <w:shd w:val="clear" w:color="auto" w:fill="auto"/>
            <w:vAlign w:val="center"/>
          </w:tcPr>
          <w:p w14:paraId="0355585E"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7</w:t>
            </w:r>
          </w:p>
        </w:tc>
        <w:tc>
          <w:tcPr>
            <w:tcW w:w="5550" w:type="dxa"/>
            <w:vMerge w:val="restart"/>
            <w:shd w:val="clear" w:color="auto" w:fill="auto"/>
            <w:vAlign w:val="center"/>
          </w:tcPr>
          <w:p w14:paraId="7C2BCC30"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 kooskõlas delegeeritud määruse artikli 25 lõikega 4?</w:t>
            </w:r>
          </w:p>
        </w:tc>
        <w:tc>
          <w:tcPr>
            <w:tcW w:w="1305" w:type="dxa"/>
            <w:shd w:val="clear" w:color="auto" w:fill="auto"/>
            <w:vAlign w:val="center"/>
          </w:tcPr>
          <w:p w14:paraId="37453691"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54B1D15" w14:textId="77777777" w:rsidR="008D2CDE" w:rsidRPr="00AE786F" w:rsidRDefault="008D2CDE" w:rsidP="009D4EFF">
            <w:pPr>
              <w:pStyle w:val="TableParagraph"/>
              <w:spacing w:after="120"/>
              <w:ind w:left="414" w:right="244" w:hanging="34"/>
              <w:jc w:val="both"/>
              <w:rPr>
                <w:rFonts w:ascii="Times New Roman" w:eastAsia="Times New Roman" w:hAnsi="Times New Roman"/>
                <w:sz w:val="24"/>
                <w:szCs w:val="24"/>
              </w:rPr>
            </w:pPr>
            <w:r w:rsidRPr="00AE786F">
              <w:rPr>
                <w:rFonts w:ascii="Times New Roman" w:hAnsi="Times New Roman"/>
                <w:sz w:val="24"/>
              </w:rPr>
              <w:t>Punkt 1.1.1.1</w:t>
            </w:r>
          </w:p>
        </w:tc>
      </w:tr>
      <w:tr w:rsidR="00B47B7D" w:rsidRPr="00AE786F" w14:paraId="269B8AF7" w14:textId="77777777" w:rsidTr="0059273D">
        <w:tc>
          <w:tcPr>
            <w:tcW w:w="529" w:type="dxa"/>
            <w:vMerge/>
            <w:shd w:val="clear" w:color="auto" w:fill="auto"/>
            <w:vAlign w:val="center"/>
          </w:tcPr>
          <w:p w14:paraId="03FC5DCA"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48BE9F8" w14:textId="77777777" w:rsidR="008D2CDE" w:rsidRPr="00AE786F" w:rsidRDefault="008D2CDE" w:rsidP="009D4EFF">
            <w:pPr>
              <w:pStyle w:val="TableParagraph"/>
              <w:spacing w:after="120"/>
              <w:ind w:left="136"/>
              <w:jc w:val="both"/>
              <w:rPr>
                <w:rFonts w:ascii="Times New Roman" w:eastAsia="Times New Roman" w:hAnsi="Times New Roman"/>
                <w:sz w:val="24"/>
                <w:szCs w:val="24"/>
              </w:rPr>
            </w:pPr>
            <w:r w:rsidRPr="00AE786F">
              <w:rPr>
                <w:rFonts w:ascii="Times New Roman" w:hAnsi="Times New Roman"/>
                <w:sz w:val="24"/>
              </w:rPr>
              <w:t>Nr 8</w:t>
            </w:r>
          </w:p>
        </w:tc>
      </w:tr>
      <w:tr w:rsidR="00B47B7D" w:rsidRPr="00AE786F" w14:paraId="4D3053C4" w14:textId="77777777" w:rsidTr="0059273D">
        <w:tc>
          <w:tcPr>
            <w:tcW w:w="529" w:type="dxa"/>
            <w:vMerge w:val="restart"/>
            <w:shd w:val="clear" w:color="auto" w:fill="auto"/>
            <w:vAlign w:val="center"/>
          </w:tcPr>
          <w:p w14:paraId="382EDE3A"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8</w:t>
            </w:r>
          </w:p>
        </w:tc>
        <w:tc>
          <w:tcPr>
            <w:tcW w:w="5550" w:type="dxa"/>
            <w:vMerge w:val="restart"/>
            <w:shd w:val="clear" w:color="auto" w:fill="auto"/>
            <w:vAlign w:val="center"/>
          </w:tcPr>
          <w:p w14:paraId="79102F42" w14:textId="777C4DBD"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 kooskõlas delegeeritud määruse artikli 25 lõikega 5?</w:t>
            </w:r>
          </w:p>
        </w:tc>
        <w:tc>
          <w:tcPr>
            <w:tcW w:w="1305" w:type="dxa"/>
            <w:shd w:val="clear" w:color="auto" w:fill="auto"/>
            <w:vAlign w:val="center"/>
          </w:tcPr>
          <w:p w14:paraId="7CF1EF28"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870DF38" w14:textId="76BF360E"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1.1.1.6</w:t>
            </w:r>
          </w:p>
        </w:tc>
      </w:tr>
      <w:tr w:rsidR="00B47B7D" w:rsidRPr="00AE786F" w14:paraId="22E9A251" w14:textId="77777777" w:rsidTr="0059273D">
        <w:tc>
          <w:tcPr>
            <w:tcW w:w="529" w:type="dxa"/>
            <w:vMerge/>
            <w:shd w:val="clear" w:color="auto" w:fill="auto"/>
            <w:vAlign w:val="center"/>
          </w:tcPr>
          <w:p w14:paraId="520A59AC"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0241295" w14:textId="77777777" w:rsidR="008D2CDE" w:rsidRPr="00AE786F" w:rsidRDefault="008D2CDE" w:rsidP="009D4EFF">
            <w:pPr>
              <w:pStyle w:val="TableParagraph"/>
              <w:spacing w:after="120"/>
              <w:ind w:left="136"/>
              <w:jc w:val="both"/>
              <w:rPr>
                <w:rFonts w:ascii="Times New Roman" w:eastAsia="Times New Roman" w:hAnsi="Times New Roman"/>
                <w:sz w:val="24"/>
                <w:szCs w:val="24"/>
              </w:rPr>
            </w:pPr>
            <w:r w:rsidRPr="00AE786F">
              <w:rPr>
                <w:rFonts w:ascii="Times New Roman" w:hAnsi="Times New Roman"/>
                <w:sz w:val="24"/>
              </w:rPr>
              <w:t>Nr 9</w:t>
            </w:r>
          </w:p>
        </w:tc>
      </w:tr>
      <w:tr w:rsidR="00B47B7D" w:rsidRPr="00AE786F" w14:paraId="19F3DDA4" w14:textId="77777777" w:rsidTr="0059273D">
        <w:tc>
          <w:tcPr>
            <w:tcW w:w="529" w:type="dxa"/>
            <w:vMerge w:val="restart"/>
            <w:shd w:val="clear" w:color="auto" w:fill="auto"/>
            <w:vAlign w:val="center"/>
          </w:tcPr>
          <w:p w14:paraId="7804BC23"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9</w:t>
            </w:r>
          </w:p>
        </w:tc>
        <w:tc>
          <w:tcPr>
            <w:tcW w:w="5550" w:type="dxa"/>
            <w:vMerge w:val="restart"/>
            <w:shd w:val="clear" w:color="auto" w:fill="auto"/>
            <w:vAlign w:val="center"/>
          </w:tcPr>
          <w:p w14:paraId="68B28C30" w14:textId="2089B498"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 xml:space="preserve">Hoius kooskõlas delegeeritud määruse artikli 25 </w:t>
            </w:r>
            <w:r w:rsidRPr="00AE786F">
              <w:rPr>
                <w:rFonts w:ascii="Times New Roman" w:hAnsi="Times New Roman"/>
                <w:sz w:val="24"/>
              </w:rPr>
              <w:lastRenderedPageBreak/>
              <w:t>lõikega 2?</w:t>
            </w:r>
          </w:p>
        </w:tc>
        <w:tc>
          <w:tcPr>
            <w:tcW w:w="1305" w:type="dxa"/>
            <w:shd w:val="clear" w:color="auto" w:fill="auto"/>
            <w:vAlign w:val="center"/>
          </w:tcPr>
          <w:p w14:paraId="24B908D9"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lastRenderedPageBreak/>
              <w:t>Jah</w:t>
            </w:r>
          </w:p>
        </w:tc>
        <w:tc>
          <w:tcPr>
            <w:tcW w:w="2222" w:type="dxa"/>
            <w:shd w:val="clear" w:color="auto" w:fill="auto"/>
            <w:vAlign w:val="center"/>
          </w:tcPr>
          <w:p w14:paraId="69952686" w14:textId="5DE1E849" w:rsidR="008D2CDE" w:rsidRPr="00AE786F" w:rsidRDefault="008D2CDE" w:rsidP="009D4EFF">
            <w:pPr>
              <w:pStyle w:val="TableParagraph"/>
              <w:spacing w:after="120"/>
              <w:ind w:left="258" w:right="121"/>
              <w:jc w:val="both"/>
              <w:rPr>
                <w:rFonts w:ascii="Times New Roman" w:eastAsia="Times New Roman" w:hAnsi="Times New Roman"/>
                <w:sz w:val="24"/>
                <w:szCs w:val="24"/>
              </w:rPr>
            </w:pPr>
            <w:r w:rsidRPr="00AE786F">
              <w:rPr>
                <w:rFonts w:ascii="Times New Roman" w:hAnsi="Times New Roman"/>
                <w:sz w:val="24"/>
              </w:rPr>
              <w:t xml:space="preserve">Määrata ühte </w:t>
            </w:r>
            <w:r w:rsidRPr="00AE786F">
              <w:rPr>
                <w:rFonts w:ascii="Times New Roman" w:hAnsi="Times New Roman"/>
                <w:sz w:val="24"/>
              </w:rPr>
              <w:lastRenderedPageBreak/>
              <w:t>punkti 1.1.1.3 asjaomasesse kirjesse</w:t>
            </w:r>
          </w:p>
        </w:tc>
      </w:tr>
      <w:tr w:rsidR="00B47B7D" w:rsidRPr="00AE786F" w14:paraId="4A68ACC8" w14:textId="77777777" w:rsidTr="0059273D">
        <w:tc>
          <w:tcPr>
            <w:tcW w:w="529" w:type="dxa"/>
            <w:vMerge/>
            <w:shd w:val="clear" w:color="auto" w:fill="auto"/>
            <w:vAlign w:val="center"/>
          </w:tcPr>
          <w:p w14:paraId="3B8A92D4"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1DFE9361"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10</w:t>
            </w:r>
          </w:p>
        </w:tc>
      </w:tr>
      <w:tr w:rsidR="00B47B7D" w:rsidRPr="00AE786F" w14:paraId="0E2D891B" w14:textId="77777777" w:rsidTr="0059273D">
        <w:tc>
          <w:tcPr>
            <w:tcW w:w="529" w:type="dxa"/>
            <w:vMerge w:val="restart"/>
            <w:shd w:val="clear" w:color="auto" w:fill="auto"/>
            <w:vAlign w:val="center"/>
          </w:tcPr>
          <w:p w14:paraId="2CB94581"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10</w:t>
            </w:r>
          </w:p>
        </w:tc>
        <w:tc>
          <w:tcPr>
            <w:tcW w:w="5550" w:type="dxa"/>
            <w:vMerge w:val="restart"/>
            <w:shd w:val="clear" w:color="auto" w:fill="auto"/>
            <w:vAlign w:val="center"/>
          </w:tcPr>
          <w:p w14:paraId="5AAC3F54" w14:textId="3E9913C8"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 kooskõlas delegeeritud määruse artikli 24 lõikega 4?</w:t>
            </w:r>
          </w:p>
        </w:tc>
        <w:tc>
          <w:tcPr>
            <w:tcW w:w="1305" w:type="dxa"/>
            <w:shd w:val="clear" w:color="auto" w:fill="auto"/>
            <w:vAlign w:val="center"/>
          </w:tcPr>
          <w:p w14:paraId="1D064EB6"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160663C0" w14:textId="2C6FBF08" w:rsidR="008D2CDE" w:rsidRPr="00AE786F" w:rsidRDefault="008D2CDE" w:rsidP="009D4EFF">
            <w:pPr>
              <w:pStyle w:val="TableParagraph"/>
              <w:spacing w:after="120"/>
              <w:ind w:left="284"/>
              <w:jc w:val="both"/>
              <w:rPr>
                <w:rFonts w:ascii="Times New Roman" w:eastAsia="Times New Roman" w:hAnsi="Times New Roman"/>
                <w:sz w:val="24"/>
                <w:szCs w:val="24"/>
              </w:rPr>
            </w:pPr>
            <w:r w:rsidRPr="00AE786F">
              <w:rPr>
                <w:rFonts w:ascii="Times New Roman" w:hAnsi="Times New Roman"/>
                <w:sz w:val="24"/>
              </w:rPr>
              <w:t>Punkt 1.1.1.5</w:t>
            </w:r>
          </w:p>
        </w:tc>
      </w:tr>
      <w:tr w:rsidR="00B47B7D" w:rsidRPr="00AE786F" w14:paraId="41AA1510" w14:textId="77777777" w:rsidTr="0059273D">
        <w:tc>
          <w:tcPr>
            <w:tcW w:w="529" w:type="dxa"/>
            <w:vMerge/>
            <w:shd w:val="clear" w:color="auto" w:fill="auto"/>
            <w:vAlign w:val="center"/>
          </w:tcPr>
          <w:p w14:paraId="28092F25"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004C298" w14:textId="56006B40"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11</w:t>
            </w:r>
          </w:p>
        </w:tc>
      </w:tr>
      <w:tr w:rsidR="00B47B7D" w:rsidRPr="00AE786F" w14:paraId="26F31D74" w14:textId="77777777" w:rsidTr="0059273D">
        <w:tc>
          <w:tcPr>
            <w:tcW w:w="529" w:type="dxa"/>
            <w:vMerge w:val="restart"/>
            <w:shd w:val="clear" w:color="auto" w:fill="auto"/>
            <w:vAlign w:val="center"/>
          </w:tcPr>
          <w:p w14:paraId="34F6EA78" w14:textId="691F4BD1"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11</w:t>
            </w:r>
          </w:p>
        </w:tc>
        <w:tc>
          <w:tcPr>
            <w:tcW w:w="5550" w:type="dxa"/>
            <w:vMerge w:val="restart"/>
            <w:shd w:val="clear" w:color="auto" w:fill="auto"/>
            <w:vAlign w:val="center"/>
          </w:tcPr>
          <w:p w14:paraId="7F8DC765"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 kooskõlas delegeeritud määruse artikli 24 lõikega 1?</w:t>
            </w:r>
          </w:p>
        </w:tc>
        <w:tc>
          <w:tcPr>
            <w:tcW w:w="1305" w:type="dxa"/>
            <w:shd w:val="clear" w:color="auto" w:fill="auto"/>
            <w:vAlign w:val="center"/>
          </w:tcPr>
          <w:p w14:paraId="7D276AAB"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C34216C"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1.1.1.4</w:t>
            </w:r>
          </w:p>
        </w:tc>
      </w:tr>
      <w:tr w:rsidR="00B47B7D" w:rsidRPr="00AE786F" w14:paraId="1BFAEAC7" w14:textId="77777777" w:rsidTr="0059273D">
        <w:tc>
          <w:tcPr>
            <w:tcW w:w="529" w:type="dxa"/>
            <w:vMerge/>
            <w:shd w:val="clear" w:color="auto" w:fill="auto"/>
            <w:vAlign w:val="center"/>
          </w:tcPr>
          <w:p w14:paraId="57BDB04C"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5F60B48A"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1.1.1.7</w:t>
            </w:r>
          </w:p>
        </w:tc>
      </w:tr>
      <w:tr w:rsidR="00B47B7D" w:rsidRPr="00AE786F" w14:paraId="1FCD1806" w14:textId="77777777" w:rsidTr="0059273D">
        <w:tc>
          <w:tcPr>
            <w:tcW w:w="529" w:type="dxa"/>
            <w:vMerge w:val="restart"/>
            <w:shd w:val="clear" w:color="auto" w:fill="auto"/>
            <w:vAlign w:val="center"/>
          </w:tcPr>
          <w:p w14:paraId="040D8334" w14:textId="70AC7B65"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12</w:t>
            </w:r>
          </w:p>
        </w:tc>
        <w:tc>
          <w:tcPr>
            <w:tcW w:w="5550" w:type="dxa"/>
            <w:vMerge w:val="restart"/>
            <w:shd w:val="clear" w:color="auto" w:fill="auto"/>
            <w:vAlign w:val="center"/>
          </w:tcPr>
          <w:p w14:paraId="156F0A21" w14:textId="77777777" w:rsidR="008D2CDE" w:rsidRPr="00AE786F" w:rsidRDefault="008D2CDE" w:rsidP="009D4EFF">
            <w:pPr>
              <w:pStyle w:val="TableParagraph"/>
              <w:spacing w:after="120"/>
              <w:ind w:left="243" w:right="103"/>
              <w:jc w:val="both"/>
              <w:rPr>
                <w:rFonts w:ascii="Times New Roman" w:eastAsia="Times New Roman" w:hAnsi="Times New Roman"/>
                <w:sz w:val="24"/>
                <w:szCs w:val="24"/>
              </w:rPr>
            </w:pPr>
            <w:r w:rsidRPr="00AE786F">
              <w:rPr>
                <w:rFonts w:ascii="Times New Roman" w:hAnsi="Times New Roman"/>
                <w:sz w:val="24"/>
              </w:rPr>
              <w:t>Kohustus, mille tähtaeg saabub, mille väljamaksmist saab väljaandja või rahastaja nõuda või mis sisaldab rahastaja ootust, et krediidiasutus maksab võla tagasi järgmise 30 kalendripäeva jooksul?</w:t>
            </w:r>
          </w:p>
        </w:tc>
        <w:tc>
          <w:tcPr>
            <w:tcW w:w="1305" w:type="dxa"/>
            <w:shd w:val="clear" w:color="auto" w:fill="auto"/>
            <w:vAlign w:val="center"/>
          </w:tcPr>
          <w:p w14:paraId="5FE45C38"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56B2AE14" w14:textId="2406D62B"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13</w:t>
            </w:r>
          </w:p>
        </w:tc>
      </w:tr>
      <w:tr w:rsidR="00B47B7D" w:rsidRPr="00AE786F" w14:paraId="2C2DDEDE" w14:textId="77777777" w:rsidTr="0059273D">
        <w:tc>
          <w:tcPr>
            <w:tcW w:w="529" w:type="dxa"/>
            <w:vMerge/>
            <w:shd w:val="clear" w:color="auto" w:fill="auto"/>
            <w:vAlign w:val="center"/>
          </w:tcPr>
          <w:p w14:paraId="1A1F6118"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5759DA7" w14:textId="3552E87E"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30</w:t>
            </w:r>
          </w:p>
        </w:tc>
      </w:tr>
      <w:tr w:rsidR="00B47B7D" w:rsidRPr="00AE786F" w14:paraId="7941FE88" w14:textId="77777777" w:rsidTr="0059273D">
        <w:tc>
          <w:tcPr>
            <w:tcW w:w="529" w:type="dxa"/>
            <w:vMerge w:val="restart"/>
            <w:shd w:val="clear" w:color="auto" w:fill="auto"/>
            <w:vAlign w:val="center"/>
          </w:tcPr>
          <w:p w14:paraId="76CBC442" w14:textId="48ADFE71"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13</w:t>
            </w:r>
          </w:p>
        </w:tc>
        <w:tc>
          <w:tcPr>
            <w:tcW w:w="5550" w:type="dxa"/>
            <w:vMerge w:val="restart"/>
            <w:shd w:val="clear" w:color="auto" w:fill="auto"/>
            <w:vAlign w:val="center"/>
          </w:tcPr>
          <w:p w14:paraId="02352179"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Finantsinstitutsiooni enda tegevuskuludest tulenev kohustus?</w:t>
            </w:r>
          </w:p>
        </w:tc>
        <w:tc>
          <w:tcPr>
            <w:tcW w:w="1305" w:type="dxa"/>
            <w:shd w:val="clear" w:color="auto" w:fill="auto"/>
            <w:vAlign w:val="center"/>
          </w:tcPr>
          <w:p w14:paraId="4B51DE6C"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1ECEA94F"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1.1.8.1</w:t>
            </w:r>
          </w:p>
        </w:tc>
      </w:tr>
      <w:tr w:rsidR="00B47B7D" w:rsidRPr="00AE786F" w14:paraId="7417BB93" w14:textId="77777777" w:rsidTr="0059273D">
        <w:tc>
          <w:tcPr>
            <w:tcW w:w="529" w:type="dxa"/>
            <w:vMerge/>
            <w:shd w:val="clear" w:color="auto" w:fill="auto"/>
            <w:vAlign w:val="center"/>
          </w:tcPr>
          <w:p w14:paraId="73CEA881"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17996DD8"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14</w:t>
            </w:r>
          </w:p>
        </w:tc>
      </w:tr>
      <w:tr w:rsidR="00B47B7D" w:rsidRPr="00AE786F" w14:paraId="23F8F447" w14:textId="77777777" w:rsidTr="0059273D">
        <w:tc>
          <w:tcPr>
            <w:tcW w:w="529" w:type="dxa"/>
            <w:vMerge w:val="restart"/>
            <w:shd w:val="clear" w:color="auto" w:fill="auto"/>
            <w:vAlign w:val="center"/>
          </w:tcPr>
          <w:p w14:paraId="4D83FAE0"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14</w:t>
            </w:r>
          </w:p>
        </w:tc>
        <w:tc>
          <w:tcPr>
            <w:tcW w:w="5550" w:type="dxa"/>
            <w:vMerge w:val="restart"/>
            <w:shd w:val="clear" w:color="auto" w:fill="auto"/>
            <w:vAlign w:val="center"/>
          </w:tcPr>
          <w:p w14:paraId="5B3C429C" w14:textId="77777777" w:rsidR="008D2CDE" w:rsidRPr="00AE786F" w:rsidRDefault="008D2CDE" w:rsidP="009D4EFF">
            <w:pPr>
              <w:pStyle w:val="TableParagraph"/>
              <w:spacing w:after="120"/>
              <w:ind w:left="243" w:right="100"/>
              <w:jc w:val="both"/>
              <w:rPr>
                <w:rFonts w:ascii="Times New Roman" w:eastAsia="Times New Roman" w:hAnsi="Times New Roman"/>
                <w:sz w:val="24"/>
                <w:szCs w:val="24"/>
              </w:rPr>
            </w:pPr>
            <w:r w:rsidRPr="00AE786F">
              <w:rPr>
                <w:rFonts w:ascii="Times New Roman" w:hAnsi="Times New Roman"/>
                <w:sz w:val="24"/>
              </w:rPr>
              <w:t>Kohustus sellise võlakirja vormis, mida müüakse ainult jaeturul ja hoitakse jaekontol kooskõlas delegeeritud määruse artikli 28 lõikega 6?</w:t>
            </w:r>
          </w:p>
        </w:tc>
        <w:tc>
          <w:tcPr>
            <w:tcW w:w="1305" w:type="dxa"/>
            <w:shd w:val="clear" w:color="auto" w:fill="auto"/>
            <w:vAlign w:val="center"/>
          </w:tcPr>
          <w:p w14:paraId="31D42F58"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4290030" w14:textId="77777777" w:rsidR="008D2CDE" w:rsidRPr="00AE786F" w:rsidRDefault="008D2CDE" w:rsidP="009D4EFF">
            <w:pPr>
              <w:pStyle w:val="TableParagraph"/>
              <w:spacing w:after="120"/>
              <w:ind w:left="243" w:right="106" w:hanging="1"/>
              <w:jc w:val="both"/>
              <w:rPr>
                <w:rFonts w:ascii="Times New Roman" w:eastAsia="Times New Roman" w:hAnsi="Times New Roman"/>
                <w:sz w:val="24"/>
                <w:szCs w:val="24"/>
              </w:rPr>
            </w:pPr>
            <w:r w:rsidRPr="00AE786F">
              <w:rPr>
                <w:rFonts w:ascii="Times New Roman" w:hAnsi="Times New Roman"/>
                <w:sz w:val="24"/>
              </w:rPr>
              <w:t>Järgida jaehoiuste skeemi (s.t jaatav vastus küsimusele nr 5 ja käsitleda vastavalt)</w:t>
            </w:r>
          </w:p>
        </w:tc>
      </w:tr>
      <w:tr w:rsidR="00B47B7D" w:rsidRPr="00AE786F" w14:paraId="6DD35BD7" w14:textId="77777777" w:rsidTr="0059273D">
        <w:tc>
          <w:tcPr>
            <w:tcW w:w="529" w:type="dxa"/>
            <w:vMerge/>
            <w:shd w:val="clear" w:color="auto" w:fill="auto"/>
            <w:vAlign w:val="center"/>
          </w:tcPr>
          <w:p w14:paraId="20BFFC2C"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3ADCE61"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15</w:t>
            </w:r>
          </w:p>
        </w:tc>
      </w:tr>
      <w:tr w:rsidR="00B47B7D" w:rsidRPr="00AE786F" w14:paraId="4AB0E8AE" w14:textId="77777777" w:rsidTr="0059273D">
        <w:tc>
          <w:tcPr>
            <w:tcW w:w="529" w:type="dxa"/>
            <w:vMerge w:val="restart"/>
            <w:shd w:val="clear" w:color="auto" w:fill="auto"/>
            <w:vAlign w:val="center"/>
          </w:tcPr>
          <w:p w14:paraId="60774A01"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15</w:t>
            </w:r>
          </w:p>
        </w:tc>
        <w:tc>
          <w:tcPr>
            <w:tcW w:w="5550" w:type="dxa"/>
            <w:vMerge w:val="restart"/>
            <w:shd w:val="clear" w:color="auto" w:fill="auto"/>
            <w:vAlign w:val="center"/>
          </w:tcPr>
          <w:p w14:paraId="5B5EEECA" w14:textId="560718A1"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Võlaväärtpaberi vormis kohustus?</w:t>
            </w:r>
          </w:p>
        </w:tc>
        <w:tc>
          <w:tcPr>
            <w:tcW w:w="1305" w:type="dxa"/>
            <w:shd w:val="clear" w:color="auto" w:fill="auto"/>
            <w:vAlign w:val="center"/>
          </w:tcPr>
          <w:p w14:paraId="63FBA0D5"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47560955" w14:textId="273B57AD" w:rsidR="008D2CDE" w:rsidRPr="00AE786F" w:rsidRDefault="008D2CDE" w:rsidP="009D4EFF">
            <w:pPr>
              <w:pStyle w:val="TableParagraph"/>
              <w:spacing w:after="120"/>
              <w:ind w:left="305"/>
              <w:jc w:val="both"/>
              <w:rPr>
                <w:rFonts w:ascii="Times New Roman" w:eastAsia="Times New Roman" w:hAnsi="Times New Roman"/>
                <w:sz w:val="24"/>
                <w:szCs w:val="24"/>
              </w:rPr>
            </w:pPr>
            <w:r w:rsidRPr="00AE786F">
              <w:rPr>
                <w:rFonts w:ascii="Times New Roman" w:hAnsi="Times New Roman"/>
                <w:sz w:val="24"/>
              </w:rPr>
              <w:t>Punkt 1.1.8.2</w:t>
            </w:r>
          </w:p>
        </w:tc>
      </w:tr>
      <w:tr w:rsidR="00B47B7D" w:rsidRPr="00AE786F" w14:paraId="3D2A88F2" w14:textId="77777777" w:rsidTr="0059273D">
        <w:tc>
          <w:tcPr>
            <w:tcW w:w="529" w:type="dxa"/>
            <w:vMerge/>
            <w:shd w:val="clear" w:color="auto" w:fill="auto"/>
            <w:vAlign w:val="center"/>
          </w:tcPr>
          <w:p w14:paraId="7FDB3D23"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50D6027E"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16</w:t>
            </w:r>
          </w:p>
        </w:tc>
      </w:tr>
      <w:tr w:rsidR="00B47B7D" w:rsidRPr="00AE786F" w14:paraId="70CF9136" w14:textId="77777777" w:rsidTr="0059273D">
        <w:tc>
          <w:tcPr>
            <w:tcW w:w="529" w:type="dxa"/>
            <w:vMerge w:val="restart"/>
            <w:shd w:val="clear" w:color="auto" w:fill="auto"/>
            <w:vAlign w:val="center"/>
          </w:tcPr>
          <w:p w14:paraId="23D47858"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16</w:t>
            </w:r>
          </w:p>
        </w:tc>
        <w:tc>
          <w:tcPr>
            <w:tcW w:w="5550" w:type="dxa"/>
            <w:vMerge w:val="restart"/>
            <w:shd w:val="clear" w:color="auto" w:fill="auto"/>
            <w:vAlign w:val="center"/>
          </w:tcPr>
          <w:p w14:paraId="291985F0" w14:textId="3F4290CF"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Tagatisena saadud hoius?</w:t>
            </w:r>
          </w:p>
        </w:tc>
        <w:tc>
          <w:tcPr>
            <w:tcW w:w="1305" w:type="dxa"/>
            <w:shd w:val="clear" w:color="auto" w:fill="auto"/>
            <w:vAlign w:val="center"/>
          </w:tcPr>
          <w:p w14:paraId="533403FB"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D898C14" w14:textId="77BA27EB" w:rsidR="008D2CDE" w:rsidRPr="00AE786F" w:rsidRDefault="008D2CDE" w:rsidP="009D4EFF">
            <w:pPr>
              <w:pStyle w:val="TableParagraph"/>
              <w:spacing w:after="120"/>
              <w:ind w:left="267" w:right="128" w:hanging="2"/>
              <w:jc w:val="both"/>
              <w:rPr>
                <w:rFonts w:ascii="Times New Roman" w:eastAsia="Times New Roman" w:hAnsi="Times New Roman"/>
                <w:sz w:val="24"/>
                <w:szCs w:val="24"/>
              </w:rPr>
            </w:pPr>
            <w:r w:rsidRPr="00AE786F">
              <w:rPr>
                <w:rFonts w:ascii="Times New Roman" w:hAnsi="Times New Roman"/>
                <w:sz w:val="24"/>
              </w:rPr>
              <w:t>Jaotada punkti 1.1.5 asjakohaste kirjete vahel</w:t>
            </w:r>
          </w:p>
        </w:tc>
      </w:tr>
      <w:tr w:rsidR="00B47B7D" w:rsidRPr="00AE786F" w14:paraId="55F59304" w14:textId="77777777" w:rsidTr="0059273D">
        <w:tc>
          <w:tcPr>
            <w:tcW w:w="529" w:type="dxa"/>
            <w:vMerge/>
            <w:shd w:val="clear" w:color="auto" w:fill="auto"/>
            <w:vAlign w:val="center"/>
          </w:tcPr>
          <w:p w14:paraId="6602BC6D"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BF876E3"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17</w:t>
            </w:r>
          </w:p>
        </w:tc>
      </w:tr>
      <w:tr w:rsidR="00B47B7D" w:rsidRPr="00AE786F" w14:paraId="5F0E8FC4" w14:textId="77777777" w:rsidTr="0059273D">
        <w:tc>
          <w:tcPr>
            <w:tcW w:w="529" w:type="dxa"/>
            <w:vMerge w:val="restart"/>
            <w:shd w:val="clear" w:color="auto" w:fill="auto"/>
            <w:vAlign w:val="center"/>
          </w:tcPr>
          <w:p w14:paraId="4915F544"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17</w:t>
            </w:r>
          </w:p>
        </w:tc>
        <w:tc>
          <w:tcPr>
            <w:tcW w:w="5550" w:type="dxa"/>
            <w:vMerge w:val="restart"/>
            <w:shd w:val="clear" w:color="auto" w:fill="auto"/>
            <w:vAlign w:val="center"/>
          </w:tcPr>
          <w:p w14:paraId="6A6F125C" w14:textId="2A9F606A"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Korrespondentpangandusest või peamaakleri teenuste osutamisest tulenev hoius?</w:t>
            </w:r>
          </w:p>
        </w:tc>
        <w:tc>
          <w:tcPr>
            <w:tcW w:w="1305" w:type="dxa"/>
            <w:shd w:val="clear" w:color="auto" w:fill="auto"/>
            <w:vAlign w:val="center"/>
          </w:tcPr>
          <w:p w14:paraId="42203966"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946E00F" w14:textId="257F1368" w:rsidR="008D2CDE" w:rsidRPr="00AE786F" w:rsidRDefault="008D2CDE" w:rsidP="009D4EFF">
            <w:pPr>
              <w:pStyle w:val="TableParagraph"/>
              <w:spacing w:after="120"/>
              <w:ind w:left="325"/>
              <w:jc w:val="both"/>
              <w:rPr>
                <w:rFonts w:ascii="Times New Roman" w:eastAsia="Times New Roman" w:hAnsi="Times New Roman"/>
                <w:sz w:val="24"/>
                <w:szCs w:val="24"/>
              </w:rPr>
            </w:pPr>
            <w:r w:rsidRPr="00AE786F">
              <w:rPr>
                <w:rFonts w:ascii="Times New Roman" w:hAnsi="Times New Roman"/>
                <w:sz w:val="24"/>
              </w:rPr>
              <w:t>ID1.1.4.1</w:t>
            </w:r>
          </w:p>
        </w:tc>
      </w:tr>
      <w:tr w:rsidR="00B47B7D" w:rsidRPr="00AE786F" w14:paraId="10F6FE73" w14:textId="77777777" w:rsidTr="0059273D">
        <w:tc>
          <w:tcPr>
            <w:tcW w:w="529" w:type="dxa"/>
            <w:vMerge/>
            <w:shd w:val="clear" w:color="auto" w:fill="auto"/>
            <w:vAlign w:val="center"/>
          </w:tcPr>
          <w:p w14:paraId="4CAE36C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10AE7CD0"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18</w:t>
            </w:r>
          </w:p>
        </w:tc>
      </w:tr>
      <w:tr w:rsidR="00B47B7D" w:rsidRPr="00AE786F" w14:paraId="02A0F95D" w14:textId="77777777" w:rsidTr="0059273D">
        <w:tc>
          <w:tcPr>
            <w:tcW w:w="529" w:type="dxa"/>
            <w:vMerge w:val="restart"/>
            <w:shd w:val="clear" w:color="auto" w:fill="auto"/>
            <w:vAlign w:val="center"/>
          </w:tcPr>
          <w:p w14:paraId="36C3143A" w14:textId="171839B3"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18</w:t>
            </w:r>
          </w:p>
        </w:tc>
        <w:tc>
          <w:tcPr>
            <w:tcW w:w="5550" w:type="dxa"/>
            <w:vMerge w:val="restart"/>
            <w:shd w:val="clear" w:color="auto" w:fill="auto"/>
            <w:vAlign w:val="center"/>
          </w:tcPr>
          <w:p w14:paraId="74EBCD2F"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Tegevushoius kooskõlas delegeeritud määruse artikliga 27?</w:t>
            </w:r>
          </w:p>
        </w:tc>
        <w:tc>
          <w:tcPr>
            <w:tcW w:w="1305" w:type="dxa"/>
            <w:shd w:val="clear" w:color="auto" w:fill="auto"/>
            <w:vAlign w:val="center"/>
          </w:tcPr>
          <w:p w14:paraId="152B754B"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F3F8368" w14:textId="176A555B"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19</w:t>
            </w:r>
          </w:p>
        </w:tc>
      </w:tr>
      <w:tr w:rsidR="00B47B7D" w:rsidRPr="00AE786F" w14:paraId="0A60FE17" w14:textId="77777777" w:rsidTr="0059273D">
        <w:tc>
          <w:tcPr>
            <w:tcW w:w="529" w:type="dxa"/>
            <w:vMerge/>
            <w:shd w:val="clear" w:color="auto" w:fill="auto"/>
            <w:vAlign w:val="center"/>
          </w:tcPr>
          <w:p w14:paraId="748B0A5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9151F5E" w14:textId="655948EA"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24</w:t>
            </w:r>
          </w:p>
        </w:tc>
      </w:tr>
      <w:tr w:rsidR="00B47B7D" w:rsidRPr="00AE786F" w14:paraId="15BB7148" w14:textId="77777777" w:rsidTr="0059273D">
        <w:tc>
          <w:tcPr>
            <w:tcW w:w="529" w:type="dxa"/>
            <w:vMerge w:val="restart"/>
            <w:shd w:val="clear" w:color="auto" w:fill="auto"/>
            <w:vAlign w:val="center"/>
          </w:tcPr>
          <w:p w14:paraId="460080E3" w14:textId="2D4F3670"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19</w:t>
            </w:r>
          </w:p>
        </w:tc>
        <w:tc>
          <w:tcPr>
            <w:tcW w:w="5550" w:type="dxa"/>
            <w:vMerge w:val="restart"/>
            <w:shd w:val="clear" w:color="auto" w:fill="auto"/>
            <w:vAlign w:val="center"/>
          </w:tcPr>
          <w:p w14:paraId="1C5D57B6"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Hoitakse finantsinstitutsioonide kaitseskeemis või koostöövõrgustikus?</w:t>
            </w:r>
          </w:p>
        </w:tc>
        <w:tc>
          <w:tcPr>
            <w:tcW w:w="1305" w:type="dxa"/>
            <w:shd w:val="clear" w:color="auto" w:fill="auto"/>
            <w:vAlign w:val="center"/>
          </w:tcPr>
          <w:p w14:paraId="43FAB363"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3C0C7BE" w14:textId="52E84313" w:rsidR="008D2CDE" w:rsidRPr="00AE786F" w:rsidRDefault="008D2CDE" w:rsidP="009D4EFF">
            <w:pPr>
              <w:pStyle w:val="TableParagraph"/>
              <w:spacing w:after="120"/>
              <w:ind w:left="491"/>
              <w:jc w:val="both"/>
              <w:rPr>
                <w:rFonts w:ascii="Times New Roman" w:eastAsia="Times New Roman" w:hAnsi="Times New Roman"/>
                <w:sz w:val="24"/>
                <w:szCs w:val="24"/>
              </w:rPr>
            </w:pPr>
            <w:r w:rsidRPr="00AE786F">
              <w:rPr>
                <w:rFonts w:ascii="Times New Roman" w:hAnsi="Times New Roman"/>
                <w:sz w:val="24"/>
              </w:rPr>
              <w:t>Nr 20</w:t>
            </w:r>
          </w:p>
        </w:tc>
      </w:tr>
      <w:tr w:rsidR="00B47B7D" w:rsidRPr="00AE786F" w14:paraId="6E704A32" w14:textId="77777777" w:rsidTr="0059273D">
        <w:tc>
          <w:tcPr>
            <w:tcW w:w="529" w:type="dxa"/>
            <w:vMerge/>
            <w:shd w:val="clear" w:color="auto" w:fill="auto"/>
            <w:vAlign w:val="center"/>
          </w:tcPr>
          <w:p w14:paraId="51265B63"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5768E6EF"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22</w:t>
            </w:r>
          </w:p>
        </w:tc>
      </w:tr>
      <w:tr w:rsidR="00B47B7D" w:rsidRPr="00AE786F" w14:paraId="5FE26A7E" w14:textId="77777777" w:rsidTr="0059273D">
        <w:tc>
          <w:tcPr>
            <w:tcW w:w="529" w:type="dxa"/>
            <w:vMerge w:val="restart"/>
            <w:shd w:val="clear" w:color="auto" w:fill="auto"/>
            <w:vAlign w:val="center"/>
          </w:tcPr>
          <w:p w14:paraId="64DB452A"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20</w:t>
            </w:r>
          </w:p>
        </w:tc>
        <w:tc>
          <w:tcPr>
            <w:tcW w:w="5550" w:type="dxa"/>
            <w:vMerge w:val="restart"/>
            <w:shd w:val="clear" w:color="auto" w:fill="auto"/>
            <w:vAlign w:val="center"/>
          </w:tcPr>
          <w:p w14:paraId="4AF956C4"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Käsitatakse hoiustava krediidiasutuse likviidsete varadena?</w:t>
            </w:r>
          </w:p>
        </w:tc>
        <w:tc>
          <w:tcPr>
            <w:tcW w:w="1305" w:type="dxa"/>
            <w:shd w:val="clear" w:color="auto" w:fill="auto"/>
            <w:vAlign w:val="center"/>
          </w:tcPr>
          <w:p w14:paraId="5A82765E"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5A03D3D5"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1.1.2.2.2</w:t>
            </w:r>
          </w:p>
        </w:tc>
      </w:tr>
      <w:tr w:rsidR="00B47B7D" w:rsidRPr="00AE786F" w14:paraId="2E534200" w14:textId="77777777" w:rsidTr="0059273D">
        <w:tc>
          <w:tcPr>
            <w:tcW w:w="529" w:type="dxa"/>
            <w:vMerge/>
            <w:shd w:val="clear" w:color="auto" w:fill="auto"/>
            <w:vAlign w:val="center"/>
          </w:tcPr>
          <w:p w14:paraId="0C1C54FE"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C45D6EE"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21</w:t>
            </w:r>
          </w:p>
        </w:tc>
      </w:tr>
      <w:tr w:rsidR="00B47B7D" w:rsidRPr="00AE786F" w14:paraId="60DDD6BD" w14:textId="77777777" w:rsidTr="0059273D">
        <w:tc>
          <w:tcPr>
            <w:tcW w:w="529" w:type="dxa"/>
            <w:vMerge w:val="restart"/>
            <w:shd w:val="clear" w:color="auto" w:fill="auto"/>
            <w:vAlign w:val="center"/>
          </w:tcPr>
          <w:p w14:paraId="4B17D629" w14:textId="33620852"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21</w:t>
            </w:r>
          </w:p>
        </w:tc>
        <w:tc>
          <w:tcPr>
            <w:tcW w:w="5550" w:type="dxa"/>
            <w:vMerge w:val="restart"/>
            <w:shd w:val="clear" w:color="auto" w:fill="auto"/>
            <w:vAlign w:val="center"/>
          </w:tcPr>
          <w:p w14:paraId="6C7FCCC4"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Hoitakse kliiring- ja keskse krediidiasutuse teenuste kasutamiseks võrgustikus?</w:t>
            </w:r>
          </w:p>
        </w:tc>
        <w:tc>
          <w:tcPr>
            <w:tcW w:w="1305" w:type="dxa"/>
            <w:shd w:val="clear" w:color="auto" w:fill="auto"/>
            <w:vAlign w:val="center"/>
          </w:tcPr>
          <w:p w14:paraId="7DDF6E4A"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F970D15"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1.1.2.4</w:t>
            </w:r>
          </w:p>
        </w:tc>
      </w:tr>
      <w:tr w:rsidR="00B47B7D" w:rsidRPr="00AE786F" w14:paraId="7FAA49AA" w14:textId="77777777" w:rsidTr="0059273D">
        <w:tc>
          <w:tcPr>
            <w:tcW w:w="529" w:type="dxa"/>
            <w:vMerge/>
            <w:shd w:val="clear" w:color="auto" w:fill="auto"/>
            <w:vAlign w:val="center"/>
          </w:tcPr>
          <w:p w14:paraId="3983F118"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EB061F1"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1.1.2.2.1</w:t>
            </w:r>
          </w:p>
        </w:tc>
      </w:tr>
      <w:tr w:rsidR="00B47B7D" w:rsidRPr="00AE786F" w14:paraId="67BF4695" w14:textId="77777777" w:rsidTr="0059273D">
        <w:tc>
          <w:tcPr>
            <w:tcW w:w="529" w:type="dxa"/>
            <w:vMerge w:val="restart"/>
            <w:shd w:val="clear" w:color="auto" w:fill="auto"/>
            <w:vAlign w:val="center"/>
          </w:tcPr>
          <w:p w14:paraId="42D90D59" w14:textId="52E5F22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lastRenderedPageBreak/>
              <w:t>22</w:t>
            </w:r>
          </w:p>
        </w:tc>
        <w:tc>
          <w:tcPr>
            <w:tcW w:w="5550" w:type="dxa"/>
            <w:vMerge w:val="restart"/>
            <w:shd w:val="clear" w:color="auto" w:fill="auto"/>
            <w:vAlign w:val="center"/>
          </w:tcPr>
          <w:p w14:paraId="1BE1DC49" w14:textId="77777777" w:rsidR="008D2CDE" w:rsidRPr="00AE786F" w:rsidRDefault="008D2CDE" w:rsidP="009D4EFF">
            <w:pPr>
              <w:pStyle w:val="TableParagraph"/>
              <w:spacing w:after="120"/>
              <w:ind w:left="243" w:right="98"/>
              <w:jc w:val="both"/>
              <w:rPr>
                <w:rFonts w:ascii="Times New Roman" w:eastAsia="Times New Roman" w:hAnsi="Times New Roman"/>
                <w:sz w:val="24"/>
                <w:szCs w:val="24"/>
              </w:rPr>
            </w:pPr>
            <w:r w:rsidRPr="00AE786F">
              <w:rPr>
                <w:rFonts w:ascii="Times New Roman" w:hAnsi="Times New Roman"/>
                <w:sz w:val="24"/>
              </w:rPr>
              <w:t>Hoitakse, et saada väljakujunenud tegevussuhte raames kliiring- või hoiuteenuseid, rahavoogude juhtimise teenuseid või muid võrreldavaid teenuseid?</w:t>
            </w:r>
          </w:p>
        </w:tc>
        <w:tc>
          <w:tcPr>
            <w:tcW w:w="1305" w:type="dxa"/>
            <w:shd w:val="clear" w:color="auto" w:fill="auto"/>
            <w:vAlign w:val="center"/>
          </w:tcPr>
          <w:p w14:paraId="42CCA4E7"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FDEF73A" w14:textId="77777777" w:rsidR="008D2CDE" w:rsidRPr="00AE786F" w:rsidRDefault="008D2CDE" w:rsidP="009D4EFF">
            <w:pPr>
              <w:pStyle w:val="TableParagraph"/>
              <w:spacing w:after="120"/>
              <w:ind w:left="299" w:right="160" w:hanging="2"/>
              <w:jc w:val="both"/>
              <w:rPr>
                <w:rFonts w:ascii="Times New Roman" w:eastAsia="Times New Roman" w:hAnsi="Times New Roman"/>
                <w:sz w:val="24"/>
                <w:szCs w:val="24"/>
              </w:rPr>
            </w:pPr>
            <w:r w:rsidRPr="00AE786F">
              <w:rPr>
                <w:rFonts w:ascii="Times New Roman" w:hAnsi="Times New Roman"/>
                <w:sz w:val="24"/>
              </w:rPr>
              <w:t>Määrata ühte punkti 1.1.2.1 asjaomasesse kirjesse</w:t>
            </w:r>
          </w:p>
        </w:tc>
      </w:tr>
      <w:tr w:rsidR="00B47B7D" w:rsidRPr="00AE786F" w14:paraId="19BD23DF" w14:textId="77777777" w:rsidTr="0059273D">
        <w:tc>
          <w:tcPr>
            <w:tcW w:w="529" w:type="dxa"/>
            <w:vMerge/>
            <w:shd w:val="clear" w:color="auto" w:fill="auto"/>
            <w:vAlign w:val="center"/>
          </w:tcPr>
          <w:p w14:paraId="3003AC27"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DE4B33F" w14:textId="5A879D21"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23</w:t>
            </w:r>
          </w:p>
        </w:tc>
      </w:tr>
      <w:tr w:rsidR="00B47B7D" w:rsidRPr="00AE786F" w14:paraId="6B994388" w14:textId="77777777" w:rsidTr="0059273D">
        <w:tc>
          <w:tcPr>
            <w:tcW w:w="529" w:type="dxa"/>
            <w:vMerge w:val="restart"/>
            <w:shd w:val="clear" w:color="auto" w:fill="auto"/>
            <w:vAlign w:val="center"/>
          </w:tcPr>
          <w:p w14:paraId="0815ED65" w14:textId="1FA3E876"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23</w:t>
            </w:r>
          </w:p>
        </w:tc>
        <w:tc>
          <w:tcPr>
            <w:tcW w:w="5550" w:type="dxa"/>
            <w:vMerge w:val="restart"/>
            <w:shd w:val="clear" w:color="auto" w:fill="auto"/>
            <w:vAlign w:val="center"/>
          </w:tcPr>
          <w:p w14:paraId="4C40E4D4" w14:textId="77777777" w:rsidR="008D2CDE" w:rsidRPr="00AE786F" w:rsidRDefault="008D2CDE" w:rsidP="009D4EFF">
            <w:pPr>
              <w:pStyle w:val="TableParagraph"/>
              <w:spacing w:after="120"/>
              <w:ind w:left="243" w:right="101"/>
              <w:jc w:val="both"/>
              <w:rPr>
                <w:rFonts w:ascii="Times New Roman" w:eastAsia="Times New Roman" w:hAnsi="Times New Roman"/>
                <w:sz w:val="24"/>
                <w:szCs w:val="24"/>
              </w:rPr>
            </w:pPr>
            <w:r w:rsidRPr="00AE786F">
              <w:rPr>
                <w:rFonts w:ascii="Times New Roman" w:hAnsi="Times New Roman"/>
                <w:sz w:val="24"/>
              </w:rPr>
              <w:t>Hoitakse finantssektorisse mittekuuluvate klientidega väljakujunenud tegevussuhte kontekstis (muu)?</w:t>
            </w:r>
          </w:p>
        </w:tc>
        <w:tc>
          <w:tcPr>
            <w:tcW w:w="1305" w:type="dxa"/>
            <w:shd w:val="clear" w:color="auto" w:fill="auto"/>
            <w:vAlign w:val="center"/>
          </w:tcPr>
          <w:p w14:paraId="70976823"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B82FFB9"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1.1.2.3</w:t>
            </w:r>
          </w:p>
        </w:tc>
      </w:tr>
      <w:tr w:rsidR="00B47B7D" w:rsidRPr="00AE786F" w14:paraId="26266AE3" w14:textId="77777777" w:rsidTr="0059273D">
        <w:tc>
          <w:tcPr>
            <w:tcW w:w="529" w:type="dxa"/>
            <w:vMerge/>
            <w:shd w:val="clear" w:color="auto" w:fill="auto"/>
            <w:vAlign w:val="center"/>
          </w:tcPr>
          <w:p w14:paraId="71C0A4D3" w14:textId="77777777" w:rsidR="008D2CDE" w:rsidRPr="00AE786F"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AE786F"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1F554AE1" w14:textId="6E19B8CD"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24</w:t>
            </w:r>
          </w:p>
        </w:tc>
      </w:tr>
      <w:tr w:rsidR="00B47B7D" w:rsidRPr="00AE786F" w14:paraId="401753E0" w14:textId="77777777" w:rsidTr="0059273D">
        <w:tc>
          <w:tcPr>
            <w:tcW w:w="529" w:type="dxa"/>
            <w:vMerge w:val="restart"/>
            <w:shd w:val="clear" w:color="auto" w:fill="auto"/>
            <w:vAlign w:val="center"/>
          </w:tcPr>
          <w:p w14:paraId="2ADF5571" w14:textId="6BD38AAE" w:rsidR="008D2CDE" w:rsidRPr="00AE786F" w:rsidRDefault="008D2CDE" w:rsidP="009D4EFF">
            <w:pPr>
              <w:pStyle w:val="TableParagraph"/>
              <w:spacing w:after="120"/>
              <w:ind w:left="7"/>
              <w:jc w:val="both"/>
              <w:rPr>
                <w:rFonts w:ascii="Times New Roman" w:hAnsi="Times New Roman"/>
                <w:sz w:val="24"/>
                <w:szCs w:val="24"/>
              </w:rPr>
            </w:pPr>
            <w:r w:rsidRPr="00AE786F">
              <w:rPr>
                <w:rFonts w:ascii="Times New Roman" w:hAnsi="Times New Roman"/>
                <w:sz w:val="24"/>
              </w:rPr>
              <w:t>24</w:t>
            </w:r>
          </w:p>
        </w:tc>
        <w:tc>
          <w:tcPr>
            <w:tcW w:w="5550" w:type="dxa"/>
            <w:vMerge w:val="restart"/>
            <w:shd w:val="clear" w:color="auto" w:fill="auto"/>
            <w:vAlign w:val="center"/>
          </w:tcPr>
          <w:p w14:paraId="54DD94C2" w14:textId="77777777" w:rsidR="008D2CDE" w:rsidRPr="00AE786F" w:rsidRDefault="008D2CDE" w:rsidP="009D4EFF">
            <w:pPr>
              <w:pStyle w:val="TableParagraph"/>
              <w:spacing w:after="120"/>
              <w:ind w:left="243"/>
              <w:jc w:val="both"/>
              <w:rPr>
                <w:rFonts w:ascii="Times New Roman" w:hAnsi="Times New Roman"/>
                <w:sz w:val="24"/>
                <w:szCs w:val="24"/>
              </w:rPr>
            </w:pPr>
            <w:r w:rsidRPr="00AE786F">
              <w:rPr>
                <w:rFonts w:ascii="Times New Roman" w:hAnsi="Times New Roman"/>
                <w:sz w:val="24"/>
              </w:rPr>
              <w:t>Ülemäärased tegevushoiused?</w:t>
            </w:r>
          </w:p>
        </w:tc>
        <w:tc>
          <w:tcPr>
            <w:tcW w:w="1305" w:type="dxa"/>
            <w:shd w:val="clear" w:color="auto" w:fill="auto"/>
            <w:vAlign w:val="center"/>
          </w:tcPr>
          <w:p w14:paraId="53A0C5F8" w14:textId="77777777" w:rsidR="008D2CDE" w:rsidRPr="00AE786F" w:rsidRDefault="008D2CDE" w:rsidP="009D4EFF">
            <w:pPr>
              <w:pStyle w:val="TableParagraph"/>
              <w:spacing w:after="120"/>
              <w:ind w:left="433"/>
              <w:jc w:val="both"/>
              <w:rPr>
                <w:rFonts w:ascii="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59D79FB9" w14:textId="77777777" w:rsidR="008D2CDE" w:rsidRPr="00AE786F" w:rsidRDefault="008D2CDE" w:rsidP="009D4EFF">
            <w:pPr>
              <w:pStyle w:val="TableParagraph"/>
              <w:spacing w:after="120"/>
              <w:ind w:left="490"/>
              <w:jc w:val="both"/>
              <w:rPr>
                <w:rFonts w:ascii="Times New Roman" w:hAnsi="Times New Roman"/>
                <w:sz w:val="24"/>
                <w:szCs w:val="24"/>
              </w:rPr>
            </w:pPr>
            <w:r w:rsidRPr="00AE786F">
              <w:rPr>
                <w:rFonts w:ascii="Times New Roman" w:hAnsi="Times New Roman"/>
                <w:sz w:val="24"/>
              </w:rPr>
              <w:t>Määrata ühte punkti 1.1.3 asjaomasesse kirjesse.</w:t>
            </w:r>
          </w:p>
        </w:tc>
      </w:tr>
      <w:tr w:rsidR="00B47B7D" w:rsidRPr="00AE786F" w14:paraId="2AB9D9FB" w14:textId="77777777" w:rsidTr="0059273D">
        <w:tc>
          <w:tcPr>
            <w:tcW w:w="529" w:type="dxa"/>
            <w:vMerge/>
            <w:shd w:val="clear" w:color="auto" w:fill="auto"/>
            <w:vAlign w:val="center"/>
          </w:tcPr>
          <w:p w14:paraId="59F97FC8" w14:textId="77777777" w:rsidR="008D2CDE" w:rsidRPr="00AE786F"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AE786F"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AE786F" w:rsidRDefault="008D2CDE" w:rsidP="009D4EFF">
            <w:pPr>
              <w:pStyle w:val="TableParagraph"/>
              <w:spacing w:after="120"/>
              <w:ind w:left="433"/>
              <w:jc w:val="both"/>
              <w:rPr>
                <w:rFonts w:ascii="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E47FCCA" w14:textId="2D7C18F1" w:rsidR="008D2CDE" w:rsidRPr="00AE786F" w:rsidRDefault="008D2CDE" w:rsidP="009D4EFF">
            <w:pPr>
              <w:pStyle w:val="TableParagraph"/>
              <w:spacing w:after="120"/>
              <w:ind w:left="490"/>
              <w:jc w:val="both"/>
              <w:rPr>
                <w:rFonts w:ascii="Times New Roman" w:hAnsi="Times New Roman"/>
                <w:sz w:val="24"/>
                <w:szCs w:val="24"/>
              </w:rPr>
            </w:pPr>
            <w:r w:rsidRPr="00AE786F">
              <w:rPr>
                <w:rFonts w:ascii="Times New Roman" w:hAnsi="Times New Roman"/>
                <w:sz w:val="24"/>
              </w:rPr>
              <w:t>Nr 25</w:t>
            </w:r>
          </w:p>
        </w:tc>
      </w:tr>
      <w:tr w:rsidR="00B47B7D" w:rsidRPr="00AE786F" w14:paraId="1E9F41C4" w14:textId="77777777" w:rsidTr="0059273D">
        <w:tc>
          <w:tcPr>
            <w:tcW w:w="529" w:type="dxa"/>
            <w:vMerge w:val="restart"/>
            <w:shd w:val="clear" w:color="auto" w:fill="auto"/>
            <w:vAlign w:val="center"/>
          </w:tcPr>
          <w:p w14:paraId="36EC2AC1" w14:textId="0CD5A66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25</w:t>
            </w:r>
          </w:p>
        </w:tc>
        <w:tc>
          <w:tcPr>
            <w:tcW w:w="5550" w:type="dxa"/>
            <w:vMerge w:val="restart"/>
            <w:shd w:val="clear" w:color="auto" w:fill="auto"/>
            <w:vAlign w:val="center"/>
          </w:tcPr>
          <w:p w14:paraId="1D310D46"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Muu hoius?</w:t>
            </w:r>
          </w:p>
        </w:tc>
        <w:tc>
          <w:tcPr>
            <w:tcW w:w="1305" w:type="dxa"/>
            <w:shd w:val="clear" w:color="auto" w:fill="auto"/>
            <w:vAlign w:val="center"/>
          </w:tcPr>
          <w:p w14:paraId="7DD70420"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CC64DB1" w14:textId="7B5D7084"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26</w:t>
            </w:r>
          </w:p>
        </w:tc>
      </w:tr>
      <w:tr w:rsidR="00B47B7D" w:rsidRPr="00AE786F" w14:paraId="3A2E6086" w14:textId="77777777" w:rsidTr="0059273D">
        <w:tc>
          <w:tcPr>
            <w:tcW w:w="529" w:type="dxa"/>
            <w:vMerge/>
            <w:shd w:val="clear" w:color="auto" w:fill="auto"/>
            <w:vAlign w:val="center"/>
          </w:tcPr>
          <w:p w14:paraId="5EAAB419"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FC315F6" w14:textId="4AB27382"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27</w:t>
            </w:r>
          </w:p>
        </w:tc>
      </w:tr>
      <w:tr w:rsidR="00B47B7D" w:rsidRPr="00AE786F" w14:paraId="10678CB0" w14:textId="77777777" w:rsidTr="0059273D">
        <w:tc>
          <w:tcPr>
            <w:tcW w:w="529" w:type="dxa"/>
            <w:vMerge w:val="restart"/>
            <w:shd w:val="clear" w:color="auto" w:fill="auto"/>
            <w:vAlign w:val="center"/>
          </w:tcPr>
          <w:p w14:paraId="2039CC93" w14:textId="3B06304C"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26</w:t>
            </w:r>
          </w:p>
        </w:tc>
        <w:tc>
          <w:tcPr>
            <w:tcW w:w="5550" w:type="dxa"/>
            <w:vMerge w:val="restart"/>
            <w:shd w:val="clear" w:color="auto" w:fill="auto"/>
            <w:vAlign w:val="center"/>
          </w:tcPr>
          <w:p w14:paraId="6469D959"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Finantssektori klientide hoiused?</w:t>
            </w:r>
          </w:p>
        </w:tc>
        <w:tc>
          <w:tcPr>
            <w:tcW w:w="1305" w:type="dxa"/>
            <w:shd w:val="clear" w:color="auto" w:fill="auto"/>
            <w:vAlign w:val="center"/>
          </w:tcPr>
          <w:p w14:paraId="4BC42324"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E8506ED"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1.1.4.2</w:t>
            </w:r>
          </w:p>
        </w:tc>
      </w:tr>
      <w:tr w:rsidR="00B47B7D" w:rsidRPr="00AE786F" w14:paraId="6761C925" w14:textId="77777777" w:rsidTr="0059273D">
        <w:tc>
          <w:tcPr>
            <w:tcW w:w="529" w:type="dxa"/>
            <w:vMerge/>
            <w:shd w:val="clear" w:color="auto" w:fill="auto"/>
            <w:vAlign w:val="center"/>
          </w:tcPr>
          <w:p w14:paraId="6F8D0690"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6766732"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Määrata ühte punkti 1.1.4.3 asjaomasesse kirjesse</w:t>
            </w:r>
          </w:p>
        </w:tc>
      </w:tr>
      <w:tr w:rsidR="00B47B7D" w:rsidRPr="00AE786F" w14:paraId="5A81A742" w14:textId="77777777" w:rsidTr="0059273D">
        <w:tc>
          <w:tcPr>
            <w:tcW w:w="529" w:type="dxa"/>
            <w:vMerge w:val="restart"/>
            <w:shd w:val="clear" w:color="auto" w:fill="auto"/>
            <w:vAlign w:val="center"/>
          </w:tcPr>
          <w:p w14:paraId="2D6E846F" w14:textId="7777A6ED"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27</w:t>
            </w:r>
          </w:p>
        </w:tc>
        <w:tc>
          <w:tcPr>
            <w:tcW w:w="5550" w:type="dxa"/>
            <w:vMerge w:val="restart"/>
            <w:shd w:val="clear" w:color="auto" w:fill="auto"/>
            <w:vAlign w:val="center"/>
          </w:tcPr>
          <w:p w14:paraId="03DB50B3" w14:textId="77777777" w:rsidR="008D2CDE" w:rsidRPr="00AE786F" w:rsidRDefault="008D2CDE" w:rsidP="009D4EFF">
            <w:pPr>
              <w:pStyle w:val="TableParagraph"/>
              <w:spacing w:after="120"/>
              <w:ind w:left="243" w:right="99"/>
              <w:jc w:val="both"/>
              <w:rPr>
                <w:rFonts w:ascii="Times New Roman" w:eastAsia="Times New Roman" w:hAnsi="Times New Roman"/>
                <w:sz w:val="24"/>
                <w:szCs w:val="24"/>
              </w:rPr>
            </w:pPr>
            <w:r w:rsidRPr="00AE786F">
              <w:rPr>
                <w:rFonts w:ascii="Times New Roman" w:hAnsi="Times New Roman"/>
                <w:sz w:val="24"/>
              </w:rPr>
              <w:t>Tagatud laenuandmistehingust ja kapitaliturupõhisest tehingust tulenev kohustus, välja arvatud tuletisinstrumendid ja tagatise vahetustehingud?</w:t>
            </w:r>
          </w:p>
        </w:tc>
        <w:tc>
          <w:tcPr>
            <w:tcW w:w="1305" w:type="dxa"/>
            <w:shd w:val="clear" w:color="auto" w:fill="auto"/>
            <w:vAlign w:val="center"/>
          </w:tcPr>
          <w:p w14:paraId="0FB38340"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4BEE5C5" w14:textId="77777777" w:rsidR="008D2CDE" w:rsidRPr="00AE786F" w:rsidRDefault="008D2CDE" w:rsidP="009D4EFF">
            <w:pPr>
              <w:pStyle w:val="TableParagraph"/>
              <w:spacing w:after="120"/>
              <w:ind w:left="298" w:right="160" w:hanging="2"/>
              <w:jc w:val="both"/>
              <w:rPr>
                <w:rFonts w:ascii="Times New Roman" w:eastAsia="Times New Roman" w:hAnsi="Times New Roman"/>
                <w:sz w:val="24"/>
                <w:szCs w:val="24"/>
              </w:rPr>
            </w:pPr>
            <w:r w:rsidRPr="00AE786F">
              <w:rPr>
                <w:rFonts w:ascii="Times New Roman" w:hAnsi="Times New Roman"/>
                <w:sz w:val="24"/>
              </w:rPr>
              <w:t>Määrata ühte punkti 1.2 asjaomasesse kirjesse</w:t>
            </w:r>
          </w:p>
        </w:tc>
      </w:tr>
      <w:tr w:rsidR="00B47B7D" w:rsidRPr="00AE786F" w14:paraId="1DE0BBC1" w14:textId="77777777" w:rsidTr="0059273D">
        <w:tc>
          <w:tcPr>
            <w:tcW w:w="529" w:type="dxa"/>
            <w:vMerge/>
            <w:shd w:val="clear" w:color="auto" w:fill="auto"/>
            <w:vAlign w:val="center"/>
          </w:tcPr>
          <w:p w14:paraId="3AFA700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BD5A327"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28</w:t>
            </w:r>
          </w:p>
        </w:tc>
      </w:tr>
      <w:tr w:rsidR="00B47B7D" w:rsidRPr="00AE786F" w14:paraId="41C74871" w14:textId="77777777" w:rsidTr="0059273D">
        <w:tc>
          <w:tcPr>
            <w:tcW w:w="529" w:type="dxa"/>
            <w:vMerge w:val="restart"/>
            <w:shd w:val="clear" w:color="auto" w:fill="auto"/>
            <w:vAlign w:val="center"/>
          </w:tcPr>
          <w:p w14:paraId="518F9183"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28</w:t>
            </w:r>
          </w:p>
        </w:tc>
        <w:tc>
          <w:tcPr>
            <w:tcW w:w="5550" w:type="dxa"/>
            <w:vMerge w:val="restart"/>
            <w:shd w:val="clear" w:color="auto" w:fill="auto"/>
            <w:vAlign w:val="center"/>
          </w:tcPr>
          <w:p w14:paraId="0BCE237D"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Tagatise vahetustehingutest tulenev kohustus?</w:t>
            </w:r>
          </w:p>
        </w:tc>
        <w:tc>
          <w:tcPr>
            <w:tcW w:w="1305" w:type="dxa"/>
            <w:shd w:val="clear" w:color="auto" w:fill="auto"/>
            <w:vAlign w:val="center"/>
          </w:tcPr>
          <w:p w14:paraId="7E341E2A"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0763475" w14:textId="65E21513" w:rsidR="008D2CDE" w:rsidRPr="00AE786F" w:rsidRDefault="008D2CDE" w:rsidP="009D4EFF">
            <w:pPr>
              <w:pStyle w:val="TableParagraph"/>
              <w:spacing w:after="120"/>
              <w:ind w:left="327" w:right="190" w:firstLine="31"/>
              <w:jc w:val="both"/>
              <w:rPr>
                <w:rFonts w:ascii="Times New Roman" w:eastAsia="Times New Roman" w:hAnsi="Times New Roman"/>
                <w:sz w:val="24"/>
                <w:szCs w:val="24"/>
              </w:rPr>
            </w:pPr>
            <w:r w:rsidRPr="00AE786F">
              <w:rPr>
                <w:rFonts w:ascii="Times New Roman" w:hAnsi="Times New Roman"/>
                <w:sz w:val="24"/>
              </w:rPr>
              <w:t>Määrata ühte vormi C 75.01 ja punkti 1.3 asjaomasesse kirjesse (nagu on asjakohane)</w:t>
            </w:r>
          </w:p>
        </w:tc>
      </w:tr>
      <w:tr w:rsidR="00B47B7D" w:rsidRPr="00AE786F" w14:paraId="2D8005DB" w14:textId="77777777" w:rsidTr="0059273D">
        <w:tc>
          <w:tcPr>
            <w:tcW w:w="529" w:type="dxa"/>
            <w:vMerge/>
            <w:shd w:val="clear" w:color="auto" w:fill="auto"/>
            <w:vAlign w:val="center"/>
          </w:tcPr>
          <w:p w14:paraId="1532EC06"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1E9B2DF"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29</w:t>
            </w:r>
          </w:p>
        </w:tc>
      </w:tr>
      <w:tr w:rsidR="00B47B7D" w:rsidRPr="00AE786F" w14:paraId="6F5B4126" w14:textId="77777777" w:rsidTr="0059273D">
        <w:tc>
          <w:tcPr>
            <w:tcW w:w="529" w:type="dxa"/>
            <w:vMerge w:val="restart"/>
            <w:shd w:val="clear" w:color="auto" w:fill="auto"/>
            <w:vAlign w:val="center"/>
          </w:tcPr>
          <w:p w14:paraId="719B5CB1" w14:textId="2D4F6760"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29</w:t>
            </w:r>
          </w:p>
        </w:tc>
        <w:tc>
          <w:tcPr>
            <w:tcW w:w="5550" w:type="dxa"/>
            <w:vMerge w:val="restart"/>
            <w:shd w:val="clear" w:color="auto" w:fill="auto"/>
            <w:vAlign w:val="center"/>
          </w:tcPr>
          <w:p w14:paraId="703FE131"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Tuletisinstrumentide väljavoolust tulenev kohustus kooskõlas delegeeritud määruse artikli 30 lõikega 4?</w:t>
            </w:r>
          </w:p>
        </w:tc>
        <w:tc>
          <w:tcPr>
            <w:tcW w:w="1305" w:type="dxa"/>
            <w:shd w:val="clear" w:color="auto" w:fill="auto"/>
            <w:vAlign w:val="center"/>
          </w:tcPr>
          <w:p w14:paraId="5DAF0E68"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1FC8A47E"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1.1.5.5</w:t>
            </w:r>
          </w:p>
        </w:tc>
      </w:tr>
      <w:tr w:rsidR="00B47B7D" w:rsidRPr="00AE786F" w14:paraId="6B45EB9D" w14:textId="77777777" w:rsidTr="0059273D">
        <w:tc>
          <w:tcPr>
            <w:tcW w:w="529" w:type="dxa"/>
            <w:vMerge/>
            <w:shd w:val="clear" w:color="auto" w:fill="auto"/>
            <w:vAlign w:val="center"/>
          </w:tcPr>
          <w:p w14:paraId="1ADF44AB"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00C848D" w14:textId="5A3D8FD0" w:rsidR="008D2CDE" w:rsidRPr="00AE786F" w:rsidRDefault="008D2CDE" w:rsidP="009D4EFF">
            <w:pPr>
              <w:pStyle w:val="TableParagraph"/>
              <w:spacing w:after="120"/>
              <w:ind w:left="325"/>
              <w:jc w:val="both"/>
              <w:rPr>
                <w:rFonts w:ascii="Times New Roman" w:eastAsia="Times New Roman" w:hAnsi="Times New Roman"/>
                <w:sz w:val="24"/>
                <w:szCs w:val="24"/>
              </w:rPr>
            </w:pPr>
            <w:r w:rsidRPr="00AE786F">
              <w:rPr>
                <w:rFonts w:ascii="Times New Roman" w:hAnsi="Times New Roman"/>
                <w:sz w:val="24"/>
              </w:rPr>
              <w:t>Nr 30</w:t>
            </w:r>
          </w:p>
        </w:tc>
      </w:tr>
      <w:tr w:rsidR="00B47B7D" w:rsidRPr="00AE786F" w14:paraId="01706B04" w14:textId="77777777" w:rsidTr="0059273D">
        <w:tc>
          <w:tcPr>
            <w:tcW w:w="529" w:type="dxa"/>
            <w:vMerge w:val="restart"/>
            <w:shd w:val="clear" w:color="auto" w:fill="auto"/>
            <w:vAlign w:val="center"/>
          </w:tcPr>
          <w:p w14:paraId="746CD06E" w14:textId="06C2F269"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t>30</w:t>
            </w:r>
          </w:p>
        </w:tc>
        <w:tc>
          <w:tcPr>
            <w:tcW w:w="5550" w:type="dxa"/>
            <w:vMerge w:val="restart"/>
            <w:shd w:val="clear" w:color="auto" w:fill="auto"/>
            <w:vAlign w:val="center"/>
          </w:tcPr>
          <w:p w14:paraId="0D850978" w14:textId="77777777"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t>Mis tahes muu kohustus, mille tähtaeg saabub järgneva 30 päeva jooksul?</w:t>
            </w:r>
          </w:p>
        </w:tc>
        <w:tc>
          <w:tcPr>
            <w:tcW w:w="1305" w:type="dxa"/>
            <w:shd w:val="clear" w:color="auto" w:fill="auto"/>
            <w:vAlign w:val="center"/>
          </w:tcPr>
          <w:p w14:paraId="43C8FDA9"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10B817A9" w14:textId="77777777"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Punkt 1.1.8.3</w:t>
            </w:r>
          </w:p>
        </w:tc>
      </w:tr>
      <w:tr w:rsidR="00B47B7D" w:rsidRPr="00AE786F" w14:paraId="47A98050" w14:textId="77777777" w:rsidTr="0059273D">
        <w:tc>
          <w:tcPr>
            <w:tcW w:w="529" w:type="dxa"/>
            <w:vMerge/>
            <w:shd w:val="clear" w:color="auto" w:fill="auto"/>
            <w:vAlign w:val="center"/>
          </w:tcPr>
          <w:p w14:paraId="50C629E8"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2335DFD" w14:textId="7FDA636F"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Nr 31</w:t>
            </w:r>
          </w:p>
        </w:tc>
      </w:tr>
      <w:tr w:rsidR="00B47B7D" w:rsidRPr="00AE786F" w14:paraId="30E0E049" w14:textId="77777777" w:rsidTr="0059273D">
        <w:tc>
          <w:tcPr>
            <w:tcW w:w="529" w:type="dxa"/>
            <w:shd w:val="clear" w:color="auto" w:fill="auto"/>
            <w:vAlign w:val="center"/>
          </w:tcPr>
          <w:p w14:paraId="4CAC48E4" w14:textId="7825897D"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t>31</w:t>
            </w:r>
          </w:p>
        </w:tc>
        <w:tc>
          <w:tcPr>
            <w:tcW w:w="5550" w:type="dxa"/>
            <w:shd w:val="clear" w:color="auto" w:fill="auto"/>
            <w:vAlign w:val="center"/>
          </w:tcPr>
          <w:p w14:paraId="087525C7" w14:textId="77777777"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t>Finantssektoriväliste äriühingute ees võetud lepingulised rahastamiskohustused, mille tähtaeg saabub järgneva 30 päeva jooksul ja mis ületavad nendelt klientidelt tulenevaid sissevoole?</w:t>
            </w:r>
          </w:p>
        </w:tc>
        <w:tc>
          <w:tcPr>
            <w:tcW w:w="1305" w:type="dxa"/>
            <w:shd w:val="clear" w:color="auto" w:fill="auto"/>
            <w:vAlign w:val="center"/>
          </w:tcPr>
          <w:p w14:paraId="1136F9B2"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515D033" w14:textId="77777777"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Üks järgmistest punktidest: 1.1.8.4.1 kuni 1.1.8.4.4</w:t>
            </w:r>
          </w:p>
        </w:tc>
      </w:tr>
      <w:tr w:rsidR="00B47B7D" w:rsidRPr="00AE786F" w14:paraId="187C9A1C" w14:textId="77777777" w:rsidTr="0059273D">
        <w:tc>
          <w:tcPr>
            <w:tcW w:w="529" w:type="dxa"/>
            <w:shd w:val="clear" w:color="auto" w:fill="auto"/>
            <w:vAlign w:val="center"/>
          </w:tcPr>
          <w:p w14:paraId="3E092D5B" w14:textId="77777777" w:rsidR="008D2CDE" w:rsidRPr="00AE786F"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3337782" w14:textId="53187D77"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Nr 32</w:t>
            </w:r>
          </w:p>
        </w:tc>
      </w:tr>
      <w:tr w:rsidR="00B47B7D" w:rsidRPr="00AE786F" w14:paraId="2B2FAD94" w14:textId="77777777" w:rsidTr="0059273D">
        <w:tc>
          <w:tcPr>
            <w:tcW w:w="529" w:type="dxa"/>
            <w:vMerge w:val="restart"/>
            <w:shd w:val="clear" w:color="auto" w:fill="auto"/>
            <w:vAlign w:val="center"/>
          </w:tcPr>
          <w:p w14:paraId="7F30DC97" w14:textId="6D921E36"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lastRenderedPageBreak/>
              <w:t>32</w:t>
            </w:r>
          </w:p>
        </w:tc>
        <w:tc>
          <w:tcPr>
            <w:tcW w:w="5550" w:type="dxa"/>
            <w:vMerge w:val="restart"/>
            <w:shd w:val="clear" w:color="auto" w:fill="auto"/>
            <w:vAlign w:val="center"/>
          </w:tcPr>
          <w:p w14:paraId="108B8472" w14:textId="77777777" w:rsidR="008D2CDE" w:rsidRPr="00AE786F" w:rsidRDefault="008D2CDE" w:rsidP="009D4EFF">
            <w:pPr>
              <w:spacing w:before="0"/>
              <w:rPr>
                <w:rFonts w:ascii="Times New Roman" w:eastAsia="Calibri" w:hAnsi="Times New Roman"/>
                <w:sz w:val="24"/>
              </w:rPr>
            </w:pPr>
            <w:r w:rsidRPr="00AE786F">
              <w:rPr>
                <w:rFonts w:ascii="Times New Roman" w:hAnsi="Times New Roman"/>
                <w:sz w:val="24"/>
              </w:rPr>
              <w:t>Muud väljavoolud, mille tähtaeg saabub järgneva 30 päeva jooksul ja mida ei ole eespool mainitud?</w:t>
            </w:r>
          </w:p>
        </w:tc>
        <w:tc>
          <w:tcPr>
            <w:tcW w:w="1305" w:type="dxa"/>
            <w:shd w:val="clear" w:color="auto" w:fill="auto"/>
            <w:vAlign w:val="center"/>
          </w:tcPr>
          <w:p w14:paraId="5364B8FE"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5A19CF39" w14:textId="77777777"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Punkt 1.1.8.6</w:t>
            </w:r>
          </w:p>
        </w:tc>
      </w:tr>
      <w:tr w:rsidR="00B47B7D" w:rsidRPr="00AE786F" w14:paraId="7E4EE81B" w14:textId="77777777" w:rsidTr="0059273D">
        <w:tc>
          <w:tcPr>
            <w:tcW w:w="529" w:type="dxa"/>
            <w:vMerge/>
            <w:shd w:val="clear" w:color="auto" w:fill="auto"/>
            <w:vAlign w:val="center"/>
          </w:tcPr>
          <w:p w14:paraId="5F22C18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AE786F" w:rsidRDefault="008D2CDE" w:rsidP="009D4EFF">
            <w:pPr>
              <w:pStyle w:val="TableParagraph"/>
              <w:spacing w:after="120"/>
              <w:ind w:left="459"/>
              <w:jc w:val="both"/>
              <w:rPr>
                <w:rFonts w:ascii="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C5FB27A" w14:textId="199DF19C" w:rsidR="008D2CDE" w:rsidRPr="00AE786F" w:rsidRDefault="008D2CDE" w:rsidP="009D4EFF">
            <w:pPr>
              <w:pStyle w:val="TableParagraph"/>
              <w:spacing w:after="120"/>
              <w:ind w:left="325"/>
              <w:jc w:val="both"/>
              <w:rPr>
                <w:rFonts w:ascii="Times New Roman" w:hAnsi="Times New Roman"/>
                <w:sz w:val="24"/>
                <w:szCs w:val="24"/>
              </w:rPr>
            </w:pPr>
            <w:r w:rsidRPr="00AE786F">
              <w:rPr>
                <w:rFonts w:ascii="Times New Roman" w:hAnsi="Times New Roman"/>
                <w:sz w:val="24"/>
              </w:rPr>
              <w:t>Nr 33</w:t>
            </w:r>
          </w:p>
        </w:tc>
      </w:tr>
      <w:tr w:rsidR="00B47B7D" w:rsidRPr="00AE786F" w14:paraId="576C9F02" w14:textId="77777777" w:rsidTr="0059273D">
        <w:tc>
          <w:tcPr>
            <w:tcW w:w="529" w:type="dxa"/>
            <w:vMerge w:val="restart"/>
            <w:shd w:val="clear" w:color="auto" w:fill="auto"/>
            <w:vAlign w:val="center"/>
          </w:tcPr>
          <w:p w14:paraId="342B4254" w14:textId="5B4AA80A"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33</w:t>
            </w:r>
          </w:p>
        </w:tc>
        <w:tc>
          <w:tcPr>
            <w:tcW w:w="5550" w:type="dxa"/>
            <w:vMerge w:val="restart"/>
            <w:shd w:val="clear" w:color="auto" w:fill="auto"/>
            <w:vAlign w:val="center"/>
          </w:tcPr>
          <w:p w14:paraId="7A9C675B" w14:textId="77777777" w:rsidR="008D2CDE" w:rsidRPr="00AE786F" w:rsidRDefault="008D2CDE" w:rsidP="009D4EFF">
            <w:pPr>
              <w:pStyle w:val="TableParagraph"/>
              <w:spacing w:after="120"/>
              <w:ind w:left="243" w:right="99"/>
              <w:jc w:val="both"/>
              <w:rPr>
                <w:rFonts w:ascii="Times New Roman" w:eastAsia="Times New Roman" w:hAnsi="Times New Roman"/>
                <w:sz w:val="24"/>
                <w:szCs w:val="24"/>
              </w:rPr>
            </w:pPr>
            <w:r w:rsidRPr="00AE786F">
              <w:rPr>
                <w:rFonts w:ascii="Times New Roman" w:hAnsi="Times New Roman"/>
                <w:sz w:val="24"/>
              </w:rPr>
              <w:t>Kasutamata summa, mille võib kasutusse võtta sihtotstarbeliste krediidi- ja likviidsuslimiitide arvelt kooskõlas delegeeritud määruse artikliga 31?</w:t>
            </w:r>
          </w:p>
        </w:tc>
        <w:tc>
          <w:tcPr>
            <w:tcW w:w="1305" w:type="dxa"/>
            <w:shd w:val="clear" w:color="auto" w:fill="auto"/>
            <w:vAlign w:val="center"/>
          </w:tcPr>
          <w:p w14:paraId="5D35FBE7"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B0DB1D8" w14:textId="5A1D7494"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34</w:t>
            </w:r>
          </w:p>
        </w:tc>
      </w:tr>
      <w:tr w:rsidR="00B47B7D" w:rsidRPr="00AE786F" w14:paraId="143D8A93" w14:textId="77777777" w:rsidTr="0059273D">
        <w:tc>
          <w:tcPr>
            <w:tcW w:w="529" w:type="dxa"/>
            <w:vMerge/>
            <w:shd w:val="clear" w:color="auto" w:fill="auto"/>
            <w:vAlign w:val="center"/>
          </w:tcPr>
          <w:p w14:paraId="7D1CED29"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B0EDCE8" w14:textId="370E2FA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42</w:t>
            </w:r>
          </w:p>
        </w:tc>
      </w:tr>
      <w:tr w:rsidR="00B47B7D" w:rsidRPr="00AE786F" w14:paraId="3E3B2925" w14:textId="77777777" w:rsidTr="0059273D">
        <w:tc>
          <w:tcPr>
            <w:tcW w:w="529" w:type="dxa"/>
            <w:vMerge w:val="restart"/>
            <w:shd w:val="clear" w:color="auto" w:fill="auto"/>
            <w:vAlign w:val="center"/>
          </w:tcPr>
          <w:p w14:paraId="17F9D829" w14:textId="3646E3FF"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34</w:t>
            </w:r>
          </w:p>
        </w:tc>
        <w:tc>
          <w:tcPr>
            <w:tcW w:w="5550" w:type="dxa"/>
            <w:vMerge w:val="restart"/>
            <w:shd w:val="clear" w:color="auto" w:fill="auto"/>
            <w:vAlign w:val="center"/>
          </w:tcPr>
          <w:p w14:paraId="66E65D8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Sihtotstarbeline krediidilimiit?</w:t>
            </w:r>
          </w:p>
        </w:tc>
        <w:tc>
          <w:tcPr>
            <w:tcW w:w="1305" w:type="dxa"/>
            <w:shd w:val="clear" w:color="auto" w:fill="auto"/>
            <w:vAlign w:val="center"/>
          </w:tcPr>
          <w:p w14:paraId="2EA0076C"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4C499738" w14:textId="58A58EAB"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35</w:t>
            </w:r>
          </w:p>
        </w:tc>
      </w:tr>
      <w:tr w:rsidR="00B47B7D" w:rsidRPr="00AE786F" w14:paraId="40FB72DD" w14:textId="77777777" w:rsidTr="0059273D">
        <w:tc>
          <w:tcPr>
            <w:tcW w:w="529" w:type="dxa"/>
            <w:vMerge/>
            <w:shd w:val="clear" w:color="auto" w:fill="auto"/>
            <w:vAlign w:val="center"/>
          </w:tcPr>
          <w:p w14:paraId="573C38C6"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4D3EB6D"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37</w:t>
            </w:r>
          </w:p>
        </w:tc>
      </w:tr>
      <w:tr w:rsidR="00B47B7D" w:rsidRPr="00AE786F" w14:paraId="6FF8E51F" w14:textId="77777777" w:rsidTr="0059273D">
        <w:tc>
          <w:tcPr>
            <w:tcW w:w="529" w:type="dxa"/>
            <w:vMerge w:val="restart"/>
            <w:shd w:val="clear" w:color="auto" w:fill="auto"/>
            <w:vAlign w:val="center"/>
          </w:tcPr>
          <w:p w14:paraId="09725FF4"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35</w:t>
            </w:r>
          </w:p>
        </w:tc>
        <w:tc>
          <w:tcPr>
            <w:tcW w:w="5550" w:type="dxa"/>
            <w:vMerge w:val="restart"/>
            <w:shd w:val="clear" w:color="auto" w:fill="auto"/>
            <w:vAlign w:val="center"/>
          </w:tcPr>
          <w:p w14:paraId="03D7DB0D"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Hoiustav asutus käsitab finantsinstitutsioonide kaitseskeemis või koostöövõrgustikus likviidse varana?</w:t>
            </w:r>
          </w:p>
        </w:tc>
        <w:tc>
          <w:tcPr>
            <w:tcW w:w="1305" w:type="dxa"/>
            <w:shd w:val="clear" w:color="auto" w:fill="auto"/>
            <w:vAlign w:val="center"/>
          </w:tcPr>
          <w:p w14:paraId="0AFB392C"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2CD1058"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1.1.6.1.6</w:t>
            </w:r>
          </w:p>
        </w:tc>
      </w:tr>
      <w:tr w:rsidR="00B47B7D" w:rsidRPr="00AE786F" w14:paraId="180164B8" w14:textId="77777777" w:rsidTr="0059273D">
        <w:tc>
          <w:tcPr>
            <w:tcW w:w="529" w:type="dxa"/>
            <w:vMerge/>
            <w:shd w:val="clear" w:color="auto" w:fill="auto"/>
            <w:vAlign w:val="center"/>
          </w:tcPr>
          <w:p w14:paraId="3A7AB858"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AA5DC4E"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36</w:t>
            </w:r>
          </w:p>
        </w:tc>
      </w:tr>
      <w:tr w:rsidR="00B47B7D" w:rsidRPr="00AE786F" w14:paraId="0405636A" w14:textId="77777777" w:rsidTr="0059273D">
        <w:tc>
          <w:tcPr>
            <w:tcW w:w="529" w:type="dxa"/>
            <w:vMerge w:val="restart"/>
            <w:shd w:val="clear" w:color="auto" w:fill="auto"/>
            <w:vAlign w:val="center"/>
          </w:tcPr>
          <w:p w14:paraId="0881AC28" w14:textId="625F1893"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36</w:t>
            </w:r>
          </w:p>
        </w:tc>
        <w:tc>
          <w:tcPr>
            <w:tcW w:w="5550" w:type="dxa"/>
            <w:vMerge w:val="restart"/>
            <w:shd w:val="clear" w:color="auto" w:fill="auto"/>
            <w:vAlign w:val="center"/>
          </w:tcPr>
          <w:p w14:paraId="71B62EA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Grupis või finantsinstitutsioonide kaitseskeemis kohaldatakse sooduskohtlemist?</w:t>
            </w:r>
          </w:p>
        </w:tc>
        <w:tc>
          <w:tcPr>
            <w:tcW w:w="1305" w:type="dxa"/>
            <w:shd w:val="clear" w:color="auto" w:fill="auto"/>
            <w:vAlign w:val="center"/>
          </w:tcPr>
          <w:p w14:paraId="7529B33B"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5BCDDF89"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1.1.6.1.5</w:t>
            </w:r>
          </w:p>
        </w:tc>
      </w:tr>
      <w:tr w:rsidR="00B47B7D" w:rsidRPr="00AE786F" w14:paraId="03E07AED" w14:textId="77777777" w:rsidTr="0059273D">
        <w:tc>
          <w:tcPr>
            <w:tcW w:w="529" w:type="dxa"/>
            <w:vMerge/>
            <w:shd w:val="clear" w:color="auto" w:fill="auto"/>
            <w:vAlign w:val="center"/>
          </w:tcPr>
          <w:p w14:paraId="5DC38869"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BA8C028" w14:textId="77777777" w:rsidR="008D2CDE" w:rsidRPr="00AE786F" w:rsidRDefault="008D2CDE" w:rsidP="009D4EFF">
            <w:pPr>
              <w:pStyle w:val="TableParagraph"/>
              <w:spacing w:after="120"/>
              <w:ind w:left="298" w:right="165" w:firstLine="3"/>
              <w:jc w:val="both"/>
              <w:rPr>
                <w:rFonts w:ascii="Times New Roman" w:eastAsia="Times New Roman" w:hAnsi="Times New Roman"/>
                <w:sz w:val="24"/>
                <w:szCs w:val="24"/>
              </w:rPr>
            </w:pPr>
            <w:r w:rsidRPr="00AE786F">
              <w:rPr>
                <w:rFonts w:ascii="Times New Roman" w:hAnsi="Times New Roman"/>
                <w:sz w:val="24"/>
              </w:rPr>
              <w:t>Määrata ühte asjaomasesse punkti 1.1.6.1 allesjäänud kirjesse</w:t>
            </w:r>
          </w:p>
        </w:tc>
      </w:tr>
      <w:tr w:rsidR="00B47B7D" w:rsidRPr="00AE786F" w14:paraId="6EC6F297" w14:textId="77777777" w:rsidTr="0059273D">
        <w:tc>
          <w:tcPr>
            <w:tcW w:w="529" w:type="dxa"/>
            <w:vMerge w:val="restart"/>
            <w:shd w:val="clear" w:color="auto" w:fill="auto"/>
            <w:vAlign w:val="center"/>
          </w:tcPr>
          <w:p w14:paraId="55D89902" w14:textId="753EB32A"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37</w:t>
            </w:r>
          </w:p>
        </w:tc>
        <w:tc>
          <w:tcPr>
            <w:tcW w:w="5550" w:type="dxa"/>
            <w:vMerge w:val="restart"/>
            <w:shd w:val="clear" w:color="auto" w:fill="auto"/>
            <w:vAlign w:val="center"/>
          </w:tcPr>
          <w:p w14:paraId="7172C36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Sihtotstarbeline likviidsuslimiit?</w:t>
            </w:r>
          </w:p>
        </w:tc>
        <w:tc>
          <w:tcPr>
            <w:tcW w:w="1305" w:type="dxa"/>
            <w:shd w:val="clear" w:color="auto" w:fill="auto"/>
            <w:vAlign w:val="center"/>
          </w:tcPr>
          <w:p w14:paraId="5AC04DC4"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1E744D52" w14:textId="016C4474"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38</w:t>
            </w:r>
          </w:p>
        </w:tc>
      </w:tr>
      <w:tr w:rsidR="00B47B7D" w:rsidRPr="00AE786F" w14:paraId="565963D2" w14:textId="77777777" w:rsidTr="0059273D">
        <w:tc>
          <w:tcPr>
            <w:tcW w:w="529" w:type="dxa"/>
            <w:vMerge/>
            <w:shd w:val="clear" w:color="auto" w:fill="auto"/>
            <w:vAlign w:val="center"/>
          </w:tcPr>
          <w:p w14:paraId="615586B6"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w:t>
            </w:r>
          </w:p>
        </w:tc>
        <w:tc>
          <w:tcPr>
            <w:tcW w:w="2222" w:type="dxa"/>
            <w:shd w:val="clear" w:color="auto" w:fill="auto"/>
            <w:vAlign w:val="center"/>
          </w:tcPr>
          <w:p w14:paraId="11D5E907" w14:textId="77777777" w:rsidR="008D2CDE" w:rsidRPr="00AE786F" w:rsidRDefault="008D2CDE" w:rsidP="009D4EFF">
            <w:pPr>
              <w:pStyle w:val="TableParagraph"/>
              <w:spacing w:after="120"/>
              <w:ind w:left="131"/>
              <w:jc w:val="both"/>
              <w:rPr>
                <w:rFonts w:ascii="Times New Roman" w:eastAsia="Times New Roman" w:hAnsi="Times New Roman"/>
                <w:sz w:val="24"/>
                <w:szCs w:val="24"/>
              </w:rPr>
            </w:pPr>
            <w:r w:rsidRPr="00AE786F">
              <w:rPr>
                <w:rFonts w:ascii="Times New Roman" w:hAnsi="Times New Roman"/>
                <w:sz w:val="24"/>
              </w:rPr>
              <w:t>–</w:t>
            </w:r>
          </w:p>
        </w:tc>
      </w:tr>
      <w:tr w:rsidR="00B47B7D" w:rsidRPr="00AE786F" w14:paraId="5C4FF821" w14:textId="77777777" w:rsidTr="0059273D">
        <w:tc>
          <w:tcPr>
            <w:tcW w:w="529" w:type="dxa"/>
            <w:vMerge w:val="restart"/>
            <w:shd w:val="clear" w:color="auto" w:fill="auto"/>
            <w:vAlign w:val="center"/>
          </w:tcPr>
          <w:p w14:paraId="3E57448F" w14:textId="318AC2B9"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38</w:t>
            </w:r>
          </w:p>
        </w:tc>
        <w:tc>
          <w:tcPr>
            <w:tcW w:w="5550" w:type="dxa"/>
            <w:vMerge w:val="restart"/>
            <w:shd w:val="clear" w:color="auto" w:fill="auto"/>
            <w:vAlign w:val="center"/>
          </w:tcPr>
          <w:p w14:paraId="34EDF08D"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Hoiustav asutus käsitab finantsinstitutsioonide kaitseskeemis või koostöövõrgustikus likviidse varana?</w:t>
            </w:r>
          </w:p>
        </w:tc>
        <w:tc>
          <w:tcPr>
            <w:tcW w:w="1305" w:type="dxa"/>
            <w:shd w:val="clear" w:color="auto" w:fill="auto"/>
            <w:vAlign w:val="center"/>
          </w:tcPr>
          <w:p w14:paraId="27321975"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480754E0"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1.1.6.2.7</w:t>
            </w:r>
          </w:p>
        </w:tc>
      </w:tr>
      <w:tr w:rsidR="00B47B7D" w:rsidRPr="00AE786F" w14:paraId="40666116" w14:textId="77777777" w:rsidTr="0059273D">
        <w:tc>
          <w:tcPr>
            <w:tcW w:w="529" w:type="dxa"/>
            <w:vMerge/>
            <w:shd w:val="clear" w:color="auto" w:fill="auto"/>
            <w:vAlign w:val="center"/>
          </w:tcPr>
          <w:p w14:paraId="02EEF344"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5F9EF83"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39</w:t>
            </w:r>
          </w:p>
        </w:tc>
      </w:tr>
      <w:tr w:rsidR="00B47B7D" w:rsidRPr="00AE786F" w14:paraId="45E66C8B" w14:textId="77777777" w:rsidTr="0059273D">
        <w:tc>
          <w:tcPr>
            <w:tcW w:w="529" w:type="dxa"/>
            <w:vMerge w:val="restart"/>
            <w:shd w:val="clear" w:color="auto" w:fill="auto"/>
            <w:vAlign w:val="center"/>
          </w:tcPr>
          <w:p w14:paraId="32A7636F"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39</w:t>
            </w:r>
          </w:p>
        </w:tc>
        <w:tc>
          <w:tcPr>
            <w:tcW w:w="5550" w:type="dxa"/>
            <w:vMerge w:val="restart"/>
            <w:shd w:val="clear" w:color="auto" w:fill="auto"/>
            <w:vAlign w:val="center"/>
          </w:tcPr>
          <w:p w14:paraId="5A9E5604"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Grupis või finantsinstitutsioonide kaitseskeemis kohaldatakse sooduskohtlemist?</w:t>
            </w:r>
          </w:p>
        </w:tc>
        <w:tc>
          <w:tcPr>
            <w:tcW w:w="1305" w:type="dxa"/>
            <w:shd w:val="clear" w:color="auto" w:fill="auto"/>
            <w:vAlign w:val="center"/>
          </w:tcPr>
          <w:p w14:paraId="0756B63E"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249A1362"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1.1.6.2.6</w:t>
            </w:r>
          </w:p>
        </w:tc>
      </w:tr>
      <w:tr w:rsidR="00B47B7D" w:rsidRPr="00AE786F" w14:paraId="374D727C" w14:textId="77777777" w:rsidTr="0059273D">
        <w:tc>
          <w:tcPr>
            <w:tcW w:w="529" w:type="dxa"/>
            <w:vMerge/>
            <w:shd w:val="clear" w:color="auto" w:fill="auto"/>
            <w:vAlign w:val="center"/>
          </w:tcPr>
          <w:p w14:paraId="33DEF773"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EA7D2C3"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40</w:t>
            </w:r>
          </w:p>
        </w:tc>
      </w:tr>
      <w:tr w:rsidR="00B47B7D" w:rsidRPr="00AE786F" w14:paraId="06D1E558" w14:textId="77777777" w:rsidTr="0059273D">
        <w:tc>
          <w:tcPr>
            <w:tcW w:w="529" w:type="dxa"/>
            <w:vMerge w:val="restart"/>
            <w:shd w:val="clear" w:color="auto" w:fill="auto"/>
            <w:vAlign w:val="center"/>
          </w:tcPr>
          <w:p w14:paraId="5BA0601D" w14:textId="22ED052F"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40</w:t>
            </w:r>
          </w:p>
        </w:tc>
        <w:tc>
          <w:tcPr>
            <w:tcW w:w="5550" w:type="dxa"/>
            <w:vMerge w:val="restart"/>
            <w:shd w:val="clear" w:color="auto" w:fill="auto"/>
            <w:vAlign w:val="center"/>
          </w:tcPr>
          <w:p w14:paraId="32941778"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Väärtpaberistamise eriotstarbelisele ettevõtjale?</w:t>
            </w:r>
          </w:p>
        </w:tc>
        <w:tc>
          <w:tcPr>
            <w:tcW w:w="1305" w:type="dxa"/>
            <w:shd w:val="clear" w:color="auto" w:fill="auto"/>
            <w:vAlign w:val="center"/>
          </w:tcPr>
          <w:p w14:paraId="765535C0"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DFBFAD0" w14:textId="77777777" w:rsidR="008D2CDE" w:rsidRPr="00AE786F" w:rsidRDefault="008D2CDE" w:rsidP="009D4EFF">
            <w:pPr>
              <w:pStyle w:val="TableParagraph"/>
              <w:spacing w:after="120"/>
              <w:ind w:left="298" w:right="160" w:hanging="2"/>
              <w:jc w:val="both"/>
              <w:rPr>
                <w:rFonts w:ascii="Times New Roman" w:eastAsia="Times New Roman" w:hAnsi="Times New Roman"/>
                <w:sz w:val="24"/>
                <w:szCs w:val="24"/>
              </w:rPr>
            </w:pPr>
            <w:r w:rsidRPr="00AE786F">
              <w:rPr>
                <w:rFonts w:ascii="Times New Roman" w:hAnsi="Times New Roman"/>
                <w:sz w:val="24"/>
              </w:rPr>
              <w:t>Määrata ühte punkti 1.1.6.2.4 asjaomasesse kirjesse</w:t>
            </w:r>
          </w:p>
        </w:tc>
      </w:tr>
      <w:tr w:rsidR="00B47B7D" w:rsidRPr="00AE786F" w14:paraId="71245FB2" w14:textId="77777777" w:rsidTr="0059273D">
        <w:tc>
          <w:tcPr>
            <w:tcW w:w="529" w:type="dxa"/>
            <w:vMerge/>
            <w:shd w:val="clear" w:color="auto" w:fill="auto"/>
            <w:vAlign w:val="center"/>
          </w:tcPr>
          <w:p w14:paraId="3D580409"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88C1592" w14:textId="79EC92F5" w:rsidR="008D2CDE" w:rsidRPr="00AE786F" w:rsidRDefault="008D2CDE" w:rsidP="009D4EFF">
            <w:pPr>
              <w:pStyle w:val="TableParagraph"/>
              <w:spacing w:after="120"/>
              <w:ind w:left="510"/>
              <w:jc w:val="both"/>
              <w:rPr>
                <w:rFonts w:ascii="Times New Roman" w:eastAsia="Times New Roman" w:hAnsi="Times New Roman"/>
                <w:sz w:val="24"/>
                <w:szCs w:val="24"/>
              </w:rPr>
            </w:pPr>
            <w:r w:rsidRPr="00AE786F">
              <w:rPr>
                <w:rFonts w:ascii="Times New Roman" w:hAnsi="Times New Roman"/>
                <w:sz w:val="24"/>
              </w:rPr>
              <w:t>Nr 41</w:t>
            </w:r>
          </w:p>
        </w:tc>
      </w:tr>
      <w:tr w:rsidR="00B47B7D" w:rsidRPr="00AE786F" w14:paraId="5317E4BC" w14:textId="77777777" w:rsidTr="0059273D">
        <w:tc>
          <w:tcPr>
            <w:tcW w:w="529" w:type="dxa"/>
            <w:vMerge w:val="restart"/>
            <w:shd w:val="clear" w:color="auto" w:fill="auto"/>
            <w:vAlign w:val="center"/>
          </w:tcPr>
          <w:p w14:paraId="1B7831D1" w14:textId="03CEB004"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41</w:t>
            </w:r>
          </w:p>
        </w:tc>
        <w:tc>
          <w:tcPr>
            <w:tcW w:w="5550" w:type="dxa"/>
            <w:vMerge w:val="restart"/>
            <w:shd w:val="clear" w:color="auto" w:fill="auto"/>
            <w:vAlign w:val="center"/>
          </w:tcPr>
          <w:p w14:paraId="6D1BE608"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Personaalsetele investeerimisfirmadele?</w:t>
            </w:r>
          </w:p>
        </w:tc>
        <w:tc>
          <w:tcPr>
            <w:tcW w:w="1305" w:type="dxa"/>
            <w:shd w:val="clear" w:color="auto" w:fill="auto"/>
            <w:vAlign w:val="center"/>
          </w:tcPr>
          <w:p w14:paraId="6254A934"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4EC2A19" w14:textId="77777777"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1.1.6.2.3</w:t>
            </w:r>
          </w:p>
        </w:tc>
      </w:tr>
      <w:tr w:rsidR="00B47B7D" w:rsidRPr="00AE786F" w14:paraId="13F32E3C" w14:textId="77777777" w:rsidTr="0059273D">
        <w:tc>
          <w:tcPr>
            <w:tcW w:w="529" w:type="dxa"/>
            <w:vMerge/>
            <w:shd w:val="clear" w:color="auto" w:fill="auto"/>
            <w:vAlign w:val="center"/>
          </w:tcPr>
          <w:p w14:paraId="56AEF077"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7B132B5" w14:textId="77777777" w:rsidR="008D2CDE" w:rsidRPr="00AE786F" w:rsidRDefault="008D2CDE" w:rsidP="009D4EFF">
            <w:pPr>
              <w:pStyle w:val="TableParagraph"/>
              <w:spacing w:after="120"/>
              <w:ind w:left="298" w:right="160" w:hanging="2"/>
              <w:jc w:val="both"/>
              <w:rPr>
                <w:rFonts w:ascii="Times New Roman" w:eastAsia="Times New Roman" w:hAnsi="Times New Roman"/>
                <w:sz w:val="24"/>
                <w:szCs w:val="24"/>
              </w:rPr>
            </w:pPr>
            <w:r w:rsidRPr="00AE786F">
              <w:rPr>
                <w:rFonts w:ascii="Times New Roman" w:hAnsi="Times New Roman"/>
                <w:sz w:val="24"/>
              </w:rPr>
              <w:t>Määrata ühte asjaomasesse punkti 1.1.6.2 allesjäänud kirjesse</w:t>
            </w:r>
          </w:p>
        </w:tc>
      </w:tr>
      <w:tr w:rsidR="00B47B7D" w:rsidRPr="00AE786F" w14:paraId="43E70F7B" w14:textId="77777777" w:rsidTr="0059273D">
        <w:tc>
          <w:tcPr>
            <w:tcW w:w="529" w:type="dxa"/>
            <w:vMerge w:val="restart"/>
            <w:shd w:val="clear" w:color="auto" w:fill="auto"/>
            <w:vAlign w:val="center"/>
          </w:tcPr>
          <w:p w14:paraId="73417D86" w14:textId="2B432DA5"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42</w:t>
            </w:r>
          </w:p>
        </w:tc>
        <w:tc>
          <w:tcPr>
            <w:tcW w:w="5550" w:type="dxa"/>
            <w:vMerge w:val="restart"/>
            <w:shd w:val="clear" w:color="auto" w:fill="auto"/>
            <w:vAlign w:val="center"/>
          </w:tcPr>
          <w:p w14:paraId="327973B1"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Muu toode või teenus kooskõlas delegeeritud määruse artikliga 23?</w:t>
            </w:r>
          </w:p>
        </w:tc>
        <w:tc>
          <w:tcPr>
            <w:tcW w:w="1305" w:type="dxa"/>
            <w:shd w:val="clear" w:color="auto" w:fill="auto"/>
            <w:vAlign w:val="center"/>
          </w:tcPr>
          <w:p w14:paraId="78582A6F"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960DC0F" w14:textId="4B3AE284"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43</w:t>
            </w:r>
          </w:p>
        </w:tc>
      </w:tr>
      <w:tr w:rsidR="00B47B7D" w:rsidRPr="00AE786F" w14:paraId="3ABDBDCA" w14:textId="77777777" w:rsidTr="0059273D">
        <w:tc>
          <w:tcPr>
            <w:tcW w:w="529" w:type="dxa"/>
            <w:vMerge/>
            <w:shd w:val="clear" w:color="auto" w:fill="auto"/>
            <w:vAlign w:val="center"/>
          </w:tcPr>
          <w:p w14:paraId="1249A7F8"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6C2D04C" w14:textId="77777777" w:rsidR="008D2CDE" w:rsidRPr="00AE786F" w:rsidRDefault="008D2CDE" w:rsidP="009D4EFF">
            <w:pPr>
              <w:pStyle w:val="TableParagraph"/>
              <w:spacing w:after="120"/>
              <w:ind w:left="411" w:right="261" w:hanging="10"/>
              <w:jc w:val="both"/>
              <w:rPr>
                <w:rFonts w:ascii="Times New Roman" w:eastAsia="Times New Roman" w:hAnsi="Times New Roman"/>
                <w:sz w:val="24"/>
                <w:szCs w:val="24"/>
              </w:rPr>
            </w:pPr>
            <w:r w:rsidRPr="00AE786F">
              <w:rPr>
                <w:rFonts w:ascii="Times New Roman" w:hAnsi="Times New Roman"/>
                <w:b/>
                <w:sz w:val="24"/>
              </w:rPr>
              <w:t>Mitte esitada</w:t>
            </w:r>
          </w:p>
        </w:tc>
      </w:tr>
      <w:tr w:rsidR="00B47B7D" w:rsidRPr="00AE786F" w14:paraId="5DA0FD06" w14:textId="77777777" w:rsidTr="0059273D">
        <w:tc>
          <w:tcPr>
            <w:tcW w:w="529" w:type="dxa"/>
            <w:vMerge w:val="restart"/>
            <w:shd w:val="clear" w:color="auto" w:fill="auto"/>
            <w:vAlign w:val="center"/>
          </w:tcPr>
          <w:p w14:paraId="1C26C17B" w14:textId="2D10B80C"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43</w:t>
            </w:r>
          </w:p>
        </w:tc>
        <w:tc>
          <w:tcPr>
            <w:tcW w:w="5550" w:type="dxa"/>
            <w:vMerge w:val="restart"/>
            <w:shd w:val="clear" w:color="auto" w:fill="auto"/>
            <w:vAlign w:val="center"/>
          </w:tcPr>
          <w:p w14:paraId="15D95005"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Kaubanduse rahastamise bilansiväliste kirjetega seotud toode?</w:t>
            </w:r>
          </w:p>
        </w:tc>
        <w:tc>
          <w:tcPr>
            <w:tcW w:w="1305" w:type="dxa"/>
            <w:shd w:val="clear" w:color="auto" w:fill="auto"/>
            <w:vAlign w:val="center"/>
          </w:tcPr>
          <w:p w14:paraId="4CDF9C78"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9827A77" w14:textId="77777777" w:rsidR="008D2CDE" w:rsidRPr="00AE786F" w:rsidRDefault="008D2CDE" w:rsidP="009D4EFF">
            <w:pPr>
              <w:pStyle w:val="TableParagraph"/>
              <w:spacing w:after="120"/>
              <w:ind w:left="325"/>
              <w:jc w:val="both"/>
              <w:rPr>
                <w:rFonts w:ascii="Times New Roman" w:eastAsia="Times New Roman" w:hAnsi="Times New Roman"/>
                <w:sz w:val="24"/>
                <w:szCs w:val="24"/>
              </w:rPr>
            </w:pPr>
            <w:r w:rsidRPr="00AE786F">
              <w:rPr>
                <w:rFonts w:ascii="Times New Roman" w:hAnsi="Times New Roman"/>
                <w:sz w:val="24"/>
              </w:rPr>
              <w:t>Punkt 1.1.7.8</w:t>
            </w:r>
          </w:p>
        </w:tc>
      </w:tr>
      <w:tr w:rsidR="00B47B7D" w:rsidRPr="00AE786F" w14:paraId="4EDD0DCC" w14:textId="77777777" w:rsidTr="0059273D">
        <w:tc>
          <w:tcPr>
            <w:tcW w:w="529" w:type="dxa"/>
            <w:vMerge/>
            <w:shd w:val="clear" w:color="auto" w:fill="auto"/>
            <w:vAlign w:val="center"/>
          </w:tcPr>
          <w:p w14:paraId="0417A833"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4D86FE78"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44</w:t>
            </w:r>
          </w:p>
        </w:tc>
      </w:tr>
      <w:tr w:rsidR="00B47B7D" w:rsidRPr="00AE786F" w14:paraId="361D338D" w14:textId="77777777" w:rsidTr="0059273D">
        <w:tc>
          <w:tcPr>
            <w:tcW w:w="529" w:type="dxa"/>
            <w:vMerge w:val="restart"/>
            <w:shd w:val="clear" w:color="auto" w:fill="auto"/>
            <w:vAlign w:val="center"/>
          </w:tcPr>
          <w:p w14:paraId="446AC7BA"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44</w:t>
            </w:r>
          </w:p>
        </w:tc>
        <w:tc>
          <w:tcPr>
            <w:tcW w:w="5550" w:type="dxa"/>
            <w:vMerge w:val="restart"/>
            <w:shd w:val="clear" w:color="auto" w:fill="auto"/>
            <w:vAlign w:val="center"/>
          </w:tcPr>
          <w:p w14:paraId="4F7CFC3E"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Kasutamata laenud ja ettemaksed suurklientidest vastaspooltele?</w:t>
            </w:r>
          </w:p>
        </w:tc>
        <w:tc>
          <w:tcPr>
            <w:tcW w:w="1305" w:type="dxa"/>
            <w:shd w:val="clear" w:color="auto" w:fill="auto"/>
            <w:vAlign w:val="center"/>
          </w:tcPr>
          <w:p w14:paraId="08E5AFEB"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6E9A723B"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1.1.7.2</w:t>
            </w:r>
          </w:p>
        </w:tc>
      </w:tr>
      <w:tr w:rsidR="00B47B7D" w:rsidRPr="00AE786F" w14:paraId="4DF721DD" w14:textId="77777777" w:rsidTr="0059273D">
        <w:tc>
          <w:tcPr>
            <w:tcW w:w="529" w:type="dxa"/>
            <w:vMerge/>
            <w:shd w:val="clear" w:color="auto" w:fill="auto"/>
            <w:vAlign w:val="center"/>
          </w:tcPr>
          <w:p w14:paraId="194F7447"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6ADA09C"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45</w:t>
            </w:r>
          </w:p>
        </w:tc>
      </w:tr>
      <w:tr w:rsidR="00B47B7D" w:rsidRPr="00AE786F" w14:paraId="0A4B657F" w14:textId="77777777" w:rsidTr="0059273D">
        <w:tc>
          <w:tcPr>
            <w:tcW w:w="529" w:type="dxa"/>
            <w:vMerge w:val="restart"/>
            <w:shd w:val="clear" w:color="auto" w:fill="auto"/>
            <w:vAlign w:val="center"/>
          </w:tcPr>
          <w:p w14:paraId="0D0F4D6F"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lastRenderedPageBreak/>
              <w:t>45</w:t>
            </w:r>
          </w:p>
        </w:tc>
        <w:tc>
          <w:tcPr>
            <w:tcW w:w="5550" w:type="dxa"/>
            <w:vMerge w:val="restart"/>
            <w:shd w:val="clear" w:color="auto" w:fill="auto"/>
            <w:vAlign w:val="center"/>
          </w:tcPr>
          <w:p w14:paraId="1F1A4BCE" w14:textId="757172E2"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Hüpoteeklaenud, milles on kokku lepitud, kuid mida ei ole veel kasutusse võetud</w:t>
            </w:r>
          </w:p>
        </w:tc>
        <w:tc>
          <w:tcPr>
            <w:tcW w:w="1305" w:type="dxa"/>
            <w:shd w:val="clear" w:color="auto" w:fill="auto"/>
            <w:vAlign w:val="center"/>
          </w:tcPr>
          <w:p w14:paraId="4EDAE551"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E9C3934" w14:textId="71A0D480"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1.1.7.3</w:t>
            </w:r>
          </w:p>
        </w:tc>
      </w:tr>
      <w:tr w:rsidR="00B47B7D" w:rsidRPr="00AE786F" w14:paraId="19D46371" w14:textId="77777777" w:rsidTr="0059273D">
        <w:tc>
          <w:tcPr>
            <w:tcW w:w="529" w:type="dxa"/>
            <w:vMerge/>
            <w:shd w:val="clear" w:color="auto" w:fill="auto"/>
            <w:vAlign w:val="center"/>
          </w:tcPr>
          <w:p w14:paraId="0981784E"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0676E24D"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46</w:t>
            </w:r>
          </w:p>
        </w:tc>
      </w:tr>
      <w:tr w:rsidR="00B47B7D" w:rsidRPr="00AE786F" w14:paraId="1A3D2F81" w14:textId="77777777" w:rsidTr="0059273D">
        <w:tc>
          <w:tcPr>
            <w:tcW w:w="529" w:type="dxa"/>
            <w:vMerge w:val="restart"/>
            <w:shd w:val="clear" w:color="auto" w:fill="auto"/>
            <w:vAlign w:val="center"/>
          </w:tcPr>
          <w:p w14:paraId="03F793C3"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46</w:t>
            </w:r>
          </w:p>
        </w:tc>
        <w:tc>
          <w:tcPr>
            <w:tcW w:w="5550" w:type="dxa"/>
            <w:vMerge w:val="restart"/>
            <w:shd w:val="clear" w:color="auto" w:fill="auto"/>
            <w:vAlign w:val="center"/>
          </w:tcPr>
          <w:p w14:paraId="4BEC4BAC" w14:textId="1C512FBB"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Kavandatavad väljavoolud seoses uute erakliendi- või suurkliendilaenude andmise või pikendamisega?</w:t>
            </w:r>
          </w:p>
        </w:tc>
        <w:tc>
          <w:tcPr>
            <w:tcW w:w="1305" w:type="dxa"/>
            <w:shd w:val="clear" w:color="auto" w:fill="auto"/>
            <w:vAlign w:val="center"/>
          </w:tcPr>
          <w:p w14:paraId="431FE94A"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3A4593A0" w14:textId="590A3CA8" w:rsidR="008D2CDE" w:rsidRPr="00AE786F" w:rsidRDefault="008D2CDE" w:rsidP="009D4EFF">
            <w:pPr>
              <w:pStyle w:val="TableParagraph"/>
              <w:spacing w:after="120"/>
              <w:ind w:left="246"/>
              <w:jc w:val="both"/>
              <w:rPr>
                <w:rFonts w:ascii="Times New Roman" w:eastAsia="Times New Roman" w:hAnsi="Times New Roman"/>
                <w:sz w:val="24"/>
                <w:szCs w:val="24"/>
              </w:rPr>
            </w:pPr>
            <w:r w:rsidRPr="00AE786F">
              <w:rPr>
                <w:rFonts w:ascii="Times New Roman" w:hAnsi="Times New Roman"/>
                <w:sz w:val="24"/>
              </w:rPr>
              <w:t>Punkt 1.1.7.6</w:t>
            </w:r>
          </w:p>
        </w:tc>
      </w:tr>
      <w:tr w:rsidR="00B47B7D" w:rsidRPr="00AE786F" w14:paraId="251CF2FD" w14:textId="77777777" w:rsidTr="0059273D">
        <w:tc>
          <w:tcPr>
            <w:tcW w:w="529" w:type="dxa"/>
            <w:vMerge/>
            <w:shd w:val="clear" w:color="auto" w:fill="auto"/>
            <w:vAlign w:val="center"/>
          </w:tcPr>
          <w:p w14:paraId="38541B31"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B4A1BE5"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b/>
                <w:sz w:val="24"/>
              </w:rPr>
              <w:t>Nr</w:t>
            </w:r>
            <w:r w:rsidRPr="00AE786F">
              <w:rPr>
                <w:rFonts w:ascii="Times New Roman" w:hAnsi="Times New Roman"/>
                <w:sz w:val="24"/>
              </w:rPr>
              <w:t xml:space="preserve"> 47</w:t>
            </w:r>
          </w:p>
        </w:tc>
      </w:tr>
      <w:tr w:rsidR="00B47B7D" w:rsidRPr="00AE786F" w14:paraId="64B0BD47" w14:textId="77777777" w:rsidTr="0059273D">
        <w:tc>
          <w:tcPr>
            <w:tcW w:w="529" w:type="dxa"/>
            <w:vMerge w:val="restart"/>
            <w:shd w:val="clear" w:color="auto" w:fill="auto"/>
            <w:vAlign w:val="center"/>
          </w:tcPr>
          <w:p w14:paraId="62A2A2BC"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47</w:t>
            </w:r>
          </w:p>
        </w:tc>
        <w:tc>
          <w:tcPr>
            <w:tcW w:w="5550" w:type="dxa"/>
            <w:vMerge w:val="restart"/>
            <w:shd w:val="clear" w:color="auto" w:fill="auto"/>
            <w:vAlign w:val="center"/>
          </w:tcPr>
          <w:p w14:paraId="1449E370" w14:textId="42051BD9"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Krediitkaardid?</w:t>
            </w:r>
          </w:p>
        </w:tc>
        <w:tc>
          <w:tcPr>
            <w:tcW w:w="1305" w:type="dxa"/>
            <w:shd w:val="clear" w:color="auto" w:fill="auto"/>
            <w:vAlign w:val="center"/>
          </w:tcPr>
          <w:p w14:paraId="71A6EAB2"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2B86928C" w14:textId="78C5D74A"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1.1.7.4</w:t>
            </w:r>
          </w:p>
        </w:tc>
      </w:tr>
      <w:tr w:rsidR="00B47B7D" w:rsidRPr="00AE786F" w14:paraId="156D79D8" w14:textId="77777777" w:rsidTr="0059273D">
        <w:tc>
          <w:tcPr>
            <w:tcW w:w="529" w:type="dxa"/>
            <w:vMerge/>
            <w:shd w:val="clear" w:color="auto" w:fill="auto"/>
            <w:vAlign w:val="center"/>
          </w:tcPr>
          <w:p w14:paraId="6B5A4460"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69FFCD22"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48</w:t>
            </w:r>
          </w:p>
        </w:tc>
      </w:tr>
      <w:tr w:rsidR="00B47B7D" w:rsidRPr="00AE786F" w14:paraId="2816B143" w14:textId="77777777" w:rsidTr="0059273D">
        <w:tc>
          <w:tcPr>
            <w:tcW w:w="529" w:type="dxa"/>
            <w:vMerge w:val="restart"/>
            <w:shd w:val="clear" w:color="auto" w:fill="auto"/>
            <w:vAlign w:val="center"/>
          </w:tcPr>
          <w:p w14:paraId="23E7FF3B"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48</w:t>
            </w:r>
          </w:p>
        </w:tc>
        <w:tc>
          <w:tcPr>
            <w:tcW w:w="5550" w:type="dxa"/>
            <w:vMerge w:val="restart"/>
            <w:shd w:val="clear" w:color="auto" w:fill="auto"/>
            <w:vAlign w:val="center"/>
          </w:tcPr>
          <w:p w14:paraId="163730E9" w14:textId="58E11F0D"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Arvelduskrediidid?</w:t>
            </w:r>
          </w:p>
        </w:tc>
        <w:tc>
          <w:tcPr>
            <w:tcW w:w="1305" w:type="dxa"/>
            <w:shd w:val="clear" w:color="auto" w:fill="auto"/>
            <w:vAlign w:val="center"/>
          </w:tcPr>
          <w:p w14:paraId="5E5C1024"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CE42972" w14:textId="4F712896" w:rsidR="008D2CDE" w:rsidRPr="00AE786F" w:rsidRDefault="008D2CDE" w:rsidP="009D4EFF">
            <w:pPr>
              <w:pStyle w:val="TableParagraph"/>
              <w:spacing w:after="120"/>
              <w:ind w:left="305"/>
              <w:jc w:val="both"/>
              <w:rPr>
                <w:rFonts w:ascii="Times New Roman" w:eastAsia="Times New Roman" w:hAnsi="Times New Roman"/>
                <w:sz w:val="24"/>
                <w:szCs w:val="24"/>
              </w:rPr>
            </w:pPr>
            <w:r w:rsidRPr="00AE786F">
              <w:rPr>
                <w:rFonts w:ascii="Times New Roman" w:hAnsi="Times New Roman"/>
                <w:sz w:val="24"/>
              </w:rPr>
              <w:t>Punkt 1.1.7.5</w:t>
            </w:r>
          </w:p>
        </w:tc>
      </w:tr>
      <w:tr w:rsidR="00B47B7D" w:rsidRPr="00AE786F" w14:paraId="710023DF" w14:textId="77777777" w:rsidTr="0059273D">
        <w:tc>
          <w:tcPr>
            <w:tcW w:w="529" w:type="dxa"/>
            <w:vMerge/>
            <w:shd w:val="clear" w:color="auto" w:fill="auto"/>
            <w:vAlign w:val="center"/>
          </w:tcPr>
          <w:p w14:paraId="099B2FAF"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3394DD72"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49</w:t>
            </w:r>
          </w:p>
        </w:tc>
      </w:tr>
      <w:tr w:rsidR="00B47B7D" w:rsidRPr="00AE786F" w14:paraId="7AFF4F08" w14:textId="77777777" w:rsidTr="0059273D">
        <w:tc>
          <w:tcPr>
            <w:tcW w:w="529" w:type="dxa"/>
            <w:vMerge w:val="restart"/>
            <w:shd w:val="clear" w:color="auto" w:fill="auto"/>
            <w:vAlign w:val="center"/>
          </w:tcPr>
          <w:p w14:paraId="2D6D0A77" w14:textId="7777777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49</w:t>
            </w:r>
          </w:p>
        </w:tc>
        <w:tc>
          <w:tcPr>
            <w:tcW w:w="5550" w:type="dxa"/>
            <w:vMerge w:val="restart"/>
            <w:shd w:val="clear" w:color="auto" w:fill="auto"/>
            <w:vAlign w:val="center"/>
          </w:tcPr>
          <w:p w14:paraId="4B3732CC" w14:textId="432EEDCA" w:rsidR="008D2CDE" w:rsidRPr="00AE786F" w:rsidRDefault="00BD24F8"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Tuletisinstrumentidest tulenevad kohustused?</w:t>
            </w:r>
          </w:p>
        </w:tc>
        <w:tc>
          <w:tcPr>
            <w:tcW w:w="1305" w:type="dxa"/>
            <w:shd w:val="clear" w:color="auto" w:fill="auto"/>
            <w:vAlign w:val="center"/>
          </w:tcPr>
          <w:p w14:paraId="1FA4A576"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A6C622F" w14:textId="18CBAD24" w:rsidR="008D2CDE" w:rsidRPr="00AE786F" w:rsidRDefault="008D2CDE" w:rsidP="009D4EFF">
            <w:pPr>
              <w:pStyle w:val="TableParagraph"/>
              <w:spacing w:after="120"/>
              <w:ind w:left="325"/>
              <w:jc w:val="both"/>
              <w:rPr>
                <w:rFonts w:ascii="Times New Roman" w:eastAsia="Times New Roman" w:hAnsi="Times New Roman"/>
                <w:sz w:val="24"/>
                <w:szCs w:val="24"/>
              </w:rPr>
            </w:pPr>
            <w:r w:rsidRPr="00AE786F">
              <w:rPr>
                <w:rFonts w:ascii="Times New Roman" w:hAnsi="Times New Roman"/>
                <w:sz w:val="24"/>
              </w:rPr>
              <w:t>ID1.1.7.7</w:t>
            </w:r>
          </w:p>
        </w:tc>
      </w:tr>
      <w:tr w:rsidR="00B47B7D" w:rsidRPr="00AE786F" w14:paraId="562F9AA0" w14:textId="77777777" w:rsidTr="0059273D">
        <w:tc>
          <w:tcPr>
            <w:tcW w:w="529" w:type="dxa"/>
            <w:vMerge/>
            <w:shd w:val="clear" w:color="auto" w:fill="auto"/>
            <w:vAlign w:val="center"/>
          </w:tcPr>
          <w:p w14:paraId="2F87DB5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7C07E6D6" w14:textId="77777777"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50</w:t>
            </w:r>
          </w:p>
        </w:tc>
      </w:tr>
      <w:tr w:rsidR="00B47B7D" w:rsidRPr="00AE786F" w14:paraId="1F9E2E3F" w14:textId="77777777" w:rsidTr="0059273D">
        <w:tc>
          <w:tcPr>
            <w:tcW w:w="529" w:type="dxa"/>
            <w:vMerge w:val="restart"/>
            <w:shd w:val="clear" w:color="auto" w:fill="auto"/>
            <w:vAlign w:val="center"/>
          </w:tcPr>
          <w:p w14:paraId="41A05260" w14:textId="58BDF0A7"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50</w:t>
            </w:r>
          </w:p>
        </w:tc>
        <w:tc>
          <w:tcPr>
            <w:tcW w:w="5550" w:type="dxa"/>
            <w:vMerge w:val="restart"/>
            <w:shd w:val="clear" w:color="auto" w:fill="auto"/>
            <w:vAlign w:val="center"/>
          </w:tcPr>
          <w:p w14:paraId="3E84F854"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Muu bilansiväline ja tingimusliku rahastamise kohustus?</w:t>
            </w:r>
          </w:p>
        </w:tc>
        <w:tc>
          <w:tcPr>
            <w:tcW w:w="1305" w:type="dxa"/>
            <w:shd w:val="clear" w:color="auto" w:fill="auto"/>
            <w:vAlign w:val="center"/>
          </w:tcPr>
          <w:p w14:paraId="0E3784FC"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02F5828E" w14:textId="77777777" w:rsidR="008D2CDE" w:rsidRPr="00AE786F" w:rsidRDefault="008D2CDE" w:rsidP="009D4EFF">
            <w:pPr>
              <w:pStyle w:val="TableParagraph"/>
              <w:spacing w:after="120"/>
              <w:ind w:left="325"/>
              <w:jc w:val="both"/>
              <w:rPr>
                <w:rFonts w:ascii="Times New Roman" w:eastAsia="Times New Roman" w:hAnsi="Times New Roman"/>
                <w:sz w:val="24"/>
                <w:szCs w:val="24"/>
              </w:rPr>
            </w:pPr>
            <w:r w:rsidRPr="00AE786F">
              <w:rPr>
                <w:rFonts w:ascii="Times New Roman" w:hAnsi="Times New Roman"/>
                <w:sz w:val="24"/>
              </w:rPr>
              <w:t>ID1.1.7.1</w:t>
            </w:r>
          </w:p>
        </w:tc>
      </w:tr>
      <w:tr w:rsidR="00B47B7D" w:rsidRPr="00AE786F" w14:paraId="2AD53A95" w14:textId="77777777" w:rsidTr="0059273D">
        <w:tc>
          <w:tcPr>
            <w:tcW w:w="529" w:type="dxa"/>
            <w:vMerge/>
            <w:shd w:val="clear" w:color="auto" w:fill="auto"/>
            <w:vAlign w:val="center"/>
          </w:tcPr>
          <w:p w14:paraId="1260E442"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51B7E9E" w14:textId="77777777" w:rsidR="008D2CDE" w:rsidRPr="00AE786F" w:rsidRDefault="008D2CDE" w:rsidP="009D4EFF">
            <w:pPr>
              <w:pStyle w:val="TableParagraph"/>
              <w:spacing w:after="120"/>
              <w:ind w:left="306"/>
              <w:jc w:val="both"/>
              <w:rPr>
                <w:rFonts w:ascii="Times New Roman" w:eastAsia="Times New Roman" w:hAnsi="Times New Roman"/>
                <w:sz w:val="24"/>
                <w:szCs w:val="24"/>
              </w:rPr>
            </w:pPr>
            <w:r w:rsidRPr="00AE786F">
              <w:rPr>
                <w:rFonts w:ascii="Times New Roman" w:hAnsi="Times New Roman"/>
                <w:sz w:val="24"/>
              </w:rPr>
              <w:t>Punkt 1.1.7.9</w:t>
            </w:r>
          </w:p>
        </w:tc>
      </w:tr>
      <w:tr w:rsidR="00B47B7D" w:rsidRPr="00AE786F" w14:paraId="3A8C3D29" w14:textId="77777777" w:rsidTr="0059273D">
        <w:tc>
          <w:tcPr>
            <w:tcW w:w="529" w:type="dxa"/>
            <w:vMerge w:val="restart"/>
            <w:shd w:val="clear" w:color="auto" w:fill="auto"/>
            <w:vAlign w:val="center"/>
          </w:tcPr>
          <w:p w14:paraId="51352F09" w14:textId="09C627D0"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51</w:t>
            </w:r>
          </w:p>
        </w:tc>
        <w:tc>
          <w:tcPr>
            <w:tcW w:w="5550" w:type="dxa"/>
            <w:vMerge w:val="restart"/>
            <w:shd w:val="clear" w:color="auto" w:fill="auto"/>
            <w:vAlign w:val="center"/>
          </w:tcPr>
          <w:p w14:paraId="005A3BFF" w14:textId="77777777"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Vormi C 73.00 punktis 1.1.8.2 juba esitatud võlaväärtpaber?</w:t>
            </w:r>
          </w:p>
        </w:tc>
        <w:tc>
          <w:tcPr>
            <w:tcW w:w="1305" w:type="dxa"/>
            <w:shd w:val="clear" w:color="auto" w:fill="auto"/>
            <w:vAlign w:val="center"/>
          </w:tcPr>
          <w:p w14:paraId="20BC634E"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763A6D9E" w14:textId="77777777" w:rsidR="008D2CDE" w:rsidRPr="00AE786F" w:rsidRDefault="008D2CDE" w:rsidP="009D4EFF">
            <w:pPr>
              <w:pStyle w:val="TableParagraph"/>
              <w:spacing w:after="120"/>
              <w:ind w:left="414" w:right="261" w:hanging="13"/>
              <w:jc w:val="both"/>
              <w:rPr>
                <w:rFonts w:ascii="Times New Roman" w:eastAsia="Times New Roman" w:hAnsi="Times New Roman"/>
                <w:sz w:val="24"/>
                <w:szCs w:val="24"/>
              </w:rPr>
            </w:pPr>
            <w:r w:rsidRPr="00AE786F">
              <w:rPr>
                <w:rFonts w:ascii="Times New Roman" w:hAnsi="Times New Roman"/>
                <w:b/>
                <w:sz w:val="24"/>
              </w:rPr>
              <w:t>Mitte esitada</w:t>
            </w:r>
          </w:p>
        </w:tc>
      </w:tr>
      <w:tr w:rsidR="00B47B7D" w:rsidRPr="00AE786F" w14:paraId="100A52BC" w14:textId="77777777" w:rsidTr="0059273D">
        <w:tc>
          <w:tcPr>
            <w:tcW w:w="529" w:type="dxa"/>
            <w:vMerge/>
            <w:shd w:val="clear" w:color="auto" w:fill="auto"/>
            <w:vAlign w:val="center"/>
          </w:tcPr>
          <w:p w14:paraId="311323FD"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2DA43823" w14:textId="11F214AE" w:rsidR="008D2CDE" w:rsidRPr="00AE786F" w:rsidRDefault="008D2CDE" w:rsidP="009D4EFF">
            <w:pPr>
              <w:pStyle w:val="TableParagraph"/>
              <w:spacing w:after="120"/>
              <w:ind w:left="490"/>
              <w:jc w:val="both"/>
              <w:rPr>
                <w:rFonts w:ascii="Times New Roman" w:eastAsia="Times New Roman" w:hAnsi="Times New Roman"/>
                <w:sz w:val="24"/>
                <w:szCs w:val="24"/>
              </w:rPr>
            </w:pPr>
            <w:r w:rsidRPr="00AE786F">
              <w:rPr>
                <w:rFonts w:ascii="Times New Roman" w:hAnsi="Times New Roman"/>
                <w:sz w:val="24"/>
              </w:rPr>
              <w:t>Nr 52</w:t>
            </w:r>
          </w:p>
        </w:tc>
      </w:tr>
      <w:tr w:rsidR="00B47B7D" w:rsidRPr="00AE786F" w14:paraId="4F7FB576" w14:textId="77777777" w:rsidTr="0059273D">
        <w:tc>
          <w:tcPr>
            <w:tcW w:w="529" w:type="dxa"/>
            <w:vMerge w:val="restart"/>
            <w:shd w:val="clear" w:color="auto" w:fill="auto"/>
            <w:vAlign w:val="center"/>
          </w:tcPr>
          <w:p w14:paraId="7714BCBA" w14:textId="0F1020F2" w:rsidR="008D2CDE" w:rsidRPr="00AE786F" w:rsidRDefault="008D2CDE" w:rsidP="009D4EFF">
            <w:pPr>
              <w:pStyle w:val="TableParagraph"/>
              <w:spacing w:after="120"/>
              <w:ind w:left="7"/>
              <w:jc w:val="both"/>
              <w:rPr>
                <w:rFonts w:ascii="Times New Roman" w:eastAsia="Times New Roman" w:hAnsi="Times New Roman"/>
                <w:sz w:val="24"/>
                <w:szCs w:val="24"/>
              </w:rPr>
            </w:pPr>
            <w:r w:rsidRPr="00AE786F">
              <w:rPr>
                <w:rFonts w:ascii="Times New Roman" w:hAnsi="Times New Roman"/>
                <w:sz w:val="24"/>
              </w:rPr>
              <w:t>52</w:t>
            </w:r>
          </w:p>
        </w:tc>
        <w:tc>
          <w:tcPr>
            <w:tcW w:w="5550" w:type="dxa"/>
            <w:vMerge w:val="restart"/>
            <w:shd w:val="clear" w:color="auto" w:fill="auto"/>
            <w:vAlign w:val="center"/>
          </w:tcPr>
          <w:p w14:paraId="719921E1" w14:textId="21FC2886" w:rsidR="008D2CDE" w:rsidRPr="00AE786F" w:rsidRDefault="008D2CDE" w:rsidP="009D4EFF">
            <w:pPr>
              <w:pStyle w:val="TableParagraph"/>
              <w:spacing w:after="120"/>
              <w:ind w:left="243"/>
              <w:jc w:val="both"/>
              <w:rPr>
                <w:rFonts w:ascii="Times New Roman" w:eastAsia="Times New Roman" w:hAnsi="Times New Roman"/>
                <w:sz w:val="24"/>
                <w:szCs w:val="24"/>
              </w:rPr>
            </w:pPr>
            <w:r w:rsidRPr="00AE786F">
              <w:rPr>
                <w:rFonts w:ascii="Times New Roman" w:hAnsi="Times New Roman"/>
                <w:sz w:val="24"/>
              </w:rPr>
              <w:t>Delegeeritud määruse artikli 30 lõike 4 kohane tuletisinstrumentide likviidsusnõue, mis on juba arvesse võetud küsimuses nr 29?</w:t>
            </w:r>
          </w:p>
        </w:tc>
        <w:tc>
          <w:tcPr>
            <w:tcW w:w="1305" w:type="dxa"/>
            <w:shd w:val="clear" w:color="auto" w:fill="auto"/>
            <w:vAlign w:val="center"/>
          </w:tcPr>
          <w:p w14:paraId="1AB5ADC0" w14:textId="77777777" w:rsidR="008D2CDE" w:rsidRPr="00AE786F" w:rsidRDefault="008D2CDE" w:rsidP="009D4EFF">
            <w:pPr>
              <w:pStyle w:val="TableParagraph"/>
              <w:spacing w:after="120"/>
              <w:ind w:left="433"/>
              <w:jc w:val="both"/>
              <w:rPr>
                <w:rFonts w:ascii="Times New Roman" w:eastAsia="Times New Roman" w:hAnsi="Times New Roman"/>
                <w:sz w:val="24"/>
                <w:szCs w:val="24"/>
              </w:rPr>
            </w:pPr>
            <w:r w:rsidRPr="00AE786F">
              <w:rPr>
                <w:rFonts w:ascii="Times New Roman" w:hAnsi="Times New Roman"/>
                <w:sz w:val="24"/>
              </w:rPr>
              <w:t>Jah</w:t>
            </w:r>
          </w:p>
        </w:tc>
        <w:tc>
          <w:tcPr>
            <w:tcW w:w="2222" w:type="dxa"/>
            <w:shd w:val="clear" w:color="auto" w:fill="auto"/>
            <w:vAlign w:val="center"/>
          </w:tcPr>
          <w:p w14:paraId="46D75FB6" w14:textId="77777777" w:rsidR="008D2CDE" w:rsidRPr="00AE786F" w:rsidRDefault="008D2CDE" w:rsidP="009D4EFF">
            <w:pPr>
              <w:pStyle w:val="TableParagraph"/>
              <w:spacing w:after="120"/>
              <w:ind w:left="414" w:right="261" w:hanging="13"/>
              <w:jc w:val="both"/>
              <w:rPr>
                <w:rFonts w:ascii="Times New Roman" w:eastAsia="Times New Roman" w:hAnsi="Times New Roman"/>
                <w:sz w:val="24"/>
                <w:szCs w:val="24"/>
              </w:rPr>
            </w:pPr>
            <w:r w:rsidRPr="00AE786F">
              <w:rPr>
                <w:rFonts w:ascii="Times New Roman" w:hAnsi="Times New Roman"/>
                <w:b/>
                <w:sz w:val="24"/>
              </w:rPr>
              <w:t>Mitte esitada</w:t>
            </w:r>
          </w:p>
        </w:tc>
      </w:tr>
      <w:tr w:rsidR="008D2CDE" w:rsidRPr="00AE786F" w14:paraId="04624BB7" w14:textId="77777777" w:rsidTr="0059273D">
        <w:tc>
          <w:tcPr>
            <w:tcW w:w="529" w:type="dxa"/>
            <w:vMerge/>
            <w:shd w:val="clear" w:color="auto" w:fill="auto"/>
            <w:vAlign w:val="center"/>
          </w:tcPr>
          <w:p w14:paraId="716162BB" w14:textId="77777777" w:rsidR="008D2CDE" w:rsidRPr="00AE786F"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AE786F"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AE786F" w:rsidRDefault="008D2CDE" w:rsidP="009D4EFF">
            <w:pPr>
              <w:pStyle w:val="TableParagraph"/>
              <w:spacing w:after="120"/>
              <w:ind w:left="459"/>
              <w:jc w:val="both"/>
              <w:rPr>
                <w:rFonts w:ascii="Times New Roman" w:eastAsia="Times New Roman" w:hAnsi="Times New Roman"/>
                <w:sz w:val="24"/>
                <w:szCs w:val="24"/>
              </w:rPr>
            </w:pPr>
            <w:r w:rsidRPr="00AE786F">
              <w:rPr>
                <w:rFonts w:ascii="Times New Roman" w:hAnsi="Times New Roman"/>
                <w:sz w:val="24"/>
              </w:rPr>
              <w:t>Ei</w:t>
            </w:r>
          </w:p>
        </w:tc>
        <w:tc>
          <w:tcPr>
            <w:tcW w:w="2222" w:type="dxa"/>
            <w:shd w:val="clear" w:color="auto" w:fill="auto"/>
            <w:vAlign w:val="center"/>
          </w:tcPr>
          <w:p w14:paraId="1868B7DD" w14:textId="77777777" w:rsidR="008D2CDE" w:rsidRPr="00AE786F" w:rsidRDefault="008D2CDE" w:rsidP="009D4EFF">
            <w:pPr>
              <w:pStyle w:val="TableParagraph"/>
              <w:spacing w:after="120"/>
              <w:ind w:left="267" w:right="128" w:hanging="2"/>
              <w:jc w:val="both"/>
              <w:rPr>
                <w:rFonts w:ascii="Times New Roman" w:eastAsia="Times New Roman" w:hAnsi="Times New Roman"/>
                <w:sz w:val="24"/>
                <w:szCs w:val="24"/>
              </w:rPr>
            </w:pPr>
            <w:r w:rsidRPr="00AE786F">
              <w:rPr>
                <w:rFonts w:ascii="Times New Roman" w:hAnsi="Times New Roman"/>
                <w:sz w:val="24"/>
              </w:rPr>
              <w:t>Jaotada punkti 1.1.5 asjakohaste kirjete vahel</w:t>
            </w:r>
          </w:p>
        </w:tc>
      </w:tr>
    </w:tbl>
    <w:p w14:paraId="0351CAA7" w14:textId="77777777" w:rsidR="006E48EA" w:rsidRPr="00AE786F" w:rsidRDefault="006E48EA" w:rsidP="009D4EFF">
      <w:pPr>
        <w:widowControl w:val="0"/>
        <w:spacing w:before="0"/>
        <w:ind w:right="114"/>
        <w:rPr>
          <w:rFonts w:ascii="Times New Roman" w:eastAsia="Calibri" w:hAnsi="Times New Roman"/>
          <w:sz w:val="24"/>
        </w:rPr>
      </w:pPr>
    </w:p>
    <w:p w14:paraId="73D80E81" w14:textId="0698DC11"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1.3.</w:t>
      </w:r>
      <w:r w:rsidRPr="00AE786F">
        <w:rPr>
          <w:u w:val="none"/>
        </w:rPr>
        <w:tab/>
      </w:r>
      <w:r w:rsidRPr="00AE786F">
        <w:rPr>
          <w:rFonts w:ascii="Times New Roman" w:hAnsi="Times New Roman"/>
          <w:sz w:val="24"/>
          <w:u w:val="none"/>
        </w:rPr>
        <w:t>Juhised konkreetsete veergude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6937"/>
      </w:tblGrid>
      <w:tr w:rsidR="00B47B7D" w:rsidRPr="00AE786F" w14:paraId="09160397" w14:textId="77777777" w:rsidTr="00454544">
        <w:tc>
          <w:tcPr>
            <w:tcW w:w="1382" w:type="dxa"/>
            <w:shd w:val="clear" w:color="auto" w:fill="auto"/>
          </w:tcPr>
          <w:p w14:paraId="42B160A7" w14:textId="77777777" w:rsidR="006E48EA" w:rsidRPr="00AE786F" w:rsidRDefault="006E48EA">
            <w:pPr>
              <w:spacing w:before="0"/>
              <w:ind w:left="107"/>
              <w:rPr>
                <w:rFonts w:ascii="Times New Roman" w:eastAsia="Verdana" w:hAnsi="Times New Roman"/>
                <w:sz w:val="24"/>
              </w:rPr>
            </w:pPr>
            <w:r w:rsidRPr="00AE786F">
              <w:rPr>
                <w:rFonts w:ascii="Times New Roman" w:hAnsi="Times New Roman"/>
                <w:sz w:val="24"/>
                <w:u w:color="000000"/>
              </w:rPr>
              <w:t>Veerg</w:t>
            </w:r>
          </w:p>
        </w:tc>
        <w:tc>
          <w:tcPr>
            <w:tcW w:w="7140" w:type="dxa"/>
            <w:shd w:val="clear" w:color="auto" w:fill="auto"/>
          </w:tcPr>
          <w:p w14:paraId="29D5C5E7" w14:textId="77777777" w:rsidR="006E48EA" w:rsidRPr="00AE786F" w:rsidRDefault="006E48EA">
            <w:pPr>
              <w:spacing w:before="0"/>
              <w:ind w:left="108"/>
              <w:rPr>
                <w:rFonts w:ascii="Times New Roman" w:eastAsia="Verdana" w:hAnsi="Times New Roman"/>
                <w:sz w:val="24"/>
              </w:rPr>
            </w:pPr>
            <w:r w:rsidRPr="00AE786F">
              <w:rPr>
                <w:rFonts w:ascii="Times New Roman" w:hAnsi="Times New Roman"/>
                <w:sz w:val="24"/>
                <w:u w:color="000000"/>
              </w:rPr>
              <w:t>Viited õigussätetele ja juhised</w:t>
            </w:r>
          </w:p>
        </w:tc>
      </w:tr>
      <w:tr w:rsidR="00B47B7D" w:rsidRPr="00AE786F" w14:paraId="4ECE8DAF" w14:textId="77777777" w:rsidTr="00454544">
        <w:tc>
          <w:tcPr>
            <w:tcW w:w="1382" w:type="dxa"/>
            <w:shd w:val="clear" w:color="auto" w:fill="auto"/>
          </w:tcPr>
          <w:p w14:paraId="2C947513" w14:textId="29DFE8BF" w:rsidR="006E48EA" w:rsidRPr="00AE786F" w:rsidRDefault="00500145"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0010</w:t>
            </w:r>
          </w:p>
        </w:tc>
        <w:tc>
          <w:tcPr>
            <w:tcW w:w="7140" w:type="dxa"/>
            <w:shd w:val="clear" w:color="auto" w:fill="auto"/>
          </w:tcPr>
          <w:p w14:paraId="26C75966" w14:textId="77777777"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b/>
                <w:sz w:val="24"/>
                <w:u w:color="000000"/>
              </w:rPr>
              <w:t>Summa</w:t>
            </w:r>
          </w:p>
          <w:p w14:paraId="277C8010" w14:textId="24DF768B" w:rsidR="006E48EA" w:rsidRPr="00AE786F" w:rsidRDefault="006E48EA">
            <w:pPr>
              <w:widowControl w:val="0"/>
              <w:tabs>
                <w:tab w:val="left" w:pos="397"/>
              </w:tabs>
              <w:spacing w:before="0"/>
              <w:ind w:left="396" w:hanging="294"/>
              <w:rPr>
                <w:rFonts w:ascii="Times New Roman" w:eastAsia="Verdana" w:hAnsi="Times New Roman"/>
                <w:sz w:val="24"/>
              </w:rPr>
            </w:pPr>
            <w:r w:rsidRPr="00AE786F">
              <w:rPr>
                <w:rFonts w:ascii="Times New Roman" w:hAnsi="Times New Roman"/>
                <w:sz w:val="24"/>
                <w:u w:color="000000"/>
              </w:rPr>
              <w:t>1.1.</w:t>
            </w:r>
            <w:r w:rsidRPr="00AE786F">
              <w:tab/>
            </w:r>
            <w:r w:rsidRPr="00AE786F">
              <w:rPr>
                <w:rFonts w:ascii="Times New Roman" w:hAnsi="Times New Roman"/>
                <w:sz w:val="24"/>
                <w:u w:color="000000"/>
              </w:rPr>
              <w:t>Tagamata tehingute / hoiuste erijuhised</w:t>
            </w:r>
          </w:p>
          <w:p w14:paraId="34B20675" w14:textId="2BD38B70" w:rsidR="006E48EA" w:rsidRPr="00AE786F" w:rsidRDefault="006E48EA" w:rsidP="009D4EFF">
            <w:pPr>
              <w:pStyle w:val="TableParagraph"/>
              <w:spacing w:after="120"/>
              <w:ind w:left="102" w:right="95"/>
              <w:jc w:val="both"/>
              <w:rPr>
                <w:rFonts w:ascii="Times New Roman" w:eastAsia="Times New Roman" w:hAnsi="Times New Roman"/>
                <w:sz w:val="24"/>
                <w:szCs w:val="24"/>
              </w:rPr>
            </w:pPr>
            <w:r w:rsidRPr="00AE786F">
              <w:rPr>
                <w:rFonts w:ascii="Times New Roman" w:hAnsi="Times New Roman"/>
                <w:sz w:val="24"/>
              </w:rPr>
              <w:t>Krediidiasutused esitavad siin eri kategooriatesse kuuluvate kohustuste ja bilansiväliste siduvate kohustuste saldod, nagu on sätestatud delegeeritud määruse (EL) 2015/61 artiklites 22–31.</w:t>
            </w:r>
          </w:p>
          <w:p w14:paraId="3F9C74E0" w14:textId="6D991277" w:rsidR="006E48EA" w:rsidRPr="00AE786F" w:rsidRDefault="006E48EA" w:rsidP="009D4EFF">
            <w:pPr>
              <w:pStyle w:val="TableParagraph"/>
              <w:spacing w:after="120"/>
              <w:ind w:left="102" w:right="97"/>
              <w:jc w:val="both"/>
              <w:rPr>
                <w:rFonts w:ascii="Times New Roman" w:eastAsia="Times New Roman" w:hAnsi="Times New Roman"/>
                <w:sz w:val="24"/>
                <w:szCs w:val="24"/>
              </w:rPr>
            </w:pPr>
            <w:r w:rsidRPr="00AE786F">
              <w:rPr>
                <w:rFonts w:ascii="Times New Roman" w:hAnsi="Times New Roman"/>
                <w:sz w:val="24"/>
              </w:rPr>
              <w:t>Pädeva asutuse eelneval nõusolekul tasaarvestatakse väljavoolude igas kategoorias iga XXIV lisa vormi C 73.00 veerus 0010 esitatud kirje summa, lahutades asjaomase vastastikuses sõltuvuses oleva sissevoolu summa kooskõlas artikliga 26.</w:t>
            </w:r>
          </w:p>
          <w:p w14:paraId="5C6EF840" w14:textId="024066ED" w:rsidR="006E48EA" w:rsidRPr="00AE786F" w:rsidRDefault="006E48EA" w:rsidP="009D4EFF">
            <w:pPr>
              <w:widowControl w:val="0"/>
              <w:tabs>
                <w:tab w:val="left" w:pos="397"/>
              </w:tabs>
              <w:spacing w:before="0"/>
              <w:ind w:left="396" w:hanging="294"/>
              <w:rPr>
                <w:rFonts w:ascii="Times New Roman" w:hAnsi="Times New Roman"/>
                <w:sz w:val="24"/>
              </w:rPr>
            </w:pPr>
            <w:r w:rsidRPr="00AE786F">
              <w:rPr>
                <w:rFonts w:ascii="Times New Roman" w:hAnsi="Times New Roman"/>
                <w:sz w:val="24"/>
                <w:u w:color="000000"/>
              </w:rPr>
              <w:t>1.2.</w:t>
            </w:r>
            <w:r w:rsidRPr="00AE786F">
              <w:tab/>
            </w:r>
            <w:r w:rsidRPr="00AE786F">
              <w:rPr>
                <w:rFonts w:ascii="Times New Roman" w:hAnsi="Times New Roman"/>
                <w:sz w:val="24"/>
                <w:u w:color="000000"/>
              </w:rPr>
              <w:t>Tagatud laenuandmistehingute ja kapitaliturupõhiste tehingute erijuhised</w:t>
            </w:r>
          </w:p>
          <w:p w14:paraId="28368665" w14:textId="5133B1F1" w:rsidR="006E48EA" w:rsidRPr="00AE786F" w:rsidRDefault="006E48EA">
            <w:pPr>
              <w:pStyle w:val="TableParagraph"/>
              <w:spacing w:after="120"/>
              <w:ind w:left="102" w:right="95"/>
              <w:jc w:val="both"/>
              <w:rPr>
                <w:rFonts w:ascii="Times New Roman" w:eastAsia="Verdana" w:hAnsi="Times New Roman"/>
                <w:sz w:val="24"/>
                <w:szCs w:val="24"/>
              </w:rPr>
            </w:pPr>
            <w:r w:rsidRPr="00AE786F">
              <w:rPr>
                <w:rFonts w:ascii="Times New Roman" w:hAnsi="Times New Roman"/>
                <w:sz w:val="24"/>
              </w:rPr>
              <w:t>Krediidiasutused esitavad siin selliste kohustuste saldo, milleks on tagatud tehingute sularahaarveldus delegeeritud määruse (EL) 2015/61 artikli 22 lõike 2 kohaselt.</w:t>
            </w:r>
          </w:p>
        </w:tc>
      </w:tr>
      <w:tr w:rsidR="00B47B7D" w:rsidRPr="00AE786F" w14:paraId="3117C8D7" w14:textId="77777777" w:rsidTr="00454544">
        <w:tc>
          <w:tcPr>
            <w:tcW w:w="1382" w:type="dxa"/>
            <w:shd w:val="clear" w:color="auto" w:fill="auto"/>
          </w:tcPr>
          <w:p w14:paraId="651E46DE" w14:textId="787E2072" w:rsidR="006E48EA" w:rsidRPr="00AE786F" w:rsidRDefault="00500145"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0020</w:t>
            </w:r>
          </w:p>
        </w:tc>
        <w:tc>
          <w:tcPr>
            <w:tcW w:w="7140" w:type="dxa"/>
            <w:shd w:val="clear" w:color="auto" w:fill="auto"/>
          </w:tcPr>
          <w:p w14:paraId="559199C0" w14:textId="77777777"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b/>
                <w:sz w:val="24"/>
                <w:u w:color="000000"/>
              </w:rPr>
              <w:t>Antud tagatise turuväärtus</w:t>
            </w:r>
          </w:p>
          <w:p w14:paraId="269115EF" w14:textId="7BB94259" w:rsidR="006E48EA" w:rsidRPr="00AE786F" w:rsidRDefault="006E48EA" w:rsidP="009D4EFF">
            <w:pPr>
              <w:pStyle w:val="TableParagraph"/>
              <w:spacing w:after="120"/>
              <w:ind w:left="102"/>
              <w:jc w:val="both"/>
              <w:rPr>
                <w:rFonts w:ascii="Times New Roman" w:eastAsia="Times New Roman" w:hAnsi="Times New Roman"/>
                <w:sz w:val="24"/>
                <w:szCs w:val="24"/>
              </w:rPr>
            </w:pPr>
            <w:r w:rsidRPr="00AE786F">
              <w:rPr>
                <w:rFonts w:ascii="Times New Roman" w:hAnsi="Times New Roman"/>
                <w:sz w:val="24"/>
                <w:u w:color="000000"/>
              </w:rPr>
              <w:t xml:space="preserve">Tagatud laenuandmistehingute ja kapitaliturupõhiste tehingute </w:t>
            </w:r>
            <w:r w:rsidRPr="00AE786F">
              <w:rPr>
                <w:rFonts w:ascii="Times New Roman" w:hAnsi="Times New Roman"/>
                <w:sz w:val="24"/>
                <w:u w:color="000000"/>
              </w:rPr>
              <w:lastRenderedPageBreak/>
              <w:t>erijuhised</w:t>
            </w:r>
          </w:p>
          <w:p w14:paraId="40F3F30A" w14:textId="0D334FA4" w:rsidR="006E48EA" w:rsidRPr="00AE786F" w:rsidRDefault="006E48EA" w:rsidP="009D4EFF">
            <w:pPr>
              <w:pStyle w:val="TableParagraph"/>
              <w:spacing w:after="120"/>
              <w:ind w:left="102" w:right="98"/>
              <w:jc w:val="both"/>
              <w:rPr>
                <w:rFonts w:ascii="Times New Roman" w:eastAsia="Times New Roman" w:hAnsi="Times New Roman"/>
                <w:sz w:val="24"/>
                <w:szCs w:val="24"/>
              </w:rPr>
            </w:pPr>
            <w:r w:rsidRPr="00AE786F">
              <w:rPr>
                <w:rFonts w:ascii="Times New Roman" w:hAnsi="Times New Roman"/>
                <w:sz w:val="24"/>
              </w:rPr>
              <w:t>Krediidiasutused esitavad siin antud tagatise turuväärtuse, mis arvutatakse praeguse turuväärtuse alusel enne väärtuskärpeid ja võtmata arvesse asjaomaste riskimaanduste lõpetamisest tulenevaid voole delegeeritud määruse (EL) 2015/61 artikli 8 lõike 5 kohaselt ja järgmistel tingimustel:</w:t>
            </w:r>
          </w:p>
          <w:p w14:paraId="69BF95AE" w14:textId="04830200" w:rsidR="006E48EA" w:rsidRPr="00AE786F" w:rsidRDefault="006E48EA" w:rsidP="009D4EFF">
            <w:pPr>
              <w:widowControl w:val="0"/>
              <w:tabs>
                <w:tab w:val="left" w:pos="823"/>
              </w:tabs>
              <w:spacing w:before="0"/>
              <w:ind w:left="822" w:right="96"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summas, mis on selle osa ülejääk, mida võib likviidsete varade hulgas aktsepteerida, esitatakse ülejäägi summa mittelikviidsete vahendite jaos;</w:t>
            </w:r>
          </w:p>
          <w:p w14:paraId="666E509F" w14:textId="77777777" w:rsidR="006E48EA" w:rsidRPr="00AE786F" w:rsidRDefault="006E48EA" w:rsidP="009D4EFF">
            <w:pPr>
              <w:widowControl w:val="0"/>
              <w:tabs>
                <w:tab w:val="left" w:pos="823"/>
              </w:tabs>
              <w:spacing w:before="0"/>
              <w:ind w:left="822" w:right="95"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2A tasandi varad esitatakse vastaval 2A tasandi varade real, isegi kui järgitakse likviidsuse alternatiivseid meetodeid (s.t mitte viia 2A tasandi varasid tagatud tehingu aruandluses 1. tasandi jakku).</w:t>
            </w:r>
          </w:p>
        </w:tc>
      </w:tr>
      <w:tr w:rsidR="00B47B7D" w:rsidRPr="00AE786F" w14:paraId="3081BB14" w14:textId="77777777" w:rsidTr="00454544">
        <w:tc>
          <w:tcPr>
            <w:tcW w:w="1382" w:type="dxa"/>
            <w:shd w:val="clear" w:color="auto" w:fill="auto"/>
          </w:tcPr>
          <w:p w14:paraId="7880BB37" w14:textId="74E02C7A" w:rsidR="006E48EA" w:rsidRPr="00AE786F" w:rsidRDefault="00500145"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lastRenderedPageBreak/>
              <w:t>0030</w:t>
            </w:r>
          </w:p>
        </w:tc>
        <w:tc>
          <w:tcPr>
            <w:tcW w:w="7140" w:type="dxa"/>
            <w:shd w:val="clear" w:color="auto" w:fill="auto"/>
          </w:tcPr>
          <w:p w14:paraId="7D9B2862" w14:textId="6BC9817C"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b/>
                <w:sz w:val="24"/>
                <w:u w:color="000000"/>
              </w:rPr>
              <w:t>Antud tagatise väärtus artikli 9 kohaselt</w:t>
            </w:r>
          </w:p>
          <w:p w14:paraId="148020B9" w14:textId="77777777"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sz w:val="24"/>
                <w:u w:color="000000"/>
              </w:rPr>
              <w:t>Tagatud laenuandmistehingute ja kapitaliturupõhiste tehingute erijuhised</w:t>
            </w:r>
          </w:p>
          <w:p w14:paraId="09EEFD8D" w14:textId="58B96812" w:rsidR="006E48EA" w:rsidRPr="00AE786F" w:rsidRDefault="006E48EA">
            <w:pPr>
              <w:pStyle w:val="TableParagraph"/>
              <w:spacing w:after="120"/>
              <w:ind w:left="102" w:right="97"/>
              <w:jc w:val="both"/>
              <w:rPr>
                <w:rFonts w:ascii="Times New Roman" w:eastAsia="Verdana" w:hAnsi="Times New Roman"/>
                <w:sz w:val="24"/>
                <w:szCs w:val="24"/>
              </w:rPr>
            </w:pPr>
            <w:r w:rsidRPr="00AE786F">
              <w:rPr>
                <w:rFonts w:ascii="Times New Roman" w:hAnsi="Times New Roman"/>
                <w:sz w:val="24"/>
              </w:rPr>
              <w:t>Krediidiasutused esitavad siin antud tagatise väärtuse kooskõlas delegeeritud määruse (EL) 2015/61 artikliga 9. See arvutatakse, korrutades XXIV lisa vormi C 73.00 veeru 0020 väärtuse XXIV lisa vormist C 72.00 võetud asjakohase varaliigile vastava kaaluga/väärtuskärpega. XXIV lisa vormi C 73.00 veergu 0030 kasutatakse likviidsete varade korrigeeritud summa arvutamiseks XXIV lisa vormis C 76.00.</w:t>
            </w:r>
          </w:p>
        </w:tc>
      </w:tr>
      <w:tr w:rsidR="00B47B7D" w:rsidRPr="00AE786F" w14:paraId="4A9ED54B" w14:textId="77777777" w:rsidTr="00454544">
        <w:tc>
          <w:tcPr>
            <w:tcW w:w="1382" w:type="dxa"/>
            <w:shd w:val="clear" w:color="auto" w:fill="auto"/>
          </w:tcPr>
          <w:p w14:paraId="7BF2B239" w14:textId="4A58765D" w:rsidR="006E48EA" w:rsidRPr="00AE786F" w:rsidRDefault="00500145" w:rsidP="009D4EFF">
            <w:pPr>
              <w:pStyle w:val="TableParagraph"/>
              <w:spacing w:after="120"/>
              <w:ind w:left="102"/>
              <w:jc w:val="both"/>
              <w:rPr>
                <w:rFonts w:ascii="Times New Roman" w:hAnsi="Times New Roman"/>
                <w:sz w:val="24"/>
                <w:szCs w:val="24"/>
              </w:rPr>
            </w:pPr>
            <w:r w:rsidRPr="00AE786F">
              <w:rPr>
                <w:rFonts w:ascii="Times New Roman" w:hAnsi="Times New Roman"/>
                <w:sz w:val="24"/>
              </w:rPr>
              <w:t>0040</w:t>
            </w:r>
          </w:p>
        </w:tc>
        <w:tc>
          <w:tcPr>
            <w:tcW w:w="7140" w:type="dxa"/>
            <w:shd w:val="clear" w:color="auto" w:fill="auto"/>
          </w:tcPr>
          <w:p w14:paraId="7003D126" w14:textId="30F06F0D" w:rsidR="006E48EA" w:rsidRPr="00AE786F"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AE786F">
              <w:rPr>
                <w:rFonts w:ascii="Times New Roman" w:hAnsi="Times New Roman"/>
                <w:b/>
                <w:sz w:val="24"/>
                <w:u w:color="000000"/>
              </w:rPr>
              <w:t>Standardkaal</w:t>
            </w:r>
          </w:p>
          <w:p w14:paraId="5D7B80A9" w14:textId="36FFF792" w:rsidR="006E48EA" w:rsidRPr="00AE786F" w:rsidRDefault="006E48EA">
            <w:pPr>
              <w:pStyle w:val="InstructionsText"/>
              <w:spacing w:after="120"/>
              <w:rPr>
                <w:rStyle w:val="FormatvorlageInstructionsTabelleText"/>
                <w:rFonts w:ascii="Times New Roman" w:eastAsia="Calibri" w:hAnsi="Times New Roman"/>
                <w:sz w:val="24"/>
                <w:szCs w:val="24"/>
              </w:rPr>
            </w:pPr>
            <w:r w:rsidRPr="00AE786F">
              <w:rPr>
                <w:rStyle w:val="FormatvorlageInstructionsTabelleText"/>
                <w:rFonts w:ascii="Times New Roman" w:hAnsi="Times New Roman"/>
                <w:sz w:val="24"/>
              </w:rPr>
              <w:t>Delegeeritud määruse (EL) 2015/61 artiklid 24 kuni 31a</w:t>
            </w:r>
          </w:p>
          <w:p w14:paraId="0948D84E" w14:textId="12E11048" w:rsidR="006E48EA" w:rsidRPr="00AE786F" w:rsidRDefault="006E48EA" w:rsidP="009D4EFF">
            <w:pPr>
              <w:pStyle w:val="TableParagraph"/>
              <w:spacing w:after="120"/>
              <w:jc w:val="both"/>
              <w:rPr>
                <w:rFonts w:ascii="Times New Roman" w:eastAsia="Times New Roman" w:hAnsi="Times New Roman"/>
                <w:sz w:val="24"/>
                <w:szCs w:val="24"/>
              </w:rPr>
            </w:pPr>
            <w:r w:rsidRPr="00AE786F">
              <w:rPr>
                <w:rStyle w:val="FormatvorlageInstructionsTabelleText"/>
                <w:rFonts w:ascii="Times New Roman" w:hAnsi="Times New Roman"/>
                <w:sz w:val="24"/>
              </w:rPr>
              <w:t>Standardkaalud veerus 0040 on need kaalud, mis on sätestatud delegeeritud määruses (EL) 2015/61 vaikimisi ja esitatakse üksnes teavitamise eesmärgil.</w:t>
            </w:r>
          </w:p>
        </w:tc>
      </w:tr>
      <w:tr w:rsidR="00B47B7D" w:rsidRPr="00AE786F" w14:paraId="3479A129" w14:textId="77777777" w:rsidTr="00454544">
        <w:tc>
          <w:tcPr>
            <w:tcW w:w="1382" w:type="dxa"/>
            <w:shd w:val="clear" w:color="auto" w:fill="auto"/>
          </w:tcPr>
          <w:p w14:paraId="4A69777C" w14:textId="1927B6AB" w:rsidR="006E48EA" w:rsidRPr="00AE786F" w:rsidRDefault="00500145"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0050</w:t>
            </w:r>
          </w:p>
        </w:tc>
        <w:tc>
          <w:tcPr>
            <w:tcW w:w="7140" w:type="dxa"/>
            <w:shd w:val="clear" w:color="auto" w:fill="auto"/>
          </w:tcPr>
          <w:p w14:paraId="4B19B6B3" w14:textId="77777777"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b/>
                <w:sz w:val="24"/>
                <w:u w:color="000000"/>
              </w:rPr>
              <w:t>Kohaldatav kaal</w:t>
            </w:r>
          </w:p>
          <w:p w14:paraId="17CD4269" w14:textId="77777777" w:rsidR="006E48EA" w:rsidRPr="00AE786F" w:rsidRDefault="006E48EA">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Nii tagamata kui ka tagatud.</w:t>
            </w:r>
          </w:p>
          <w:p w14:paraId="26F2321F" w14:textId="38837FED" w:rsidR="006E48EA" w:rsidRPr="00AE786F" w:rsidRDefault="006E48EA">
            <w:pPr>
              <w:pStyle w:val="TableParagraph"/>
              <w:spacing w:after="120"/>
              <w:ind w:left="102" w:right="96"/>
              <w:jc w:val="both"/>
              <w:rPr>
                <w:rFonts w:ascii="Times New Roman" w:eastAsia="Verdana" w:hAnsi="Times New Roman"/>
                <w:sz w:val="24"/>
                <w:szCs w:val="24"/>
              </w:rPr>
            </w:pPr>
            <w:r w:rsidRPr="00AE786F">
              <w:rPr>
                <w:rFonts w:ascii="Times New Roman" w:hAnsi="Times New Roman"/>
                <w:sz w:val="24"/>
              </w:rPr>
              <w:t xml:space="preserve">Krediidiasutused esitavad siin kohaldatavad kaalud. Need kaalud on delegeeritud määruse (EL) 2015/61 artiklites 22–31a sätestatud kaalud. Kohaldatavad kaalud võivad anda tulemuseks kaalutud keskmised väärtused ja need tuleb esitada kümnendarvudena (s.t 1,00, kui kohaldatav kaal on 100 protsenti, või 0,50, kui kohaldatav kaal on 50 protsenti). Kohaldatavad kaalud võivad kajastada </w:t>
            </w:r>
            <w:r w:rsidRPr="00AE786F">
              <w:rPr>
                <w:rFonts w:ascii="Times New Roman" w:hAnsi="Times New Roman"/>
                <w:sz w:val="24"/>
              </w:rPr>
              <w:lastRenderedPageBreak/>
              <w:t>ettevõtjapõhist ja riiklikku kaalutlusõigust, kuid ei piirdu sellega.</w:t>
            </w:r>
          </w:p>
        </w:tc>
      </w:tr>
      <w:tr w:rsidR="006E48EA" w:rsidRPr="00AE786F" w14:paraId="559C78B0" w14:textId="77777777" w:rsidTr="00454544">
        <w:tc>
          <w:tcPr>
            <w:tcW w:w="1382" w:type="dxa"/>
            <w:shd w:val="clear" w:color="auto" w:fill="auto"/>
          </w:tcPr>
          <w:p w14:paraId="392869D4" w14:textId="2935F327" w:rsidR="006E48EA" w:rsidRPr="00AE786F" w:rsidRDefault="00500145"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lastRenderedPageBreak/>
              <w:t>0060</w:t>
            </w:r>
          </w:p>
        </w:tc>
        <w:tc>
          <w:tcPr>
            <w:tcW w:w="7140" w:type="dxa"/>
            <w:shd w:val="clear" w:color="auto" w:fill="auto"/>
          </w:tcPr>
          <w:p w14:paraId="5E70ABE0" w14:textId="77777777" w:rsidR="006E48EA" w:rsidRPr="00AE786F" w:rsidRDefault="006E48EA"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b/>
                <w:sz w:val="24"/>
              </w:rPr>
              <w:t>Väljavool</w:t>
            </w:r>
          </w:p>
          <w:p w14:paraId="4C57A5CF" w14:textId="77777777" w:rsidR="006E48EA" w:rsidRPr="00AE786F" w:rsidRDefault="006E48EA"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Nii tagamata kui ka tagatud.</w:t>
            </w:r>
          </w:p>
          <w:p w14:paraId="41041B6A" w14:textId="01F76C61" w:rsidR="006E48EA" w:rsidRPr="00AE786F" w:rsidRDefault="006E48EA" w:rsidP="009D4EFF">
            <w:pPr>
              <w:pStyle w:val="TableParagraph"/>
              <w:spacing w:after="120"/>
              <w:ind w:left="102" w:right="98"/>
              <w:jc w:val="both"/>
              <w:rPr>
                <w:rFonts w:ascii="Times New Roman" w:eastAsia="Verdana" w:hAnsi="Times New Roman"/>
                <w:sz w:val="24"/>
                <w:szCs w:val="24"/>
              </w:rPr>
            </w:pPr>
            <w:r w:rsidRPr="00AE786F">
              <w:rPr>
                <w:rFonts w:ascii="Times New Roman" w:hAnsi="Times New Roman"/>
                <w:sz w:val="24"/>
              </w:rPr>
              <w:t>Krediidiasutused esitavad siin vahendite väljavoolud. Need väljavoolud arvutatakse, korrutades XXIV lisa vormi C 73.00 veeru 0010 väärtuse XXIV lisa vormi C 73.00 veeru 0050 väärtusega.</w:t>
            </w:r>
          </w:p>
        </w:tc>
      </w:tr>
    </w:tbl>
    <w:p w14:paraId="6ECEE734" w14:textId="77777777" w:rsidR="006E48EA" w:rsidRPr="00AE786F" w:rsidRDefault="006E48EA" w:rsidP="009D4EFF">
      <w:pPr>
        <w:spacing w:before="0"/>
        <w:rPr>
          <w:rFonts w:ascii="Times New Roman" w:eastAsia="Calibri" w:hAnsi="Times New Roman"/>
          <w:sz w:val="24"/>
        </w:rPr>
      </w:pPr>
    </w:p>
    <w:p w14:paraId="1288ABFB" w14:textId="50D52958" w:rsidR="006E48EA" w:rsidRPr="00AE786F" w:rsidRDefault="006E48EA">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1.4.</w:t>
      </w:r>
      <w:r w:rsidRPr="00AE786F">
        <w:rPr>
          <w:u w:val="none"/>
        </w:rPr>
        <w:tab/>
      </w:r>
      <w:r w:rsidRPr="00AE786F">
        <w:rPr>
          <w:rFonts w:ascii="Times New Roman" w:hAnsi="Times New Roman"/>
          <w:sz w:val="24"/>
          <w:u w:val="none"/>
        </w:rPr>
        <w:t>Juhised konkreetsete ridade kohta</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AE786F" w14:paraId="79A53EB1" w14:textId="77777777" w:rsidTr="00454544">
        <w:tc>
          <w:tcPr>
            <w:tcW w:w="1457" w:type="dxa"/>
            <w:shd w:val="clear" w:color="auto" w:fill="auto"/>
          </w:tcPr>
          <w:p w14:paraId="203A79DA"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Rida</w:t>
            </w:r>
          </w:p>
        </w:tc>
        <w:tc>
          <w:tcPr>
            <w:tcW w:w="6946" w:type="dxa"/>
            <w:shd w:val="clear" w:color="auto" w:fill="auto"/>
          </w:tcPr>
          <w:p w14:paraId="7E616679"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Viited õigussätetele ja juhised</w:t>
            </w:r>
          </w:p>
        </w:tc>
      </w:tr>
      <w:tr w:rsidR="00B47B7D" w:rsidRPr="00AE786F" w14:paraId="415C3811" w14:textId="77777777" w:rsidTr="00454544">
        <w:tc>
          <w:tcPr>
            <w:tcW w:w="1457" w:type="dxa"/>
            <w:shd w:val="clear" w:color="auto" w:fill="auto"/>
            <w:vAlign w:val="center"/>
          </w:tcPr>
          <w:p w14:paraId="53630D8D" w14:textId="0B7A0E5B" w:rsidR="006E48EA" w:rsidRPr="00AE786F" w:rsidRDefault="00500145"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0010</w:t>
            </w:r>
          </w:p>
        </w:tc>
        <w:tc>
          <w:tcPr>
            <w:tcW w:w="6946" w:type="dxa"/>
            <w:shd w:val="clear" w:color="auto" w:fill="auto"/>
          </w:tcPr>
          <w:p w14:paraId="4FF04580"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 VÄLJAVOOLUD</w:t>
            </w:r>
          </w:p>
          <w:p w14:paraId="56F18262" w14:textId="138DB5D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III jaotise 2. peatükk</w:t>
            </w:r>
          </w:p>
          <w:p w14:paraId="1935D5EA" w14:textId="5F3A435E"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siin vahendite väljavoolud kooskõlas delegeeritud määruse (EL) 2015/61 III jaotise 2. peatükiga.</w:t>
            </w:r>
          </w:p>
        </w:tc>
      </w:tr>
      <w:tr w:rsidR="00B47B7D" w:rsidRPr="00AE786F" w14:paraId="0DF21387" w14:textId="77777777" w:rsidTr="00454544">
        <w:tc>
          <w:tcPr>
            <w:tcW w:w="1457" w:type="dxa"/>
            <w:shd w:val="clear" w:color="auto" w:fill="auto"/>
            <w:vAlign w:val="center"/>
          </w:tcPr>
          <w:p w14:paraId="09DFB7A6" w14:textId="1D57CB54"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0020</w:t>
            </w:r>
          </w:p>
        </w:tc>
        <w:tc>
          <w:tcPr>
            <w:tcW w:w="6946" w:type="dxa"/>
            <w:shd w:val="clear" w:color="auto" w:fill="auto"/>
          </w:tcPr>
          <w:p w14:paraId="01648950"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 Tagamata tehingutest / hoiustest tulenevad väljavoolud</w:t>
            </w:r>
          </w:p>
          <w:p w14:paraId="248A899A" w14:textId="643713A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artiklid 20 kuni 31a</w:t>
            </w:r>
          </w:p>
          <w:p w14:paraId="78F945A7" w14:textId="5937433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siin vahendite väljavoolud kooskõlas delegeeritud määruse (EL) 2015/61 artiklitega 21 kuni 31a, välja arvatud vahendite väljavoolud, mis on esitatud kõnealuse delegeeritud määruse artikli 28 lõigete 3 ja 4 kohaselt.</w:t>
            </w:r>
          </w:p>
        </w:tc>
      </w:tr>
      <w:tr w:rsidR="00B47B7D" w:rsidRPr="00AE786F" w14:paraId="3939646C" w14:textId="77777777" w:rsidTr="00454544">
        <w:tc>
          <w:tcPr>
            <w:tcW w:w="1457" w:type="dxa"/>
            <w:shd w:val="clear" w:color="auto" w:fill="auto"/>
            <w:vAlign w:val="center"/>
          </w:tcPr>
          <w:p w14:paraId="1AE3DF43" w14:textId="3E8748B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0030</w:t>
            </w:r>
          </w:p>
        </w:tc>
        <w:tc>
          <w:tcPr>
            <w:tcW w:w="6946" w:type="dxa"/>
            <w:shd w:val="clear" w:color="auto" w:fill="auto"/>
          </w:tcPr>
          <w:p w14:paraId="0E572917"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 Jaehoiused</w:t>
            </w:r>
          </w:p>
          <w:p w14:paraId="080B8141" w14:textId="54FDDEC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artiklid 24 ja 25</w:t>
            </w:r>
          </w:p>
          <w:p w14:paraId="54318650" w14:textId="0C057DBD"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siin jaehoiused, nagu on sätestatud määruse (EL) nr 575/2013 artikli 411 punktis 2.</w:t>
            </w:r>
          </w:p>
          <w:p w14:paraId="48E5F6C9" w14:textId="6D2B5284" w:rsidR="006E48EA" w:rsidRPr="00AE786F" w:rsidRDefault="00762F31"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asjakohases jaehoiuse kategoorias ka selliste emiteeritud võlakirjade ja muude väärtpaberite summa, mis on müüdud ainult jaeturul ja mida hoitakse jaekontol, nagu on sätestatud delegeeritud määruse (EL) 2015/61 artikli 28 lõikes 6. Krediidiasutused kaaluvad selle kohustuste kategooria puhul delegeeritud määrusega (EL) 2015/61 jaehoiuste eri kategooriatele ette nähtud kohaldatavaid vahendite väljavoolu määrasid. Krediidiasutused esitavad vastavalt kohaldatava kaaluna kõigi kõnealuste hoiuste vastavate kohaldatavate kaalude keskmise väärtuse.</w:t>
            </w:r>
          </w:p>
        </w:tc>
      </w:tr>
      <w:tr w:rsidR="00B47B7D" w:rsidRPr="00AE786F" w14:paraId="60009A79" w14:textId="77777777" w:rsidTr="00454544">
        <w:tc>
          <w:tcPr>
            <w:tcW w:w="1457" w:type="dxa"/>
            <w:shd w:val="clear" w:color="auto" w:fill="auto"/>
            <w:vAlign w:val="center"/>
          </w:tcPr>
          <w:p w14:paraId="69CE502F" w14:textId="21BBFFF2"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0035</w:t>
            </w:r>
          </w:p>
        </w:tc>
        <w:tc>
          <w:tcPr>
            <w:tcW w:w="6946" w:type="dxa"/>
            <w:shd w:val="clear" w:color="auto" w:fill="auto"/>
          </w:tcPr>
          <w:p w14:paraId="7C708298" w14:textId="381B700D" w:rsidR="006E48EA" w:rsidRPr="00AE786F" w:rsidRDefault="003063B8" w:rsidP="009D4EFF">
            <w:pPr>
              <w:pStyle w:val="TableParagraph"/>
              <w:spacing w:after="120"/>
              <w:jc w:val="both"/>
              <w:rPr>
                <w:rFonts w:ascii="Times New Roman" w:eastAsia="Verdana" w:hAnsi="Times New Roman"/>
                <w:b/>
                <w:sz w:val="24"/>
                <w:szCs w:val="24"/>
              </w:rPr>
            </w:pPr>
            <w:r w:rsidRPr="00AE786F">
              <w:rPr>
                <w:rFonts w:ascii="Times New Roman" w:hAnsi="Times New Roman"/>
                <w:b/>
                <w:sz w:val="24"/>
              </w:rPr>
              <w:t>1.1.1.1. väljavoolude arvutamisest välja jäetud hoiused</w:t>
            </w:r>
          </w:p>
          <w:p w14:paraId="09103CBF" w14:textId="2F5392A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lõige 4</w:t>
            </w:r>
          </w:p>
          <w:p w14:paraId="79878B86" w14:textId="342E5DD3"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siin need jaehoiuste kategooriad, mis on välja jäetud väljavoolude arvutamisest, kui on täidetud artikli 25 lõike 4 punktides a ja b sätestatud tingimused.</w:t>
            </w:r>
          </w:p>
        </w:tc>
      </w:tr>
      <w:tr w:rsidR="00B47B7D" w:rsidRPr="00AE786F" w14:paraId="44E2BD71" w14:textId="77777777" w:rsidTr="00454544">
        <w:tc>
          <w:tcPr>
            <w:tcW w:w="1457" w:type="dxa"/>
            <w:shd w:val="clear" w:color="auto" w:fill="auto"/>
            <w:vAlign w:val="center"/>
          </w:tcPr>
          <w:p w14:paraId="12330B79" w14:textId="7CF4B6D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0040</w:t>
            </w:r>
          </w:p>
        </w:tc>
        <w:tc>
          <w:tcPr>
            <w:tcW w:w="6946" w:type="dxa"/>
            <w:shd w:val="clear" w:color="auto" w:fill="auto"/>
          </w:tcPr>
          <w:p w14:paraId="3580AAC0" w14:textId="37D8AD83"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b/>
                <w:sz w:val="24"/>
              </w:rPr>
              <w:t>1.1.1.2. hoiused, mille väljamaksmine toimub kokkuleppe kohaselt järgmise 30 päeva jooksul</w:t>
            </w:r>
          </w:p>
          <w:p w14:paraId="07FB69D1" w14:textId="71D227D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lõige 4</w:t>
            </w:r>
          </w:p>
          <w:p w14:paraId="3DC4E06E"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lastRenderedPageBreak/>
              <w:t>Krediidiasutused esitavad siin hoiused, mille järelejäänud tähtaeg on lühem kui 30 päeva, kui väljamaksmine on kokku lepitud.</w:t>
            </w:r>
          </w:p>
        </w:tc>
      </w:tr>
      <w:tr w:rsidR="00B47B7D" w:rsidRPr="00AE786F" w14:paraId="464CA1E1" w14:textId="77777777" w:rsidTr="00454544">
        <w:tc>
          <w:tcPr>
            <w:tcW w:w="1457" w:type="dxa"/>
            <w:shd w:val="clear" w:color="auto" w:fill="auto"/>
            <w:vAlign w:val="center"/>
          </w:tcPr>
          <w:p w14:paraId="498A7DF4" w14:textId="5C36C64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0050</w:t>
            </w:r>
          </w:p>
        </w:tc>
        <w:tc>
          <w:tcPr>
            <w:tcW w:w="6946" w:type="dxa"/>
            <w:shd w:val="clear" w:color="auto" w:fill="auto"/>
          </w:tcPr>
          <w:p w14:paraId="1101E54A" w14:textId="0E853F2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1.1.1.3. hoiused, mille suhtes kohaldatakse suuremaid väljavoolu määrasid</w:t>
            </w:r>
          </w:p>
          <w:p w14:paraId="17D57840" w14:textId="26503CA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lõiked 2 ja 3</w:t>
            </w:r>
          </w:p>
          <w:p w14:paraId="1A624062" w14:textId="0E1A4712"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nende hoiuste täissaldo, mille suhtes kohaldatakse kõrgemaid väljavoolu määrasid, delegeeritud määruse (EL) 2015/61 artikli 25 lõigete 2 ja 3 kohaselt. Siin esitatakse ka need jaehoiused, mille delegeeritud määruse (EL) 2015/61 artikli 25 lõike 2 kohast kategoriseerimise hindamist ei ole teostatud või lõpetatud.</w:t>
            </w:r>
          </w:p>
        </w:tc>
      </w:tr>
      <w:tr w:rsidR="00B47B7D" w:rsidRPr="00AE786F" w14:paraId="1D8899F2" w14:textId="77777777" w:rsidTr="00454544">
        <w:tc>
          <w:tcPr>
            <w:tcW w:w="1457" w:type="dxa"/>
            <w:shd w:val="clear" w:color="auto" w:fill="auto"/>
            <w:vAlign w:val="center"/>
          </w:tcPr>
          <w:p w14:paraId="04EB0A03" w14:textId="54A41A1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0060</w:t>
            </w:r>
          </w:p>
        </w:tc>
        <w:tc>
          <w:tcPr>
            <w:tcW w:w="6946" w:type="dxa"/>
            <w:shd w:val="clear" w:color="auto" w:fill="auto"/>
          </w:tcPr>
          <w:p w14:paraId="39CB07BF" w14:textId="28D4765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1.1.1.3.1. Kategooria 1</w:t>
            </w:r>
          </w:p>
          <w:p w14:paraId="1F457005" w14:textId="1F4F18B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lõige 3</w:t>
            </w:r>
          </w:p>
          <w:p w14:paraId="5191EB47" w14:textId="2125300B"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iga sellise jaehoiuse laekumata ja tasumata kogusaldo, mis vastab delegeeritud määruse (EL) 2015/61 artikli 25 lõike 2 punktis a esitatud kriteeriumidele või kahele punktides b–e esitatud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097D0DD7" w14:textId="54FC4871"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kohaldatava kaaluna selliste määrade keskmise, mis on kas need standardmäärad, mis on vaikimisi ette nähtud delegeeritud määruse (EL) 2015/61 artikli 25 lõike 3 punktis a, või kõrgemad määrad, juhul kui neid kohaldab pädev asutus, ning mida on tulemuslikult kohaldatud eelmises lõikes osutatud iga hoiuse kogusummale ja kaalutud nimetatud vastavate summadega.</w:t>
            </w:r>
          </w:p>
        </w:tc>
      </w:tr>
      <w:tr w:rsidR="00B47B7D" w:rsidRPr="00AE786F" w14:paraId="0D4B0E60" w14:textId="77777777" w:rsidTr="00454544">
        <w:tc>
          <w:tcPr>
            <w:tcW w:w="1457" w:type="dxa"/>
            <w:shd w:val="clear" w:color="auto" w:fill="auto"/>
            <w:vAlign w:val="center"/>
          </w:tcPr>
          <w:p w14:paraId="1C868C2B" w14:textId="17EDD99C"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0070</w:t>
            </w:r>
          </w:p>
        </w:tc>
        <w:tc>
          <w:tcPr>
            <w:tcW w:w="6946" w:type="dxa"/>
            <w:shd w:val="clear" w:color="auto" w:fill="auto"/>
          </w:tcPr>
          <w:p w14:paraId="78E75DB7" w14:textId="5EBED82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1.1.1.3.2. Kategooria 2</w:t>
            </w:r>
          </w:p>
          <w:p w14:paraId="174C620D" w14:textId="6D7402A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lõige 3</w:t>
            </w:r>
          </w:p>
          <w:p w14:paraId="6A9CC7D7" w14:textId="2AB0D9CF"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iga sellise jaehoiuse laekumata ja tasumata kogusaldo, mis vastab delegeeritud määruse (EL) 2015/61 artikli 25 lõike 2 punktis a esitatud kriteeriumidele ja vähemalt ühele teisele artikli 25 lõikes 2 osutatud kriteeriumile või kolmele või enamale artikli 25 lõikes 2 sätestatud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1E381B1B" w14:textId="2B60B77E"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Siin esitatakse ka need jaehoiused, mille artikli 25 lõike 2 kohast kategoriseerimise hindamist ei ole teostatud või lõpetatud.</w:t>
            </w:r>
          </w:p>
          <w:p w14:paraId="3A0FDAD6" w14:textId="0984057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 xml:space="preserve">Krediidiasutused esitavad kohaldatava kaaluna selliste määrade keskmise, mis on kas need standardmäärad, mis on vaikimisi ette nähtud delegeeritud määruse (EL) 2015/61 artikli 25 lõike 3 punktis b, või kõrgemad määrad, juhul kui neid kohaldab pädev asutus, ning mida on kohaldatud eelmistes lõigetes osutatud iga hoiuse kogusummale ja </w:t>
            </w:r>
            <w:r w:rsidRPr="00AE786F">
              <w:rPr>
                <w:rFonts w:ascii="Times New Roman" w:hAnsi="Times New Roman"/>
                <w:sz w:val="24"/>
              </w:rPr>
              <w:lastRenderedPageBreak/>
              <w:t>kaalutud nimetatud vastavate summadega.</w:t>
            </w:r>
          </w:p>
        </w:tc>
      </w:tr>
      <w:tr w:rsidR="00B47B7D" w:rsidRPr="00AE786F" w14:paraId="219456A4" w14:textId="77777777" w:rsidTr="00454544">
        <w:tc>
          <w:tcPr>
            <w:tcW w:w="1457" w:type="dxa"/>
            <w:shd w:val="clear" w:color="auto" w:fill="auto"/>
            <w:vAlign w:val="center"/>
          </w:tcPr>
          <w:p w14:paraId="1373290F" w14:textId="10745E64"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0080</w:t>
            </w:r>
          </w:p>
        </w:tc>
        <w:tc>
          <w:tcPr>
            <w:tcW w:w="6946" w:type="dxa"/>
            <w:shd w:val="clear" w:color="auto" w:fill="auto"/>
          </w:tcPr>
          <w:p w14:paraId="080C9E5A" w14:textId="5A7791B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1.1.1.4. stabiilsed hoiused</w:t>
            </w:r>
          </w:p>
          <w:p w14:paraId="5CCEB5F0" w14:textId="28D340C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24</w:t>
            </w:r>
          </w:p>
          <w:p w14:paraId="78382562" w14:textId="0FA663FD" w:rsidR="006E48EA" w:rsidRPr="00AE786F" w:rsidRDefault="006E48EA" w:rsidP="009D4EFF">
            <w:pPr>
              <w:pStyle w:val="TableParagraph"/>
              <w:spacing w:after="120"/>
              <w:ind w:right="97"/>
              <w:jc w:val="both"/>
              <w:rPr>
                <w:rFonts w:ascii="Times New Roman" w:eastAsia="Times New Roman" w:hAnsi="Times New Roman"/>
                <w:sz w:val="24"/>
                <w:szCs w:val="24"/>
              </w:rPr>
            </w:pPr>
            <w:r w:rsidRPr="00AE786F">
              <w:rPr>
                <w:rFonts w:ascii="Times New Roman" w:hAnsi="Times New Roman"/>
                <w:sz w:val="24"/>
              </w:rPr>
              <w:t>Krediidiasutused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delegeeritud määruse (EL) 2015/61 artikli 24 lõigete 2 ja 3 kohaselt, ja juhul kui:</w:t>
            </w:r>
          </w:p>
          <w:p w14:paraId="1CFF13EB" w14:textId="17FB880B" w:rsidR="006E48EA" w:rsidRPr="00AE786F" w:rsidRDefault="006E48EA" w:rsidP="009D4EFF">
            <w:pPr>
              <w:widowControl w:val="0"/>
              <w:spacing w:before="0"/>
              <w:ind w:left="555" w:right="96" w:hanging="42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0ABE6D5" w14:textId="5DA09C6F" w:rsidR="006E48EA" w:rsidRPr="00AE786F" w:rsidRDefault="006E48EA" w:rsidP="009D4EFF">
            <w:pPr>
              <w:widowControl w:val="0"/>
              <w:spacing w:before="0"/>
              <w:ind w:left="555" w:right="99" w:hanging="42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Neid hoiuseid ei hoita kolmandates riikides, kus kohaldatakse kõrgemat väljavoolu määra delegeeritud määruse (EL) 2015/61 artikli 25 lõike 5 kohaselt, millisel juhul esitatakse need selles kategoorias;</w:t>
            </w:r>
          </w:p>
          <w:p w14:paraId="5DC31F4B" w14:textId="52BEFF2A" w:rsidR="006E48EA" w:rsidRPr="00AE786F" w:rsidRDefault="006E48EA" w:rsidP="009D4EFF">
            <w:pPr>
              <w:widowControl w:val="0"/>
              <w:spacing w:before="0"/>
              <w:ind w:left="555" w:right="98" w:hanging="42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Ei kohaldata delegeeritud määruse (EL) 2015/61 artikli 24 lõikes 4 sätestatud erandit.</w:t>
            </w:r>
          </w:p>
        </w:tc>
      </w:tr>
      <w:tr w:rsidR="00B47B7D" w:rsidRPr="00AE786F" w14:paraId="3CC7B640" w14:textId="77777777" w:rsidTr="00454544">
        <w:tc>
          <w:tcPr>
            <w:tcW w:w="1457" w:type="dxa"/>
            <w:shd w:val="clear" w:color="auto" w:fill="auto"/>
            <w:vAlign w:val="center"/>
          </w:tcPr>
          <w:p w14:paraId="52CCA114" w14:textId="7DAAFCD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0090</w:t>
            </w:r>
          </w:p>
        </w:tc>
        <w:tc>
          <w:tcPr>
            <w:tcW w:w="6946" w:type="dxa"/>
            <w:shd w:val="clear" w:color="auto" w:fill="auto"/>
          </w:tcPr>
          <w:p w14:paraId="7CF50DF8" w14:textId="381DAD6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1.1.1.5. Stabiilsed hoiused, mille suhtes kohaldatakse erandit</w:t>
            </w:r>
          </w:p>
          <w:p w14:paraId="2A903549" w14:textId="4145599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24 lõiked 4 ja 6</w:t>
            </w:r>
          </w:p>
          <w:p w14:paraId="630AF429" w14:textId="3E198FFC"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jaehoiuste summade selle osa, mis on hõlmatud hoiuste tagamise skeemiga kooskõlas direktiiviga 2014/49/EL kuni 100 000 euro suuruses summas ja mis on kas väljakujunenud suhte osa, mistõttu on selle väljavõtmine väga ebatõenäoline, või mida hoitakse arvelduskontol delegeeritud määruse (EL) 2015/61 artikli 24 lõigete 2 ja 3 kohaselt, ja juhul kui:</w:t>
            </w:r>
          </w:p>
          <w:p w14:paraId="29C8893A" w14:textId="345348CD"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D454606" w14:textId="044FE014" w:rsidR="006E48EA" w:rsidRPr="00AE786F" w:rsidRDefault="006E48EA" w:rsidP="009D4EFF">
            <w:pPr>
              <w:widowControl w:val="0"/>
              <w:spacing w:before="0"/>
              <w:ind w:left="555" w:right="99" w:hanging="42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neid hoiuseid ei hoita kolmandates riikides, kus kohaldatakse kõrgemat väljavoolu määra delegeeritud määruse (EL) 2015/61 artikli 25 lõike 5 kohaselt, millisel juhul esitatakse need selles kategoorias;</w:t>
            </w:r>
          </w:p>
          <w:p w14:paraId="359C0063" w14:textId="07540F60" w:rsidR="006E48EA" w:rsidRPr="00AE786F" w:rsidRDefault="006E48EA" w:rsidP="009D4EFF">
            <w:pPr>
              <w:widowControl w:val="0"/>
              <w:spacing w:before="0"/>
              <w:ind w:left="555" w:right="96" w:hanging="42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kohaldatakse delegeeritud määruse (EL) 2015/61 artikli 24 lõikes 4 ettenähtud erandit.</w:t>
            </w:r>
          </w:p>
        </w:tc>
      </w:tr>
      <w:tr w:rsidR="00B47B7D" w:rsidRPr="00AE786F" w14:paraId="673BCFE3" w14:textId="77777777" w:rsidTr="00454544">
        <w:tc>
          <w:tcPr>
            <w:tcW w:w="1457" w:type="dxa"/>
            <w:shd w:val="clear" w:color="auto" w:fill="auto"/>
            <w:vAlign w:val="center"/>
          </w:tcPr>
          <w:p w14:paraId="54A77863" w14:textId="5673A42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0100</w:t>
            </w:r>
          </w:p>
        </w:tc>
        <w:tc>
          <w:tcPr>
            <w:tcW w:w="6946" w:type="dxa"/>
            <w:shd w:val="clear" w:color="auto" w:fill="auto"/>
          </w:tcPr>
          <w:p w14:paraId="31D98C10" w14:textId="65927B1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1.1.1.6. hoiused kolmandates riikides, kus kohaldatakse suuremat väljavoolu</w:t>
            </w:r>
          </w:p>
          <w:p w14:paraId="312920A6" w14:textId="7D569C66" w:rsidR="006E48EA" w:rsidRPr="00AE786F" w:rsidRDefault="006E48EA">
            <w:pPr>
              <w:pStyle w:val="TableParagraph"/>
              <w:spacing w:after="120"/>
              <w:jc w:val="both"/>
              <w:rPr>
                <w:rFonts w:ascii="Times New Roman" w:eastAsia="Times New Roman" w:hAnsi="Times New Roman"/>
                <w:sz w:val="24"/>
                <w:szCs w:val="24"/>
              </w:rPr>
            </w:pPr>
            <w:r w:rsidRPr="00AE786F">
              <w:rPr>
                <w:rFonts w:ascii="Times New Roman" w:hAnsi="Times New Roman"/>
                <w:sz w:val="24"/>
              </w:rPr>
              <w:t>Delegeeritud määruse (EL) 2015/61 artikli 25 lõige 5</w:t>
            </w:r>
          </w:p>
          <w:p w14:paraId="11D659B3" w14:textId="4320B4F3"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Krediidiasutused esitavad selliste jaehoiuste summa, mida hoitakse kolmandas riigis, kus vastavalt kõnealuses kolmandas riigis likviidsusnõudeid sätestavale riiklikule õigusele kohaldatakse </w:t>
            </w:r>
            <w:r w:rsidRPr="00AE786F">
              <w:rPr>
                <w:rFonts w:ascii="Times New Roman" w:hAnsi="Times New Roman"/>
                <w:sz w:val="24"/>
              </w:rPr>
              <w:lastRenderedPageBreak/>
              <w:t>suuremat väljavoolu.</w:t>
            </w:r>
          </w:p>
        </w:tc>
      </w:tr>
      <w:tr w:rsidR="00B47B7D" w:rsidRPr="00AE786F" w14:paraId="1B4B0BB5" w14:textId="77777777" w:rsidTr="00454544">
        <w:tc>
          <w:tcPr>
            <w:tcW w:w="1457" w:type="dxa"/>
            <w:shd w:val="clear" w:color="auto" w:fill="auto"/>
            <w:vAlign w:val="center"/>
          </w:tcPr>
          <w:p w14:paraId="7CA32994" w14:textId="59CFBC6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0110</w:t>
            </w:r>
          </w:p>
        </w:tc>
        <w:tc>
          <w:tcPr>
            <w:tcW w:w="6946" w:type="dxa"/>
            <w:shd w:val="clear" w:color="auto" w:fill="auto"/>
          </w:tcPr>
          <w:p w14:paraId="15F3BDD8" w14:textId="3F8A364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1.1.1.7. muud jaehoiused</w:t>
            </w:r>
          </w:p>
          <w:p w14:paraId="5E4938B6" w14:textId="58CAB0F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25 lõige 1</w:t>
            </w:r>
          </w:p>
          <w:p w14:paraId="4ED9F9A5" w14:textId="72F3894F"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muude kui eelmistes kirjetes hõlmatud jaehoiuste summa.</w:t>
            </w:r>
          </w:p>
        </w:tc>
      </w:tr>
      <w:tr w:rsidR="00B47B7D" w:rsidRPr="00AE786F" w14:paraId="4C72C7C7" w14:textId="77777777" w:rsidTr="00454544">
        <w:tc>
          <w:tcPr>
            <w:tcW w:w="1457" w:type="dxa"/>
            <w:shd w:val="clear" w:color="auto" w:fill="auto"/>
            <w:vAlign w:val="center"/>
          </w:tcPr>
          <w:p w14:paraId="290CCD49" w14:textId="2FC937F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0120</w:t>
            </w:r>
          </w:p>
        </w:tc>
        <w:tc>
          <w:tcPr>
            <w:tcW w:w="6946" w:type="dxa"/>
            <w:shd w:val="clear" w:color="auto" w:fill="auto"/>
          </w:tcPr>
          <w:p w14:paraId="1AF8DF6B"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1.1.2. Tegevushoiused</w:t>
            </w:r>
          </w:p>
          <w:p w14:paraId="03CD0763" w14:textId="03E7818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27</w:t>
            </w:r>
          </w:p>
          <w:p w14:paraId="6BA113B0" w14:textId="7657DD0B" w:rsidR="006E48EA" w:rsidRPr="00AE786F" w:rsidRDefault="006E48EA" w:rsidP="009D4EFF">
            <w:pPr>
              <w:pStyle w:val="TableParagraph"/>
              <w:spacing w:after="120"/>
              <w:ind w:right="99"/>
              <w:jc w:val="both"/>
              <w:rPr>
                <w:rFonts w:ascii="Times New Roman" w:hAnsi="Times New Roman"/>
                <w:sz w:val="24"/>
                <w:szCs w:val="24"/>
              </w:rPr>
            </w:pPr>
            <w:r w:rsidRPr="00AE786F">
              <w:rPr>
                <w:rFonts w:ascii="Times New Roman" w:hAnsi="Times New Roman"/>
                <w:sz w:val="24"/>
              </w:rPr>
              <w:t>Krediidiasutused esitavad siin delegeeritud määruse (EL) 2015/61 artikli 27 kohaselt kindlaks määratud tegevushoiuste osa, mis on vajalik tegevussuhte raames osutatavate teenuste jaoks. Korrespondentpangandussuhtest või peamaakleri teenuste osutamisest tulenevaid hoiuseid käsitatakse mittetegevushoiustena delegeeritud määruse (EL) 2015/61 artikli 27 lõikes 5 sätestatu kohaselt.</w:t>
            </w:r>
          </w:p>
          <w:p w14:paraId="69F3E3B0" w14:textId="7EBAFDCC" w:rsidR="006E48EA" w:rsidRPr="00AE786F" w:rsidRDefault="00D938EF"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Tegevushoiuste osa, mis ületab tegevussuhte raames osutatavate teenuste jaoks vajalikke vahendeid, ei esitata siin, vaid punkti 1.1.3 all.</w:t>
            </w:r>
          </w:p>
        </w:tc>
      </w:tr>
      <w:tr w:rsidR="00B47B7D" w:rsidRPr="00AE786F" w14:paraId="25B9B289" w14:textId="77777777" w:rsidTr="00454544">
        <w:tc>
          <w:tcPr>
            <w:tcW w:w="1457" w:type="dxa"/>
            <w:shd w:val="clear" w:color="auto" w:fill="auto"/>
            <w:vAlign w:val="center"/>
          </w:tcPr>
          <w:p w14:paraId="6A670C42" w14:textId="403C507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0130</w:t>
            </w:r>
          </w:p>
        </w:tc>
        <w:tc>
          <w:tcPr>
            <w:tcW w:w="6946" w:type="dxa"/>
            <w:shd w:val="clear" w:color="auto" w:fill="auto"/>
          </w:tcPr>
          <w:p w14:paraId="6B0F55BC" w14:textId="77777777"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b/>
                <w:sz w:val="24"/>
              </w:rPr>
              <w:t>1.1.2.1. hoitakse, et saada väljakujunenud tegevussuhte raames kliiring- või hoiuteenuseid, rahavoogude juhtimise teenuseid või muid võrreldavaid teenuseid</w:t>
            </w:r>
          </w:p>
          <w:p w14:paraId="5E3FFDA9" w14:textId="15DC2861" w:rsidR="006E48EA" w:rsidRPr="00AE786F" w:rsidRDefault="00DD4C72"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Delegeeritud määruse (EL) 2015/61 artikli 27 lõike 1 punkt a ja artikli 27 lõiked 2 ja 4</w:t>
            </w:r>
          </w:p>
          <w:p w14:paraId="57F32AD6" w14:textId="0603780A"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hoiused, mida hoiustaja hoiab, et saada krediidiasutuselt väljakujunenud tegevussuhte raames kliiring- või hoiuteenuseid, rahavoogude juhtimise teenuseid või muid võrreldavaid teenuseid, nagu on sätestatud delegeeritud määruse (EL) 2015/61 artikli 27 lõike 1 punktis a, mis on hoiustajale kriitilise tähtsusega, nagu on sätestatud delegeeritud määruse (EL) 2015/61 artikli 27 lõikes 4; vahendeid, mis ületavad tegevussuhte raames osutatavate teenuste jaoks vajalikke vahendeid, käsitatakse mittetegevushoiustena, nagu on sätestatud delegeeritud määruse (EL) 2015/61 artikli 27 lõike 4 viimases lauses.</w:t>
            </w:r>
          </w:p>
          <w:p w14:paraId="26BF49E8" w14:textId="3EDE7A84" w:rsidR="006E48EA" w:rsidRPr="00AE786F" w:rsidRDefault="006E48EA" w:rsidP="009D4EFF">
            <w:pPr>
              <w:pStyle w:val="TableParagraph"/>
              <w:spacing w:after="120"/>
              <w:ind w:right="99"/>
              <w:jc w:val="both"/>
              <w:rPr>
                <w:rFonts w:ascii="Times New Roman" w:hAnsi="Times New Roman"/>
                <w:sz w:val="24"/>
                <w:szCs w:val="24"/>
              </w:rPr>
            </w:pPr>
            <w:r w:rsidRPr="00AE786F">
              <w:rPr>
                <w:rFonts w:ascii="Times New Roman" w:hAnsi="Times New Roman"/>
                <w:sz w:val="24"/>
              </w:rPr>
              <w:t>Esitatakse ainult need hoiused, mille suhtes kehtivad märkimisväärsed õiguslikud või tegevuspiiranguid, mis muudavad nende 30 kalendripäeva jooksul märkimisväärses ulatuses väljavõtmise ebatõenäoliseks, nagu on sätestatud delegeeritud määruse (EL) 2015/61 artikli 27 lõike 4 teises lauses.</w:t>
            </w:r>
          </w:p>
          <w:p w14:paraId="13830DEB" w14:textId="0FDD7672"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eraldi nende hoiuste summa, mis on tagatud ja ei ole tagatud hoiuste tagamise skeemiga või kolmanda riigi samaväärse hoiuste tagamise skeemiga, nagu on sätestatud delegeeritud määruse (EL) 2015/61 artikli 27 lõikes 2, nagu on täpsustatud juhiste järgmistes punktides.</w:t>
            </w:r>
          </w:p>
        </w:tc>
      </w:tr>
      <w:tr w:rsidR="00B47B7D" w:rsidRPr="00AE786F" w14:paraId="0B27C322" w14:textId="77777777" w:rsidTr="00454544">
        <w:tc>
          <w:tcPr>
            <w:tcW w:w="1457" w:type="dxa"/>
            <w:shd w:val="clear" w:color="auto" w:fill="auto"/>
            <w:vAlign w:val="center"/>
          </w:tcPr>
          <w:p w14:paraId="6002F428" w14:textId="3C0ECF5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0140</w:t>
            </w:r>
          </w:p>
        </w:tc>
        <w:tc>
          <w:tcPr>
            <w:tcW w:w="6946" w:type="dxa"/>
            <w:shd w:val="clear" w:color="auto" w:fill="auto"/>
          </w:tcPr>
          <w:p w14:paraId="59175E94"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1.1.2.1.1. tagatud hoiuste tagamise skeemiga</w:t>
            </w:r>
          </w:p>
          <w:p w14:paraId="03553A91" w14:textId="4C9E0761" w:rsidR="006E48EA" w:rsidRPr="00AE786F" w:rsidRDefault="000B7AD9"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Delegeeritud määruse (EL) 2015/61 artikli 27 lõike 1 punkt a ja </w:t>
            </w:r>
            <w:r w:rsidRPr="00AE786F">
              <w:rPr>
                <w:rFonts w:ascii="Times New Roman" w:hAnsi="Times New Roman"/>
                <w:sz w:val="24"/>
              </w:rPr>
              <w:lastRenderedPageBreak/>
              <w:t>artikli 27 lõiked 2 ja 4</w:t>
            </w:r>
          </w:p>
          <w:p w14:paraId="6140B9E0" w14:textId="406E6484"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väljakujunenud tegevussuhte raames hoitavate tegevushoiuste saldo osa, mis vastab delegeeritud määruse (EL) 2015/61 artikli 27 lõike 1 punktis a ja artikli 27 lõikes 4 sätestatud kriteeriumidele ja mis on tagatud hoiuste tagamise skeemiga vastavalt direktiivile 94/19/EÜ või direktiivile 2014/49/EL või kolmanda riigi samaväärse hoiuste tagamise skeemiga.</w:t>
            </w:r>
          </w:p>
        </w:tc>
      </w:tr>
      <w:tr w:rsidR="00B47B7D" w:rsidRPr="00AE786F" w14:paraId="16611CAD" w14:textId="77777777" w:rsidTr="00454544">
        <w:tc>
          <w:tcPr>
            <w:tcW w:w="1457" w:type="dxa"/>
            <w:shd w:val="clear" w:color="auto" w:fill="auto"/>
            <w:vAlign w:val="center"/>
          </w:tcPr>
          <w:p w14:paraId="0F75B364" w14:textId="029FFD8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0150</w:t>
            </w:r>
          </w:p>
        </w:tc>
        <w:tc>
          <w:tcPr>
            <w:tcW w:w="6946" w:type="dxa"/>
            <w:shd w:val="clear" w:color="auto" w:fill="auto"/>
          </w:tcPr>
          <w:p w14:paraId="255D532A"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1.1.2.1.2. ei ole tagatud hoiuste tagamise skeemiga</w:t>
            </w:r>
          </w:p>
          <w:p w14:paraId="713B7652" w14:textId="3A56E08C" w:rsidR="006E48EA" w:rsidRPr="00AE786F" w:rsidRDefault="000B7AD9"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Delegeeritud määruse (EL) 2015/61 artikli 27 lõike 1 punkt a ja artikli 27 lõiked 2 ja 4</w:t>
            </w:r>
          </w:p>
          <w:p w14:paraId="0BAA112A" w14:textId="2342B711"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väljakujunenud tegevussuhte raames hoitavate tegevushoiuste saldo osa, mis vastab delegeeritud määruse (EL) 2015/61 artikli 27 lõike 1 punktis a ja artikli 27 lõikes 4 sätestatud kriteeriumidele ja mis ei ole tagatud hoiuste tagamise skeemiga vastavalt direktiivile 94/19/EÜ või direktiivile 2014/49/EL või kolmanda riigi samaväärse hoiuste tagamise skeemiga.</w:t>
            </w:r>
          </w:p>
        </w:tc>
      </w:tr>
      <w:tr w:rsidR="00B47B7D" w:rsidRPr="00AE786F" w14:paraId="6C1D5286" w14:textId="77777777" w:rsidTr="00454544">
        <w:tc>
          <w:tcPr>
            <w:tcW w:w="1457" w:type="dxa"/>
            <w:shd w:val="clear" w:color="auto" w:fill="auto"/>
            <w:vAlign w:val="center"/>
          </w:tcPr>
          <w:p w14:paraId="2695D6F7" w14:textId="66BA34DC"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0160</w:t>
            </w:r>
          </w:p>
        </w:tc>
        <w:tc>
          <w:tcPr>
            <w:tcW w:w="6946" w:type="dxa"/>
            <w:shd w:val="clear" w:color="auto" w:fill="auto"/>
          </w:tcPr>
          <w:p w14:paraId="7546FD83"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rPr>
              <w:t>1.1.2.2. hoitakse finantsinstitutsioonide kaitseskeemi või koostöövõrgustiku raames</w:t>
            </w:r>
          </w:p>
          <w:p w14:paraId="0EECFA03" w14:textId="2E69549D" w:rsidR="006E48EA" w:rsidRPr="00AE786F" w:rsidRDefault="005E70B4"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Delegeeritud määruse (EL) 2015/61 artikli 27 lõike 1 punkt b ja artikli 27 lõige 3</w:t>
            </w:r>
          </w:p>
          <w:p w14:paraId="13A5D611" w14:textId="29783808"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hoiused, mida hoitakse seoses ühiste ülesannete jaotamisega määruse (EL) nr 575/2013 artikli 113 lõike 7 nõuetele vastava finantsinstitutsioonide kaitseskeemi raames või kõnealuse määruse artikli 113 lõike 6 nõuetele vastava keskasutusega püsivalt seotud koostööd tegevate krediidiasutuste grupi siseselt või sellise muu krediidiasutuse õigusaktide või lepinguga ette nähtud miinimumhoiusena, kes on sama finantsinstitutsioonide kaitseskeemi või koostöövõrgustiku liige, nagu on sätestatud delegeeritud määruse (EL) 2015/61 artikli 27 lõike 1 punktis b.</w:t>
            </w:r>
          </w:p>
          <w:p w14:paraId="3D4A72A7" w14:textId="31FB8130"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need hoiused eri ridadel sõltuvalt sellest, kas hoiustav krediidiasutus käsitab neid likviidse varana või mitte, delegeeritud määruse (EL) 2015/61 artikli 27 lõike 3 kohaselt.</w:t>
            </w:r>
          </w:p>
        </w:tc>
      </w:tr>
      <w:tr w:rsidR="00B47B7D" w:rsidRPr="00AE786F" w14:paraId="726F1CB4" w14:textId="77777777" w:rsidTr="00454544">
        <w:tc>
          <w:tcPr>
            <w:tcW w:w="1457" w:type="dxa"/>
            <w:shd w:val="clear" w:color="auto" w:fill="auto"/>
            <w:vAlign w:val="center"/>
          </w:tcPr>
          <w:p w14:paraId="3BF3C110" w14:textId="29BA6A2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0170</w:t>
            </w:r>
          </w:p>
        </w:tc>
        <w:tc>
          <w:tcPr>
            <w:tcW w:w="6946" w:type="dxa"/>
            <w:shd w:val="clear" w:color="auto" w:fill="auto"/>
          </w:tcPr>
          <w:p w14:paraId="3703A5B5"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1.1.2.2.1. ei käsitata hoiustava krediidiasutuse likviidse varana</w:t>
            </w:r>
          </w:p>
          <w:p w14:paraId="6397AE8C" w14:textId="1518D017" w:rsidR="006E48EA" w:rsidRPr="00AE786F" w:rsidRDefault="005E70B4" w:rsidP="009D4EFF">
            <w:pPr>
              <w:pStyle w:val="TableParagraph"/>
              <w:spacing w:after="120"/>
              <w:jc w:val="both"/>
              <w:rPr>
                <w:rFonts w:ascii="Times New Roman" w:hAnsi="Times New Roman"/>
                <w:sz w:val="24"/>
                <w:szCs w:val="24"/>
              </w:rPr>
            </w:pPr>
            <w:r w:rsidRPr="00AE786F">
              <w:rPr>
                <w:rFonts w:ascii="Times New Roman" w:hAnsi="Times New Roman"/>
                <w:sz w:val="24"/>
              </w:rPr>
              <w:t>Delegeeritud määruse (EL) 2015/61 artikli 27 lõike 1 punkt b</w:t>
            </w:r>
          </w:p>
          <w:p w14:paraId="7D48F1BF" w14:textId="4B61DA1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koostöövõrgustiku või finantsinstitutsioonide kaitseskeemi raames hoitavate tegevushoiuste saldo summa kooskõlas delegeeritud määruse (EL) 2015/61 artikli 27 lõike 1 punktis b sätestatud kriteeriumidega, tingimusel, et kõnealuseid hoiuseid ei käsitata hoiustava krediidiasutuse likviidse varana.</w:t>
            </w:r>
          </w:p>
        </w:tc>
      </w:tr>
      <w:tr w:rsidR="00B47B7D" w:rsidRPr="00AE786F" w14:paraId="4C5129A6" w14:textId="77777777" w:rsidTr="00454544">
        <w:tc>
          <w:tcPr>
            <w:tcW w:w="1457" w:type="dxa"/>
            <w:shd w:val="clear" w:color="auto" w:fill="auto"/>
            <w:vAlign w:val="center"/>
          </w:tcPr>
          <w:p w14:paraId="2BAD0A05" w14:textId="095F826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0180</w:t>
            </w:r>
          </w:p>
        </w:tc>
        <w:tc>
          <w:tcPr>
            <w:tcW w:w="6946" w:type="dxa"/>
            <w:shd w:val="clear" w:color="auto" w:fill="auto"/>
          </w:tcPr>
          <w:p w14:paraId="74BAF152"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1.1.2.2.2. käsitatakse hoiustava krediidiasutuse likviidse varana</w:t>
            </w:r>
          </w:p>
          <w:p w14:paraId="2DE6E048" w14:textId="08C2DF4F" w:rsidR="006E48EA" w:rsidRPr="00AE786F" w:rsidRDefault="005E70B4"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Delegeeritud määruse (EL) 2015/61 artikli 27 lõike 1 punkt b ja artikli 27 lõige 3</w:t>
            </w:r>
          </w:p>
          <w:p w14:paraId="0F17A80D" w14:textId="42B2E413" w:rsidR="006E48EA" w:rsidRPr="00AE786F" w:rsidRDefault="006E48EA" w:rsidP="009D4EFF">
            <w:pPr>
              <w:pStyle w:val="TableParagraph"/>
              <w:spacing w:after="120"/>
              <w:ind w:right="98"/>
              <w:jc w:val="both"/>
              <w:rPr>
                <w:rFonts w:ascii="Times New Roman" w:hAnsi="Times New Roman"/>
                <w:sz w:val="24"/>
                <w:szCs w:val="24"/>
              </w:rPr>
            </w:pPr>
            <w:r w:rsidRPr="00AE786F">
              <w:rPr>
                <w:rFonts w:ascii="Times New Roman" w:hAnsi="Times New Roman"/>
                <w:sz w:val="24"/>
              </w:rPr>
              <w:t xml:space="preserve">Krediidiasutused esitavad aruandluses krediidiasutuste keskses </w:t>
            </w:r>
            <w:r w:rsidRPr="00AE786F">
              <w:rPr>
                <w:rFonts w:ascii="Times New Roman" w:hAnsi="Times New Roman"/>
                <w:sz w:val="24"/>
              </w:rPr>
              <w:lastRenderedPageBreak/>
              <w:t>krediidiasutuses hoitavad hoiused, mida käsitatakse hoiustava krediidiasutuse likviidse varana delegeeritud määruse (EL) 2015/61 artikli 16 kohaselt.</w:t>
            </w:r>
          </w:p>
          <w:p w14:paraId="43A5D7B6" w14:textId="4B766E60"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aruandluses nende hoiuste summa vastavate likviidsete varade summa ulatuses pärast väärtuskärpe kohaldamist, nagu on sätestatud delegeeritud määruse (EL) 2015/61 artikli 27 lõikes 3.</w:t>
            </w:r>
          </w:p>
        </w:tc>
      </w:tr>
      <w:tr w:rsidR="00B47B7D" w:rsidRPr="00AE786F" w14:paraId="05227811" w14:textId="77777777" w:rsidTr="00454544">
        <w:tc>
          <w:tcPr>
            <w:tcW w:w="1457" w:type="dxa"/>
            <w:shd w:val="clear" w:color="auto" w:fill="auto"/>
            <w:vAlign w:val="center"/>
          </w:tcPr>
          <w:p w14:paraId="60B7988C" w14:textId="13CCD6BE"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0190</w:t>
            </w:r>
          </w:p>
        </w:tc>
        <w:tc>
          <w:tcPr>
            <w:tcW w:w="6946" w:type="dxa"/>
            <w:shd w:val="clear" w:color="auto" w:fill="auto"/>
          </w:tcPr>
          <w:p w14:paraId="63E56B8B" w14:textId="77777777"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b/>
                <w:sz w:val="24"/>
              </w:rPr>
              <w:t xml:space="preserve">1.1.2.3. hoitakse finantssektorisse mittekuuluvate klientidega väljakujunenud tegevussuhte raames </w:t>
            </w:r>
            <w:r w:rsidRPr="00AE786F">
              <w:rPr>
                <w:rFonts w:ascii="Times New Roman" w:hAnsi="Times New Roman"/>
                <w:b/>
                <w:sz w:val="24"/>
                <w:u w:color="000000"/>
              </w:rPr>
              <w:t>(muu)</w:t>
            </w:r>
          </w:p>
          <w:p w14:paraId="1F1DF64E" w14:textId="07B63C92" w:rsidR="006E48EA" w:rsidRPr="00AE786F" w:rsidRDefault="005E70B4"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Delegeeritud määruse (EL) 2015/61 artikli 27 lõike 1 punkt c ja artikli 27 lõiked 4 ja 6</w:t>
            </w:r>
          </w:p>
          <w:p w14:paraId="2D72E579" w14:textId="780EECF8" w:rsidR="006E48EA" w:rsidRPr="00AE786F" w:rsidRDefault="006E48EA" w:rsidP="009D4EFF">
            <w:pPr>
              <w:pStyle w:val="TableParagraph"/>
              <w:spacing w:after="120"/>
              <w:ind w:right="96"/>
              <w:jc w:val="both"/>
              <w:rPr>
                <w:rFonts w:ascii="Times New Roman" w:hAnsi="Times New Roman"/>
                <w:sz w:val="24"/>
                <w:szCs w:val="24"/>
              </w:rPr>
            </w:pPr>
            <w:r w:rsidRPr="00AE786F">
              <w:rPr>
                <w:rFonts w:ascii="Times New Roman" w:hAnsi="Times New Roman"/>
                <w:sz w:val="24"/>
              </w:rPr>
              <w:t>Krediidiasutused esitavad muude kui delegeeritud määruse (EL) 2015/61 artikli 27 lõike 1 punktis a nimetatud hoiuste saldod, mida hoiab väljakujunenud tegevussuhte raames finantssektorisse mittekuuluv klient ja mille suhtes kohaldatakse delegeeritud määruse (EL) 2015/61 artikli 27 lõikes 6 sätestatud nõudeid.</w:t>
            </w:r>
          </w:p>
          <w:p w14:paraId="67215764" w14:textId="6565EE44"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Esitatakse ainult need hoiused, mille suhtes kehtivad märkimisväärsed õiguslikud või tegevuspiirangud, mis muudavad nende 30 kalendripäeva jooksul märkimisväärses ulatuses väljavõtmise ebatõenäoliseks, nagu on sätestatud delegeeritud määruse (EL) 2015/61 artikli 27 lõikes 4.</w:t>
            </w:r>
          </w:p>
        </w:tc>
      </w:tr>
      <w:tr w:rsidR="00B47B7D" w:rsidRPr="00AE786F" w14:paraId="2E2B830A" w14:textId="77777777" w:rsidTr="00454544">
        <w:tc>
          <w:tcPr>
            <w:tcW w:w="1457" w:type="dxa"/>
            <w:shd w:val="clear" w:color="auto" w:fill="auto"/>
            <w:vAlign w:val="center"/>
          </w:tcPr>
          <w:p w14:paraId="1664C466" w14:textId="45E8EB3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0200</w:t>
            </w:r>
          </w:p>
        </w:tc>
        <w:tc>
          <w:tcPr>
            <w:tcW w:w="6946" w:type="dxa"/>
            <w:shd w:val="clear" w:color="auto" w:fill="auto"/>
          </w:tcPr>
          <w:p w14:paraId="5220DC18"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u w:color="000000"/>
              </w:rPr>
              <w:t>1.1.2.4. hoitakse, et saada võrgustiku raames kliiring- ja keskse krediidiasutuse teenuseid</w:t>
            </w:r>
          </w:p>
          <w:p w14:paraId="44545935" w14:textId="4FE20D56" w:rsidR="006E48EA" w:rsidRPr="00AE786F" w:rsidRDefault="005E70B4"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Delegeeritud määruse (EL) 2015/61 artikli 27 lõike 1 punkt d ja artikli 27 lõige 4</w:t>
            </w:r>
          </w:p>
          <w:p w14:paraId="58D1DFDC" w14:textId="6A3D94FE"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nende hoiuste saldod, mida hoiustaja hoiab, et saada kliiring- ja keskse krediidiasutuse teenuseid, juhul kui krediidiasutus kuulub ühte delegeeritud määruse (EL) 2015/61 artiklis 16 nimetatud võrgustikku või skeemi, nagu on sätestatud delegeeritud määruse (EL) 2015/61 artikli 27 lõike 1 punktis d. Kõnealused kliiring- ja keskse krediidiasutuse teenused hõlmavad selliseid teenuseid ainult selles ulatuses, milles neid osutatakse sellise väljakujunenud tegevussuhte raames, mis on hoiustajale kriitilise tähtsusega, nagu on sätestatud delegeeritud määruse (EL) 2015/61 artikli 27 lõike 4 esimeses lauses; vahendeid, mis ületavad tegevussuhte raames osutatavate teenuste jaoks vajalikke vahendeid, käsitatakse mittetegevushoiustena, nagu on sätestatud delegeeritud määruse (EL) 2015/61 artikli 27 lõike 4 viimases lauses.</w:t>
            </w:r>
          </w:p>
          <w:p w14:paraId="56379A69" w14:textId="60A9385C" w:rsidR="006E48EA" w:rsidRPr="00AE786F" w:rsidRDefault="006E48EA" w:rsidP="009D4EFF">
            <w:pPr>
              <w:pStyle w:val="TableParagraph"/>
              <w:spacing w:after="120"/>
              <w:ind w:right="101"/>
              <w:jc w:val="both"/>
              <w:rPr>
                <w:rFonts w:ascii="Times New Roman" w:eastAsia="Verdana" w:hAnsi="Times New Roman"/>
                <w:sz w:val="24"/>
                <w:szCs w:val="24"/>
              </w:rPr>
            </w:pPr>
            <w:r w:rsidRPr="00AE786F">
              <w:rPr>
                <w:rFonts w:ascii="Times New Roman" w:hAnsi="Times New Roman"/>
                <w:sz w:val="24"/>
              </w:rPr>
              <w:t>Esitatakse ainult need hoiused, mille suhtes kehtivad märkimisväärsed õiguslikud või tegevuspiirangud, mis muudavad nende 30 kalendripäeva jooksul märkimisväärses ulatuses väljavõtmise ebatõenäoliseks, nagu on sätestatud delegeeritud määruse (EL) 2015/61 artikli 27 lõikes 4.</w:t>
            </w:r>
          </w:p>
        </w:tc>
      </w:tr>
      <w:tr w:rsidR="00B47B7D" w:rsidRPr="00AE786F" w14:paraId="34D0AB41" w14:textId="77777777" w:rsidTr="00454544">
        <w:tc>
          <w:tcPr>
            <w:tcW w:w="1457" w:type="dxa"/>
            <w:shd w:val="clear" w:color="auto" w:fill="auto"/>
            <w:vAlign w:val="center"/>
          </w:tcPr>
          <w:p w14:paraId="564EE8C1" w14:textId="296993AD"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0203</w:t>
            </w:r>
          </w:p>
        </w:tc>
        <w:tc>
          <w:tcPr>
            <w:tcW w:w="6946" w:type="dxa"/>
            <w:shd w:val="clear" w:color="auto" w:fill="auto"/>
          </w:tcPr>
          <w:p w14:paraId="4A4B1624" w14:textId="77777777" w:rsidR="006E48EA" w:rsidRPr="00AE786F" w:rsidRDefault="006E48EA">
            <w:pPr>
              <w:pStyle w:val="TableParagraph"/>
              <w:spacing w:after="120"/>
              <w:jc w:val="both"/>
              <w:rPr>
                <w:rFonts w:ascii="Times New Roman" w:eastAsia="Times New Roman" w:hAnsi="Times New Roman"/>
                <w:b/>
                <w:sz w:val="24"/>
                <w:szCs w:val="24"/>
              </w:rPr>
            </w:pPr>
            <w:r w:rsidRPr="00AE786F">
              <w:rPr>
                <w:rFonts w:ascii="Times New Roman" w:hAnsi="Times New Roman"/>
                <w:b/>
                <w:sz w:val="24"/>
              </w:rPr>
              <w:t>1.1.3. Ülemäärased tegevushoiused</w:t>
            </w:r>
          </w:p>
          <w:p w14:paraId="5270A97A" w14:textId="045BBD4F" w:rsidR="006E48EA" w:rsidRPr="00AE786F" w:rsidRDefault="006E48EA">
            <w:pPr>
              <w:pStyle w:val="TableParagraph"/>
              <w:spacing w:after="120"/>
              <w:jc w:val="both"/>
              <w:rPr>
                <w:rFonts w:ascii="Times New Roman" w:eastAsia="Times New Roman" w:hAnsi="Times New Roman"/>
                <w:sz w:val="24"/>
                <w:szCs w:val="24"/>
              </w:rPr>
            </w:pPr>
            <w:r w:rsidRPr="00AE786F">
              <w:rPr>
                <w:rFonts w:ascii="Times New Roman" w:hAnsi="Times New Roman"/>
                <w:sz w:val="24"/>
              </w:rPr>
              <w:t>Delegeeritud määruse (EL) 2015/61 artikli 27 lõige 4.</w:t>
            </w:r>
          </w:p>
          <w:p w14:paraId="126E8428" w14:textId="5D75EC93" w:rsidR="006E48EA" w:rsidRPr="00AE786F" w:rsidRDefault="006E48EA">
            <w:pPr>
              <w:pStyle w:val="TableParagraph"/>
              <w:spacing w:after="120"/>
              <w:jc w:val="both"/>
              <w:rPr>
                <w:rFonts w:ascii="Times New Roman" w:eastAsia="Times New Roman" w:hAnsi="Times New Roman"/>
                <w:sz w:val="24"/>
                <w:szCs w:val="24"/>
              </w:rPr>
            </w:pPr>
            <w:r w:rsidRPr="00AE786F">
              <w:rPr>
                <w:rFonts w:ascii="Times New Roman" w:hAnsi="Times New Roman"/>
                <w:sz w:val="24"/>
              </w:rPr>
              <w:lastRenderedPageBreak/>
              <w:t xml:space="preserve">Krediidiasutused esitavad siin tegevushoiuste osa, mis ületab tegevussuhte raames osutatavate teenuste jaoks vajalikke vahendeid. </w:t>
            </w:r>
          </w:p>
        </w:tc>
      </w:tr>
      <w:tr w:rsidR="00B47B7D" w:rsidRPr="00AE786F" w14:paraId="3E407D02" w14:textId="77777777" w:rsidTr="00454544">
        <w:tc>
          <w:tcPr>
            <w:tcW w:w="1457" w:type="dxa"/>
            <w:shd w:val="clear" w:color="auto" w:fill="auto"/>
            <w:vAlign w:val="center"/>
          </w:tcPr>
          <w:p w14:paraId="4446A358" w14:textId="3476EFB9"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0204</w:t>
            </w:r>
          </w:p>
        </w:tc>
        <w:tc>
          <w:tcPr>
            <w:tcW w:w="6946" w:type="dxa"/>
            <w:shd w:val="clear" w:color="auto" w:fill="auto"/>
          </w:tcPr>
          <w:p w14:paraId="3275F7D6" w14:textId="77777777" w:rsidR="006E48EA" w:rsidRPr="00AE786F" w:rsidRDefault="006E48EA">
            <w:pPr>
              <w:pStyle w:val="TableParagraph"/>
              <w:spacing w:after="120"/>
              <w:jc w:val="both"/>
              <w:rPr>
                <w:rFonts w:ascii="Times New Roman" w:eastAsia="Times New Roman" w:hAnsi="Times New Roman"/>
                <w:b/>
                <w:sz w:val="24"/>
                <w:szCs w:val="24"/>
              </w:rPr>
            </w:pPr>
            <w:r w:rsidRPr="00AE786F">
              <w:rPr>
                <w:rFonts w:ascii="Times New Roman" w:hAnsi="Times New Roman"/>
                <w:b/>
                <w:sz w:val="24"/>
              </w:rPr>
              <w:t>1.1.3.1. finantssektorisse kuuluvate klientide hoiused</w:t>
            </w:r>
          </w:p>
          <w:p w14:paraId="1FC1684F" w14:textId="5B059282"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27 lõige 4 ja artikli 31a lõige 1</w:t>
            </w:r>
          </w:p>
          <w:p w14:paraId="4F6DB188" w14:textId="66A767FA" w:rsidR="006E48EA" w:rsidRPr="00AE786F" w:rsidRDefault="006E48EA" w:rsidP="009D4EFF">
            <w:pPr>
              <w:pStyle w:val="TableParagraph"/>
              <w:spacing w:after="120"/>
              <w:ind w:right="96"/>
              <w:jc w:val="both"/>
              <w:rPr>
                <w:rFonts w:ascii="Times New Roman" w:eastAsia="Times New Roman" w:hAnsi="Times New Roman"/>
                <w:b/>
                <w:sz w:val="24"/>
                <w:szCs w:val="24"/>
              </w:rPr>
            </w:pPr>
            <w:r w:rsidRPr="00AE786F">
              <w:rPr>
                <w:rFonts w:ascii="Times New Roman" w:hAnsi="Times New Roman"/>
                <w:sz w:val="24"/>
              </w:rPr>
              <w:t>Krediidiasutused esitavad finantssektorisse kuuluvatelt klientidelt saadud tegevushoiuste osa, mis ületab tegevussuhte raames osutatavate teenuste jaoks vajalikke vahendeid delegeeritud määruse (EL) 2015/61 artikli 27 lõike 4 kohaselt.</w:t>
            </w:r>
          </w:p>
        </w:tc>
      </w:tr>
      <w:tr w:rsidR="00B47B7D" w:rsidRPr="00AE786F" w14:paraId="1CC0D2C2" w14:textId="77777777" w:rsidTr="00454544">
        <w:tc>
          <w:tcPr>
            <w:tcW w:w="1457" w:type="dxa"/>
            <w:shd w:val="clear" w:color="auto" w:fill="auto"/>
            <w:vAlign w:val="center"/>
          </w:tcPr>
          <w:p w14:paraId="4B087DF5" w14:textId="6FD36411"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0205</w:t>
            </w:r>
          </w:p>
        </w:tc>
        <w:tc>
          <w:tcPr>
            <w:tcW w:w="6946" w:type="dxa"/>
            <w:shd w:val="clear" w:color="auto" w:fill="auto"/>
          </w:tcPr>
          <w:p w14:paraId="1FD4FDBE" w14:textId="7D658344" w:rsidR="006E48EA" w:rsidRPr="00AE786F" w:rsidRDefault="006E48EA">
            <w:pPr>
              <w:widowControl w:val="0"/>
              <w:spacing w:before="0"/>
              <w:rPr>
                <w:rFonts w:ascii="Times New Roman" w:hAnsi="Times New Roman"/>
                <w:b/>
                <w:sz w:val="24"/>
              </w:rPr>
            </w:pPr>
            <w:r w:rsidRPr="00AE786F">
              <w:rPr>
                <w:rFonts w:ascii="Times New Roman" w:hAnsi="Times New Roman"/>
                <w:b/>
                <w:sz w:val="24"/>
              </w:rPr>
              <w:t>1.1.3.2. muude klientide hoiused</w:t>
            </w:r>
          </w:p>
          <w:p w14:paraId="16F6B1C9" w14:textId="645D5FC3" w:rsidR="006E48EA" w:rsidRPr="00AE786F" w:rsidRDefault="006E48EA">
            <w:pPr>
              <w:widowControl w:val="0"/>
              <w:spacing w:before="0"/>
              <w:rPr>
                <w:rFonts w:ascii="Times New Roman" w:eastAsia="Verdana" w:hAnsi="Times New Roman"/>
                <w:sz w:val="24"/>
              </w:rPr>
            </w:pPr>
            <w:r w:rsidRPr="00AE786F">
              <w:rPr>
                <w:rFonts w:ascii="Times New Roman" w:hAnsi="Times New Roman"/>
                <w:sz w:val="24"/>
              </w:rPr>
              <w:t>Delegeeritud määruse (EL) 2015/61 artikli 27 lõige 4 ja artikli 28 lõige 1</w:t>
            </w:r>
          </w:p>
          <w:p w14:paraId="0D65EF3C" w14:textId="0E67B3E5" w:rsidR="006E48EA" w:rsidRPr="00AE786F" w:rsidRDefault="006E48EA">
            <w:pPr>
              <w:widowControl w:val="0"/>
              <w:spacing w:before="0"/>
              <w:ind w:right="96"/>
              <w:rPr>
                <w:rFonts w:ascii="Times New Roman" w:eastAsia="Verdana" w:hAnsi="Times New Roman"/>
                <w:sz w:val="24"/>
              </w:rPr>
            </w:pPr>
            <w:r w:rsidRPr="00AE786F">
              <w:rPr>
                <w:rFonts w:ascii="Times New Roman" w:hAnsi="Times New Roman"/>
                <w:sz w:val="24"/>
              </w:rPr>
              <w:t>Krediidiasutused esitavad muudelt kui finantssektorisse kuuluvatelt klientidelt saadud tegevushoiuste osa, välja arvatud jaehoiused, mis ületab tegevussuhte raames osutatavate teenuste jaoks vajalikke vahendeid, nagu on sätestatud delegeeritud määruse (EL) 2015/61 artikli 27 lõike 4 viimases lauses.</w:t>
            </w:r>
          </w:p>
          <w:p w14:paraId="72B17420" w14:textId="3F4CDF2D" w:rsidR="006E48EA" w:rsidRPr="00AE786F" w:rsidRDefault="006E48EA">
            <w:pPr>
              <w:pStyle w:val="TableParagraph"/>
              <w:spacing w:after="120"/>
              <w:jc w:val="both"/>
              <w:rPr>
                <w:rFonts w:ascii="Times New Roman" w:eastAsia="Times New Roman" w:hAnsi="Times New Roman"/>
                <w:b/>
                <w:sz w:val="24"/>
                <w:szCs w:val="24"/>
              </w:rPr>
            </w:pPr>
            <w:r w:rsidRPr="00AE786F">
              <w:rPr>
                <w:rFonts w:ascii="Times New Roman" w:hAnsi="Times New Roman"/>
                <w:sz w:val="24"/>
              </w:rPr>
              <w:t>Need ülemäärased tegevushoiused esitatakse kahel eri real olenevalt sellest, kas ülemäärase tegevushoiuse kogusumma on tagatud (hoiuste tagamise skeemi või kolmanda riigi samaväärse hoiuste tagamise skeemiga) või mitte.</w:t>
            </w:r>
          </w:p>
        </w:tc>
      </w:tr>
      <w:tr w:rsidR="00B47B7D" w:rsidRPr="00AE786F" w14:paraId="551BCFA8" w14:textId="77777777" w:rsidTr="00454544">
        <w:tc>
          <w:tcPr>
            <w:tcW w:w="1457" w:type="dxa"/>
            <w:shd w:val="clear" w:color="auto" w:fill="auto"/>
            <w:vAlign w:val="center"/>
          </w:tcPr>
          <w:p w14:paraId="2C621BF1" w14:textId="6CDB4433"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0206</w:t>
            </w:r>
          </w:p>
        </w:tc>
        <w:tc>
          <w:tcPr>
            <w:tcW w:w="6946" w:type="dxa"/>
            <w:shd w:val="clear" w:color="auto" w:fill="auto"/>
          </w:tcPr>
          <w:p w14:paraId="4AD6C09F"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1.1.3.2.1. tagatud hoiuste tagamise skeemiga</w:t>
            </w:r>
          </w:p>
          <w:p w14:paraId="765C4BCE" w14:textId="63343BF8"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27 lõige 4 ja artikli 28 lõige 1</w:t>
            </w:r>
          </w:p>
          <w:p w14:paraId="039DBB01" w14:textId="4BFC3249" w:rsidR="006E48EA" w:rsidRPr="00AE786F" w:rsidRDefault="006E48EA">
            <w:pPr>
              <w:pStyle w:val="TableParagraph"/>
              <w:spacing w:after="120"/>
              <w:jc w:val="both"/>
              <w:rPr>
                <w:rFonts w:ascii="Times New Roman" w:eastAsia="Times New Roman" w:hAnsi="Times New Roman"/>
                <w:b/>
                <w:sz w:val="24"/>
                <w:szCs w:val="24"/>
              </w:rPr>
            </w:pPr>
            <w:r w:rsidRPr="00AE786F">
              <w:rPr>
                <w:rFonts w:ascii="Times New Roman" w:hAnsi="Times New Roman"/>
                <w:sz w:val="24"/>
              </w:rPr>
              <w:t>Krediidiasutused esitavad nende ülemääraste tegevushoiuste saldo kogusumma, mida hoiavad muud kliendid, kui see kogusumma on tagatud hoiuste tagamise skeemiga vastavalt direktiivile 94/19/EÜ või direktiivile 2014/48/EÜ või kolmanda riigi samaväärse hoiuste tagamise skeemiga, nagu on sätestatud delegeeritud määruse (EL) 2015/61 artikli 28 lõikes 1.</w:t>
            </w:r>
          </w:p>
        </w:tc>
      </w:tr>
      <w:tr w:rsidR="00B47B7D" w:rsidRPr="00AE786F" w14:paraId="4DD14BD3" w14:textId="77777777" w:rsidTr="00454544">
        <w:tc>
          <w:tcPr>
            <w:tcW w:w="1457" w:type="dxa"/>
            <w:shd w:val="clear" w:color="auto" w:fill="auto"/>
            <w:vAlign w:val="center"/>
          </w:tcPr>
          <w:p w14:paraId="26FA4603" w14:textId="4502E963"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0207</w:t>
            </w:r>
          </w:p>
        </w:tc>
        <w:tc>
          <w:tcPr>
            <w:tcW w:w="6946" w:type="dxa"/>
            <w:shd w:val="clear" w:color="auto" w:fill="auto"/>
          </w:tcPr>
          <w:p w14:paraId="6A5C9CBB"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1.1.3.2.2. ei ole tagatud hoiuste tagamise skeemiga</w:t>
            </w:r>
          </w:p>
          <w:p w14:paraId="535E55CE" w14:textId="021414B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27 lõige 4 ja artikli 28 lõige 1</w:t>
            </w:r>
          </w:p>
          <w:p w14:paraId="7AD16309" w14:textId="229CBF9D"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Krediidiasutused esitavad nende ülemääraste tegevushoiuste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B47B7D" w:rsidRPr="00AE786F" w14:paraId="1DA0A304" w14:textId="77777777" w:rsidTr="00454544">
        <w:tc>
          <w:tcPr>
            <w:tcW w:w="1457" w:type="dxa"/>
            <w:shd w:val="clear" w:color="auto" w:fill="auto"/>
            <w:vAlign w:val="center"/>
          </w:tcPr>
          <w:p w14:paraId="7156CBB8" w14:textId="64EA0583"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0210</w:t>
            </w:r>
          </w:p>
        </w:tc>
        <w:tc>
          <w:tcPr>
            <w:tcW w:w="6946" w:type="dxa"/>
            <w:shd w:val="clear" w:color="auto" w:fill="auto"/>
          </w:tcPr>
          <w:p w14:paraId="03A85349" w14:textId="391E799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1.1.4. Mittetegevushoiused</w:t>
            </w:r>
          </w:p>
          <w:p w14:paraId="0856F433" w14:textId="68C960B6"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Delegeeritud määruse (EL) 2015/61 artikli 27 lõige 5, artikli 28 lõige 1 ja artikli 31 lõige 9</w:t>
            </w:r>
          </w:p>
          <w:p w14:paraId="3EBCDD20" w14:textId="5F30D62C"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 xml:space="preserve">Krediidiasutused esitavad siin delegeeritud määruse (EL) 2015/61 artikli 28 lõikes 1 osutatud tagamata hoiused ja </w:t>
            </w:r>
            <w:r w:rsidRPr="00AE786F">
              <w:rPr>
                <w:rFonts w:ascii="Times New Roman" w:hAnsi="Times New Roman"/>
                <w:sz w:val="24"/>
              </w:rPr>
              <w:lastRenderedPageBreak/>
              <w:t>korrespondentpangandussuhtest või peamaakleri teenuste osutamisest tulenevad hoiused, nagu on sätestatud delegeeritud määruse (EL) 2015/61 artikli 27 lõikes 5.</w:t>
            </w:r>
          </w:p>
          <w:p w14:paraId="227B2849" w14:textId="2C2CDB38" w:rsidR="006E48EA" w:rsidRPr="00AE786F" w:rsidRDefault="006E48EA" w:rsidP="009D4EFF">
            <w:pPr>
              <w:pStyle w:val="TableParagraph"/>
              <w:spacing w:after="120"/>
              <w:ind w:right="96"/>
              <w:jc w:val="both"/>
              <w:rPr>
                <w:rFonts w:ascii="Times New Roman" w:hAnsi="Times New Roman"/>
                <w:sz w:val="24"/>
                <w:szCs w:val="24"/>
              </w:rPr>
            </w:pPr>
            <w:r w:rsidRPr="00AE786F">
              <w:rPr>
                <w:rFonts w:ascii="Times New Roman" w:hAnsi="Times New Roman"/>
                <w:sz w:val="24"/>
              </w:rPr>
              <w:t>Välja arvatud korrespondentpangandussuhtest või peamaakleri teenuste osutamisest tulenevad hoiused, nagu on sätestatud delegeeritud määruse (EL) 2015/61 artikli 27 lõikes 5, esitavad krediidiasutused eraldi mittetegevushoiused, mis on tagatud ja ei ole tagatud hoiuste tagamise skeemiga või kolmanda riigi samaväärse hoiuste tagamise skeemiga, nagu on täpsustatud juhiste järgmistes punktides.</w:t>
            </w:r>
          </w:p>
          <w:p w14:paraId="188ABDD0" w14:textId="2E16B9BE" w:rsidR="006E48EA" w:rsidRPr="00AE786F" w:rsidRDefault="00CE45C4"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Tegevushoiuste osa, mis ületab tegevussuhte raames osutatavate teenuste jaoks vajalikke vahendeid, ei esitata siin, vaid punkti 1.1.3 all.</w:t>
            </w:r>
          </w:p>
        </w:tc>
      </w:tr>
      <w:tr w:rsidR="00B47B7D" w:rsidRPr="00AE786F" w14:paraId="46E8C9CD" w14:textId="77777777" w:rsidTr="00454544">
        <w:tc>
          <w:tcPr>
            <w:tcW w:w="1457" w:type="dxa"/>
            <w:shd w:val="clear" w:color="auto" w:fill="auto"/>
            <w:vAlign w:val="center"/>
          </w:tcPr>
          <w:p w14:paraId="369A8AC0" w14:textId="4149F8B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0220</w:t>
            </w:r>
          </w:p>
        </w:tc>
        <w:tc>
          <w:tcPr>
            <w:tcW w:w="6946" w:type="dxa"/>
            <w:shd w:val="clear" w:color="auto" w:fill="auto"/>
          </w:tcPr>
          <w:p w14:paraId="10267CCB" w14:textId="07754A7C"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rPr>
              <w:t>1.1.4.1. korrespondentpangandus ja peamaakleri teenuste osutamisest tulenevad hoiused</w:t>
            </w:r>
          </w:p>
          <w:p w14:paraId="7F7B5494" w14:textId="6519636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27 lõige 5</w:t>
            </w:r>
          </w:p>
          <w:p w14:paraId="7F21989D" w14:textId="0A2391E8"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korrespondentpangandussuhtest või peamaakleri teenuste osutamisest tulenevate hoiuste saldo summa, nagu on sätestatud delegeeritud määruse (EL) 2015/61 artikli 27 lõikes 5.</w:t>
            </w:r>
          </w:p>
        </w:tc>
      </w:tr>
      <w:tr w:rsidR="00B47B7D" w:rsidRPr="00AE786F" w14:paraId="2F54C1B9" w14:textId="77777777" w:rsidTr="00454544">
        <w:tc>
          <w:tcPr>
            <w:tcW w:w="1457" w:type="dxa"/>
            <w:shd w:val="clear" w:color="auto" w:fill="auto"/>
            <w:vAlign w:val="center"/>
          </w:tcPr>
          <w:p w14:paraId="6B92A698" w14:textId="67771290"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0230</w:t>
            </w:r>
          </w:p>
        </w:tc>
        <w:tc>
          <w:tcPr>
            <w:tcW w:w="6946" w:type="dxa"/>
            <w:shd w:val="clear" w:color="auto" w:fill="auto"/>
          </w:tcPr>
          <w:p w14:paraId="5A6FCC88" w14:textId="39B72AF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1.1.4.2. finantssektorisse kuuluvate klientide hoiused</w:t>
            </w:r>
          </w:p>
          <w:p w14:paraId="249E59F0" w14:textId="65F9171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31a lõige 1</w:t>
            </w:r>
          </w:p>
          <w:p w14:paraId="384E4FB6" w14:textId="14E95E95"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finantssektorisse kuuluvate klientide hoitavate hoiuste saldo summa, juhul kui neid ei käsitata tegevushoiustena delegeeritud määruse (EL) 2015/61 artikli 27 kohaselt.</w:t>
            </w:r>
          </w:p>
        </w:tc>
      </w:tr>
      <w:tr w:rsidR="00B47B7D" w:rsidRPr="00AE786F" w14:paraId="5A5F6A10" w14:textId="77777777" w:rsidTr="00454544">
        <w:tc>
          <w:tcPr>
            <w:tcW w:w="1457" w:type="dxa"/>
            <w:shd w:val="clear" w:color="auto" w:fill="auto"/>
            <w:vAlign w:val="center"/>
          </w:tcPr>
          <w:p w14:paraId="6198B06B" w14:textId="51FBBF8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0240</w:t>
            </w:r>
          </w:p>
        </w:tc>
        <w:tc>
          <w:tcPr>
            <w:tcW w:w="6946" w:type="dxa"/>
            <w:shd w:val="clear" w:color="auto" w:fill="auto"/>
          </w:tcPr>
          <w:p w14:paraId="6D03B3BF" w14:textId="1C08484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1.1.4.3. muude klientide hoiused</w:t>
            </w:r>
          </w:p>
          <w:p w14:paraId="0575116B" w14:textId="10A30B3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1</w:t>
            </w:r>
          </w:p>
          <w:p w14:paraId="1EB02415" w14:textId="726FAD8B"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teiste klientide (muud kui finantssektorisse kuuluvad kliendid ja kliendid, keda käsitatakse jaehoiuste klientidena) hoitavad hoiused, nagu on sätestatud delegeeritud määruse (EL) 2015/61 artikli 28 lõikes 1, juhul kui neid hoiuseid ei käsitata tegevushoiustena delegeeritud määruse (EL) 2015/61 artikli 27 kohaselt.</w:t>
            </w:r>
          </w:p>
          <w:p w14:paraId="1002E6DD" w14:textId="06FE201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Need hoiused esitatakse kahel eri real olenevalt sellest, kas hoiuse kogusumma on tagatud (hoiuste tagamise skeemi või kolmanda riigi samaväärse hoiuste tagamise skeemiga) või mitte.</w:t>
            </w:r>
          </w:p>
        </w:tc>
      </w:tr>
      <w:tr w:rsidR="00B47B7D" w:rsidRPr="00AE786F" w14:paraId="7CF8932F" w14:textId="77777777" w:rsidTr="00454544">
        <w:tc>
          <w:tcPr>
            <w:tcW w:w="1457" w:type="dxa"/>
            <w:shd w:val="clear" w:color="auto" w:fill="auto"/>
            <w:vAlign w:val="center"/>
          </w:tcPr>
          <w:p w14:paraId="1974CBBB" w14:textId="5B4180E8"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0250</w:t>
            </w:r>
          </w:p>
        </w:tc>
        <w:tc>
          <w:tcPr>
            <w:tcW w:w="6946" w:type="dxa"/>
            <w:shd w:val="clear" w:color="auto" w:fill="auto"/>
          </w:tcPr>
          <w:p w14:paraId="340F165B" w14:textId="2577C79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1.1.4.3.1. tagatud hoiuste tagamise skeemiga</w:t>
            </w:r>
          </w:p>
          <w:p w14:paraId="4CCB9811" w14:textId="5E223D3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1</w:t>
            </w:r>
          </w:p>
          <w:p w14:paraId="3B8874E0" w14:textId="595A7454"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Krediidiasutused esitavad nende hoiuste saldo kogusumma, mida hoiavad muud kliendid, kui see kogusumma on tagatud hoiuste tagamise skeemiga vastavalt direktiivile 94/19/EÜ või direktiivile 2014/48/EÜ või kolmanda riigi samaväärse hoiuste tagamise skeemiga, nagu on sätestatud delegeeritud määruse (EL) 2015/61 </w:t>
            </w:r>
            <w:r w:rsidRPr="00AE786F">
              <w:rPr>
                <w:rFonts w:ascii="Times New Roman" w:hAnsi="Times New Roman"/>
                <w:sz w:val="24"/>
              </w:rPr>
              <w:lastRenderedPageBreak/>
              <w:t>artikli 28 lõikes 1.</w:t>
            </w:r>
          </w:p>
        </w:tc>
      </w:tr>
      <w:tr w:rsidR="00B47B7D" w:rsidRPr="00AE786F" w14:paraId="38A29174" w14:textId="77777777" w:rsidTr="00454544">
        <w:tc>
          <w:tcPr>
            <w:tcW w:w="1457" w:type="dxa"/>
            <w:shd w:val="clear" w:color="auto" w:fill="auto"/>
            <w:vAlign w:val="center"/>
          </w:tcPr>
          <w:p w14:paraId="67335BCC" w14:textId="2376145D"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0260</w:t>
            </w:r>
          </w:p>
        </w:tc>
        <w:tc>
          <w:tcPr>
            <w:tcW w:w="6946" w:type="dxa"/>
            <w:shd w:val="clear" w:color="auto" w:fill="auto"/>
          </w:tcPr>
          <w:p w14:paraId="440F7A4B" w14:textId="65DEB35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1.1.4.3.2. ei ole tagatud hoiuste tagamise skeemiga</w:t>
            </w:r>
          </w:p>
          <w:p w14:paraId="677F192A" w14:textId="247B0DF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1</w:t>
            </w:r>
          </w:p>
          <w:p w14:paraId="0BAAF5C1" w14:textId="3A27A49D"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nende 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B47B7D" w:rsidRPr="00AE786F" w14:paraId="2E79F62F" w14:textId="77777777" w:rsidTr="00454544">
        <w:tc>
          <w:tcPr>
            <w:tcW w:w="1457" w:type="dxa"/>
            <w:shd w:val="clear" w:color="auto" w:fill="auto"/>
            <w:vAlign w:val="center"/>
          </w:tcPr>
          <w:p w14:paraId="4FB2ECA7" w14:textId="3CBFB83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0270</w:t>
            </w:r>
          </w:p>
        </w:tc>
        <w:tc>
          <w:tcPr>
            <w:tcW w:w="6946" w:type="dxa"/>
            <w:shd w:val="clear" w:color="auto" w:fill="auto"/>
          </w:tcPr>
          <w:p w14:paraId="550E0D97" w14:textId="2F72134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 Vahendite täiendav väljavool</w:t>
            </w:r>
          </w:p>
          <w:p w14:paraId="16CAB9B3" w14:textId="1FD293C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30</w:t>
            </w:r>
          </w:p>
          <w:p w14:paraId="13AA91EF" w14:textId="3A994537" w:rsidR="007B3A17" w:rsidRPr="00AE786F" w:rsidRDefault="006E48EA" w:rsidP="009D4EFF">
            <w:pPr>
              <w:pStyle w:val="TableParagraph"/>
              <w:spacing w:after="120"/>
              <w:ind w:right="101"/>
              <w:jc w:val="both"/>
              <w:rPr>
                <w:rFonts w:ascii="Times New Roman" w:eastAsia="Verdana" w:hAnsi="Times New Roman"/>
                <w:sz w:val="24"/>
                <w:szCs w:val="24"/>
              </w:rPr>
            </w:pPr>
            <w:r w:rsidRPr="00AE786F">
              <w:rPr>
                <w:rFonts w:ascii="Times New Roman" w:hAnsi="Times New Roman"/>
                <w:sz w:val="24"/>
              </w:rPr>
              <w:t xml:space="preserve">Krediidiasutused esitavad siin täiendavad vahendite väljavoolud, nagu on sätestatud delegeeritud määruse (EL) 2015/61 artiklis 30. </w:t>
            </w:r>
          </w:p>
          <w:p w14:paraId="1033CE31" w14:textId="550479E7" w:rsidR="006E48EA" w:rsidRPr="00AE786F" w:rsidRDefault="00DD4C72"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Tagatisena saadud hoiuseid, nagu on sätestatud delegeeritud määruse (EL) 2015/61 artikli 30 lõikes 7, ei käsitata kohustustena delegeeritud määruse (EL) 2015/61 artikli 24, 25, 27 või 31a tähenduses, kuid nende suhtes kohaldatakse vajaduse korral delegeeritud määruse (EL) 2015/61 artikli 30 lõikeid 1 kuni 6.</w:t>
            </w:r>
          </w:p>
        </w:tc>
      </w:tr>
      <w:tr w:rsidR="00B47B7D" w:rsidRPr="00AE786F" w14:paraId="7D5682FB" w14:textId="77777777" w:rsidTr="00454544">
        <w:tc>
          <w:tcPr>
            <w:tcW w:w="1457" w:type="dxa"/>
            <w:shd w:val="clear" w:color="auto" w:fill="auto"/>
            <w:vAlign w:val="center"/>
          </w:tcPr>
          <w:p w14:paraId="17E62E63" w14:textId="401C9A3F"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0280</w:t>
            </w:r>
          </w:p>
        </w:tc>
        <w:tc>
          <w:tcPr>
            <w:tcW w:w="6946" w:type="dxa"/>
            <w:shd w:val="clear" w:color="auto" w:fill="auto"/>
          </w:tcPr>
          <w:p w14:paraId="103E8290" w14:textId="16DE94F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1.1.5.1. muu tagatis kui tuletisinstrumentidele tagatiseks antud 1. tasandi varad</w:t>
            </w:r>
          </w:p>
          <w:p w14:paraId="72597280" w14:textId="27C5813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1</w:t>
            </w:r>
          </w:p>
          <w:p w14:paraId="1A56570E"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muu tagatise turuväärtuse kui määruse (EL) nr 575/2013 II lisas loetletud lepingutele ja krediidituletisinstrumentidele tagatiseks antud 1. tasandi tagatised.</w:t>
            </w:r>
          </w:p>
        </w:tc>
      </w:tr>
      <w:tr w:rsidR="00B47B7D" w:rsidRPr="00AE786F" w14:paraId="7B090D4F" w14:textId="77777777" w:rsidTr="00454544">
        <w:tc>
          <w:tcPr>
            <w:tcW w:w="1457" w:type="dxa"/>
            <w:shd w:val="clear" w:color="auto" w:fill="auto"/>
            <w:vAlign w:val="center"/>
          </w:tcPr>
          <w:p w14:paraId="7AEBE1A6" w14:textId="45CDA865"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0290</w:t>
            </w:r>
          </w:p>
        </w:tc>
        <w:tc>
          <w:tcPr>
            <w:tcW w:w="6946" w:type="dxa"/>
            <w:shd w:val="clear" w:color="auto" w:fill="auto"/>
          </w:tcPr>
          <w:p w14:paraId="463C90EB" w14:textId="7406722B"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rPr>
              <w:t>1.1.5.2. 1. tasandi väga kõrge krediidikvaliteediga pandikirjad, mis on antud tagatiseks tuletisinstrumentidele</w:t>
            </w:r>
          </w:p>
          <w:p w14:paraId="6B80942E" w14:textId="5EFADCD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1</w:t>
            </w:r>
          </w:p>
          <w:p w14:paraId="262F2E1E" w14:textId="77777777" w:rsidR="006E48EA" w:rsidRPr="00AE786F" w:rsidRDefault="006E48EA" w:rsidP="009D4EFF">
            <w:pPr>
              <w:pStyle w:val="TableParagraph"/>
              <w:spacing w:after="120"/>
              <w:jc w:val="both"/>
              <w:rPr>
                <w:rFonts w:ascii="Times New Roman" w:eastAsia="Times New Roman" w:hAnsi="Times New Roman"/>
                <w:sz w:val="24"/>
                <w:szCs w:val="24"/>
              </w:rPr>
            </w:pPr>
            <w:r w:rsidRPr="00AE786F">
              <w:rPr>
                <w:rFonts w:ascii="Times New Roman" w:hAnsi="Times New Roman"/>
                <w:sz w:val="24"/>
              </w:rPr>
              <w:t>Krediidiasutused esitavad nende 1. tasandi väga kõrge krediidikvaliteediga pandikirjade turuväärtuse, mis on antud tagatiseks määruse (EL) nr 575/2013 II lisas loetletud lepingutele ja krediidituletisinstrumentidele.</w:t>
            </w:r>
          </w:p>
        </w:tc>
      </w:tr>
      <w:tr w:rsidR="00B47B7D" w:rsidRPr="00AE786F" w14:paraId="771D0809" w14:textId="77777777" w:rsidTr="00454544">
        <w:tc>
          <w:tcPr>
            <w:tcW w:w="1457" w:type="dxa"/>
            <w:shd w:val="clear" w:color="auto" w:fill="auto"/>
            <w:vAlign w:val="center"/>
          </w:tcPr>
          <w:p w14:paraId="25509CCB" w14:textId="08643C5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0300</w:t>
            </w:r>
          </w:p>
        </w:tc>
        <w:tc>
          <w:tcPr>
            <w:tcW w:w="6946" w:type="dxa"/>
            <w:shd w:val="clear" w:color="auto" w:fill="auto"/>
          </w:tcPr>
          <w:p w14:paraId="13FE1950" w14:textId="3656C7A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1.1.5.3. oma krediidikvaliteedi halvenemisest tingitud oluline vahendite väljavool</w:t>
            </w:r>
          </w:p>
          <w:p w14:paraId="10BCBEF6" w14:textId="58F7175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2</w:t>
            </w:r>
          </w:p>
          <w:p w14:paraId="16F72348" w14:textId="4209D2D1" w:rsidR="006E48EA" w:rsidRPr="00AE786F" w:rsidRDefault="006E48EA" w:rsidP="009D4EFF">
            <w:pPr>
              <w:pStyle w:val="TableParagraph"/>
              <w:spacing w:after="120"/>
              <w:ind w:right="97"/>
              <w:jc w:val="both"/>
              <w:rPr>
                <w:rFonts w:ascii="Times New Roman" w:hAnsi="Times New Roman"/>
                <w:sz w:val="24"/>
                <w:szCs w:val="24"/>
              </w:rPr>
            </w:pPr>
            <w:r w:rsidRPr="00AE786F">
              <w:rPr>
                <w:rFonts w:ascii="Times New Roman" w:hAnsi="Times New Roman"/>
                <w:sz w:val="24"/>
              </w:rPr>
              <w:t>Krediidiasutused esitavad täiendava vahendite väljavoolu kogusumma, mille nad on arvutanud ja teatanud pädevatele asutustele delegeeritud määruse (EL) 2015/61 artikli 30 lõike 2 kohaselt.</w:t>
            </w:r>
          </w:p>
          <w:p w14:paraId="08E93EDB" w14:textId="49B56D7D"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Kui väljavoolu summa, mis tuleneb oma krediidikvaliteedi olulisest halvenemisest, on esitatud muul real väiksema kui 100 % kaaluga, esitatakse summa ka real 0300 nii, et väljavoolude summa vastab tehingu puhul kokkuvõttes 100 % väljavoolule.</w:t>
            </w:r>
          </w:p>
        </w:tc>
      </w:tr>
      <w:tr w:rsidR="00B47B7D" w:rsidRPr="00AE786F" w14:paraId="7AA97429" w14:textId="77777777" w:rsidTr="00454544">
        <w:tc>
          <w:tcPr>
            <w:tcW w:w="1457" w:type="dxa"/>
            <w:shd w:val="clear" w:color="auto" w:fill="auto"/>
            <w:vAlign w:val="center"/>
          </w:tcPr>
          <w:p w14:paraId="2FCA2F1E" w14:textId="5F2F120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0310</w:t>
            </w:r>
          </w:p>
        </w:tc>
        <w:tc>
          <w:tcPr>
            <w:tcW w:w="6946" w:type="dxa"/>
            <w:shd w:val="clear" w:color="auto" w:fill="auto"/>
          </w:tcPr>
          <w:p w14:paraId="5AE1B268" w14:textId="2B25FD1B"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b/>
                <w:sz w:val="24"/>
              </w:rPr>
              <w:t xml:space="preserve">1.1.5.4. negatiivse turustsenaariumi mõju tuletisinstrumentide </w:t>
            </w:r>
            <w:r w:rsidRPr="00AE786F">
              <w:rPr>
                <w:rFonts w:ascii="Times New Roman" w:hAnsi="Times New Roman"/>
                <w:b/>
                <w:sz w:val="24"/>
              </w:rPr>
              <w:lastRenderedPageBreak/>
              <w:t>tehingutele</w:t>
            </w:r>
            <w:r w:rsidRPr="00AE786F">
              <w:rPr>
                <w:rFonts w:ascii="Times New Roman" w:hAnsi="Times New Roman"/>
                <w:b/>
                <w:sz w:val="24"/>
                <w:u w:color="000000"/>
              </w:rPr>
              <w:t xml:space="preserve"> </w:t>
            </w:r>
          </w:p>
          <w:p w14:paraId="771BB439" w14:textId="0DE9761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3</w:t>
            </w:r>
          </w:p>
          <w:p w14:paraId="682BFD83" w14:textId="68171EDB"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vahendite väljavoolude summa, mis arvutatakse komisjoni delegeeritud määruse (EL) 2017/208 kohaselt.</w:t>
            </w:r>
          </w:p>
        </w:tc>
      </w:tr>
      <w:tr w:rsidR="00B47B7D" w:rsidRPr="00AE786F" w14:paraId="1DB8869A" w14:textId="77777777" w:rsidTr="00454544">
        <w:tc>
          <w:tcPr>
            <w:tcW w:w="1457" w:type="dxa"/>
            <w:shd w:val="clear" w:color="auto" w:fill="auto"/>
            <w:vAlign w:val="center"/>
          </w:tcPr>
          <w:p w14:paraId="3F778563" w14:textId="086C811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0340</w:t>
            </w:r>
          </w:p>
        </w:tc>
        <w:tc>
          <w:tcPr>
            <w:tcW w:w="6946" w:type="dxa"/>
            <w:shd w:val="clear" w:color="auto" w:fill="auto"/>
          </w:tcPr>
          <w:p w14:paraId="5C177DB3" w14:textId="0664434D" w:rsidR="006E48EA" w:rsidRPr="00AE786F" w:rsidRDefault="006E48EA" w:rsidP="009D4EFF">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1.1.5.5. tuletisinstrumentidest tulenevad väljavoolud</w:t>
            </w:r>
          </w:p>
          <w:p w14:paraId="44893AF1" w14:textId="08695F5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4</w:t>
            </w:r>
          </w:p>
          <w:p w14:paraId="261A5343" w14:textId="4D7AE93D"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määruse (EL) nr 575/2013 II lisas loetletud lepingutest ja krediidituletisinstrumentidest 30 kalendripäeva jooksul oodatavad vahendite väljavoolud, mis arvutatakse delegeeritud määruse (EL) 2015/61 artikli 21 kohaselt.</w:t>
            </w:r>
          </w:p>
          <w:p w14:paraId="1A99EA26" w14:textId="4F76919A" w:rsidR="006E48EA" w:rsidRPr="00AE786F" w:rsidRDefault="00C0334C"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Ainult eraldi valuutas esitatavate aruannete korral määruse (EL) nr 575/2013 artikli 415 lõige 2 kohaselt esitavad krediidiasutused vahendite väljavoolud, mis toimuvad üksnes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B47B7D" w:rsidRPr="00AE786F" w14:paraId="1DE29012" w14:textId="77777777" w:rsidTr="00454544">
        <w:tc>
          <w:tcPr>
            <w:tcW w:w="1457" w:type="dxa"/>
            <w:shd w:val="clear" w:color="auto" w:fill="auto"/>
            <w:vAlign w:val="center"/>
          </w:tcPr>
          <w:p w14:paraId="4B1090C5" w14:textId="5534558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0350</w:t>
            </w:r>
          </w:p>
        </w:tc>
        <w:tc>
          <w:tcPr>
            <w:tcW w:w="6946" w:type="dxa"/>
            <w:shd w:val="clear" w:color="auto" w:fill="auto"/>
          </w:tcPr>
          <w:p w14:paraId="5E6A74C3" w14:textId="12BC965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1.1.5.6. lühikesed positsioonid</w:t>
            </w:r>
          </w:p>
          <w:p w14:paraId="7ED5B18D" w14:textId="7F52AD30"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Delegeeritud määruse (EL) 2015/61 artikli 30 lõige 5</w:t>
            </w:r>
          </w:p>
          <w:p w14:paraId="6D88383E" w14:textId="21CAF716"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 xml:space="preserve">Kui krediidiasutusel on lühike positsioon, mis on kaetud tagatiseta väärtpaberite laenamisega, siis lisab krediidiasutus täiendava vahendite väljavoolu, mis vastab 100 % lühikeseks müüdud väärtpaberite või muude varade turuväärtusest, välja arvatud juhul, kui krediidiasutus on laenanud need tingimustel, mille kohaselt tuleb need tagastada alles pärast 30 kalendripäeva möödumist. Kui lühike positsioon on kaetud tagatud väärtpaberite kaudu finantseerimise tehinguga, eeldab krediidiasutus, et lühikest positsiooni hoitakse kogu 30 kalendripäeva pikkuse perioodi kestel, ja selle suhtes kohaldatakse 0 % suurust väljavoolu määra. </w:t>
            </w:r>
          </w:p>
        </w:tc>
      </w:tr>
      <w:tr w:rsidR="00B47B7D" w:rsidRPr="00AE786F" w14:paraId="0B66DCD0" w14:textId="77777777" w:rsidTr="00454544">
        <w:tc>
          <w:tcPr>
            <w:tcW w:w="1457" w:type="dxa"/>
            <w:shd w:val="clear" w:color="auto" w:fill="auto"/>
            <w:vAlign w:val="center"/>
          </w:tcPr>
          <w:p w14:paraId="17BDCB99" w14:textId="535336D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0360</w:t>
            </w:r>
          </w:p>
        </w:tc>
        <w:tc>
          <w:tcPr>
            <w:tcW w:w="6946" w:type="dxa"/>
            <w:shd w:val="clear" w:color="auto" w:fill="auto"/>
          </w:tcPr>
          <w:p w14:paraId="795C8A86" w14:textId="0275C90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1.1.5.6.1. kaetud tagatud väärtpaberite kaudu finantseerimise tehinguga</w:t>
            </w:r>
          </w:p>
          <w:p w14:paraId="6DE3CE3B" w14:textId="37D2CBE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5</w:t>
            </w:r>
          </w:p>
          <w:p w14:paraId="5D972B59" w14:textId="2CE47E49"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 xml:space="preserve">Krediidiasutused esitavad selliste lühikeseks müüdud väärtpaberite või muude varade turuväärtuse, mis on kaetud tagatud väärtpaberite kaudu finantseerimise tehinguga ja mis tuleb üle kanda 30 kalendripäeva jooksul, välja arvatud juhul, kui krediidiasutus on laenanud need tingimustel, mille kohaselt tuleb need tagastada alles pärast 30 kalendripäeva möödumist. </w:t>
            </w:r>
          </w:p>
        </w:tc>
      </w:tr>
      <w:tr w:rsidR="00B47B7D" w:rsidRPr="00AE786F" w14:paraId="5C7AFBB0" w14:textId="77777777" w:rsidTr="00454544">
        <w:tc>
          <w:tcPr>
            <w:tcW w:w="1457" w:type="dxa"/>
            <w:shd w:val="clear" w:color="auto" w:fill="auto"/>
            <w:vAlign w:val="center"/>
          </w:tcPr>
          <w:p w14:paraId="0431C51F" w14:textId="2684C38E"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0370</w:t>
            </w:r>
          </w:p>
        </w:tc>
        <w:tc>
          <w:tcPr>
            <w:tcW w:w="6946" w:type="dxa"/>
            <w:shd w:val="clear" w:color="auto" w:fill="auto"/>
          </w:tcPr>
          <w:p w14:paraId="0A8EAC5E" w14:textId="77D17A5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1.1.5.6.2. muud</w:t>
            </w:r>
          </w:p>
          <w:p w14:paraId="03CD9FA8" w14:textId="57DE2669" w:rsidR="006E48EA" w:rsidRPr="00AE786F" w:rsidRDefault="006E48EA">
            <w:pPr>
              <w:pStyle w:val="TableParagraph"/>
              <w:spacing w:after="120"/>
              <w:jc w:val="both"/>
              <w:rPr>
                <w:rFonts w:ascii="Times New Roman" w:eastAsia="Times New Roman" w:hAnsi="Times New Roman"/>
                <w:sz w:val="24"/>
                <w:szCs w:val="24"/>
              </w:rPr>
            </w:pPr>
            <w:r w:rsidRPr="00AE786F">
              <w:rPr>
                <w:rFonts w:ascii="Times New Roman" w:hAnsi="Times New Roman"/>
                <w:sz w:val="24"/>
              </w:rPr>
              <w:t>Delegeeritud määruse (EL) 2015/61 artikli 30 lõige 5</w:t>
            </w:r>
          </w:p>
          <w:p w14:paraId="04D78E4E" w14:textId="6AC9666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 xml:space="preserve">Krediidiasutused esitavad selliste lühikeseks müüdud väärtpaberite või muude varade turuväärtuse, mis on muud kui need, mis on kaetud </w:t>
            </w:r>
            <w:r w:rsidRPr="00AE786F">
              <w:rPr>
                <w:rFonts w:ascii="Times New Roman" w:hAnsi="Times New Roman"/>
                <w:sz w:val="24"/>
              </w:rPr>
              <w:lastRenderedPageBreak/>
              <w:t>tagatud väärtpaberite kaudu finantseerimise tehinguga ja mis tuleb üle kanda 30 kalendripäeva jooksul, välja arvatud juhul, kui krediidiasutus on laenanud need tingimustel, mille kohaselt tuleb need tagastada alles pärast 30 kalendripäeva möödumist.</w:t>
            </w:r>
          </w:p>
        </w:tc>
      </w:tr>
      <w:tr w:rsidR="00B47B7D" w:rsidRPr="00AE786F" w14:paraId="2FD58D2E" w14:textId="77777777" w:rsidTr="00454544">
        <w:tc>
          <w:tcPr>
            <w:tcW w:w="1457" w:type="dxa"/>
            <w:shd w:val="clear" w:color="auto" w:fill="auto"/>
            <w:vAlign w:val="center"/>
          </w:tcPr>
          <w:p w14:paraId="751665FE" w14:textId="2362C61C"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0380</w:t>
            </w:r>
          </w:p>
        </w:tc>
        <w:tc>
          <w:tcPr>
            <w:tcW w:w="6946" w:type="dxa"/>
            <w:shd w:val="clear" w:color="auto" w:fill="auto"/>
          </w:tcPr>
          <w:p w14:paraId="61498D0D" w14:textId="4BBDE85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1.1.5.7. sissenõutav ülemäärane tagatis</w:t>
            </w:r>
          </w:p>
          <w:p w14:paraId="07215A47" w14:textId="2AE6D29D"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lõike 6 punkt a</w:t>
            </w:r>
          </w:p>
          <w:p w14:paraId="48EC646D" w14:textId="77777777"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sz w:val="24"/>
              </w:rPr>
              <w:t>Krediidiasutused esitavad sellise ülemäärase tagatise turuväärtuse, mida krediidiasutus hoiab ja mille vastaspool saab igal ajal lepingu kohaselt tagasi nõuda.</w:t>
            </w:r>
          </w:p>
        </w:tc>
      </w:tr>
      <w:tr w:rsidR="00B47B7D" w:rsidRPr="00AE786F" w14:paraId="4B587F73" w14:textId="77777777" w:rsidTr="00454544">
        <w:tc>
          <w:tcPr>
            <w:tcW w:w="1457" w:type="dxa"/>
            <w:shd w:val="clear" w:color="auto" w:fill="auto"/>
            <w:vAlign w:val="center"/>
          </w:tcPr>
          <w:p w14:paraId="2E95E08C" w14:textId="7C5DA4E0"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0390</w:t>
            </w:r>
          </w:p>
        </w:tc>
        <w:tc>
          <w:tcPr>
            <w:tcW w:w="6946" w:type="dxa"/>
            <w:shd w:val="clear" w:color="auto" w:fill="auto"/>
          </w:tcPr>
          <w:p w14:paraId="56190725" w14:textId="4F86435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1.1.5.8. tasumisele kuuluv tagatis</w:t>
            </w:r>
          </w:p>
          <w:p w14:paraId="7C9ADD87" w14:textId="23ED04EB"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lõike 6 punkt b</w:t>
            </w:r>
          </w:p>
          <w:p w14:paraId="6FF955AB"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sellise tagatise turuväärtuse, mis tuleb vastaspoolele anda 30 kalendripäeva jooksul.</w:t>
            </w:r>
          </w:p>
        </w:tc>
      </w:tr>
      <w:tr w:rsidR="00B47B7D" w:rsidRPr="00AE786F" w14:paraId="35BA0A86" w14:textId="77777777" w:rsidTr="00454544">
        <w:tc>
          <w:tcPr>
            <w:tcW w:w="1457" w:type="dxa"/>
            <w:shd w:val="clear" w:color="auto" w:fill="auto"/>
            <w:vAlign w:val="center"/>
          </w:tcPr>
          <w:p w14:paraId="1D1E4236" w14:textId="4D97DBA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0400</w:t>
            </w:r>
          </w:p>
        </w:tc>
        <w:tc>
          <w:tcPr>
            <w:tcW w:w="6946" w:type="dxa"/>
            <w:shd w:val="clear" w:color="auto" w:fill="auto"/>
          </w:tcPr>
          <w:p w14:paraId="797298EE" w14:textId="6CD156B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1.1.5.9. tagatis likviidse varana, mida saab vahetada mittelikviidse vara vastu</w:t>
            </w:r>
          </w:p>
          <w:p w14:paraId="11F3C8ED" w14:textId="4A70C20C"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lõike 6 punkt c</w:t>
            </w:r>
          </w:p>
          <w:p w14:paraId="6E3D0371"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sellise tagatise turuväärtuse, mis kvalifitseeruks likviidse varana II jaotise tähenduses ning millega saab ilma krediidiasutuse nõusolekuta asendada vara, mis vastab varale, mis ei kvalifitseeruks likviidse varana II jaotise tähenduses.</w:t>
            </w:r>
          </w:p>
        </w:tc>
      </w:tr>
      <w:tr w:rsidR="00B47B7D" w:rsidRPr="00AE786F" w14:paraId="61E65FD8" w14:textId="77777777" w:rsidTr="00454544">
        <w:tc>
          <w:tcPr>
            <w:tcW w:w="1457" w:type="dxa"/>
            <w:shd w:val="clear" w:color="auto" w:fill="auto"/>
            <w:vAlign w:val="center"/>
          </w:tcPr>
          <w:p w14:paraId="3D3295EA" w14:textId="2CCD1478"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0410</w:t>
            </w:r>
          </w:p>
        </w:tc>
        <w:tc>
          <w:tcPr>
            <w:tcW w:w="6946" w:type="dxa"/>
            <w:shd w:val="clear" w:color="auto" w:fill="auto"/>
          </w:tcPr>
          <w:p w14:paraId="2742FE6E" w14:textId="35F9621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1.1.5.10. struktureeritud rahastamise instrumentide kaudu rahastamise kadumine</w:t>
            </w:r>
          </w:p>
          <w:p w14:paraId="171E60DA" w14:textId="62D130D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lõiked 8–10</w:t>
            </w:r>
          </w:p>
          <w:p w14:paraId="6A1E405A" w14:textId="77777777"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eeldavad, et selliste varaga tagatud väärtpaberite, pandikirjade või muude struktureeritud rahastamise instrumentide kaudu rahastamise kadumise korral, mis tähtaeguvad 30 kalendripäeva jooksul ja mille on emiteerinud kas krediidiasutus ise või tema sponsoreeritud vahefinantseerimisüksused või eriotstarbelised rahastamisvahendid, on vahendite väljavool 100 %.</w:t>
            </w:r>
          </w:p>
          <w:p w14:paraId="48258183" w14:textId="77777777"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Siin esitatud rahastamisprogrammidega seotud likviidsuslimiite pakkuvatel krediidiasutustel ei ole vaja tähtaeguvat finantsinstrumenti ja likviidsuslimiiti konsolideeritud programmide puhul topelt arvesse võtta.</w:t>
            </w:r>
          </w:p>
        </w:tc>
      </w:tr>
      <w:tr w:rsidR="00B47B7D" w:rsidRPr="00AE786F" w14:paraId="56B00F97" w14:textId="77777777" w:rsidTr="00454544">
        <w:tc>
          <w:tcPr>
            <w:tcW w:w="1457" w:type="dxa"/>
            <w:shd w:val="clear" w:color="auto" w:fill="auto"/>
            <w:vAlign w:val="center"/>
          </w:tcPr>
          <w:p w14:paraId="5DF7D8D4" w14:textId="529B52A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0420</w:t>
            </w:r>
          </w:p>
        </w:tc>
        <w:tc>
          <w:tcPr>
            <w:tcW w:w="6946" w:type="dxa"/>
            <w:shd w:val="clear" w:color="auto" w:fill="auto"/>
          </w:tcPr>
          <w:p w14:paraId="05EFE9D4" w14:textId="3B3590B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1.1.5.10.1. struktureeritud rahastamise instrumendid</w:t>
            </w:r>
          </w:p>
          <w:p w14:paraId="30DC7A94" w14:textId="0E4B397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8</w:t>
            </w:r>
          </w:p>
          <w:p w14:paraId="532F3FD1"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oma selliste varaga tagatud väärtpaberitest, pandikirjadest või muudest struktureeritud rahastamise instrumentidest tulenevate kohustuste või nende sponsoreeritud vahefinantseerimisüksuste või eriotstarbeliste rahastamisvahendite kohustuste praegu tasumata summa, mis tähtaeguvad 30 kalendripäeva jooksul.</w:t>
            </w:r>
          </w:p>
        </w:tc>
      </w:tr>
      <w:tr w:rsidR="00B47B7D" w:rsidRPr="00AE786F" w14:paraId="3BFBECD5" w14:textId="77777777" w:rsidTr="00454544">
        <w:tc>
          <w:tcPr>
            <w:tcW w:w="1457" w:type="dxa"/>
            <w:shd w:val="clear" w:color="auto" w:fill="auto"/>
            <w:vAlign w:val="center"/>
          </w:tcPr>
          <w:p w14:paraId="3B52E574" w14:textId="1088DCDC" w:rsidR="006E48EA" w:rsidRPr="00AE786F" w:rsidRDefault="009A505A" w:rsidP="009D4EFF">
            <w:pPr>
              <w:pStyle w:val="TableParagraph"/>
              <w:spacing w:after="120"/>
              <w:ind w:left="102"/>
              <w:jc w:val="both"/>
              <w:rPr>
                <w:rFonts w:ascii="Times New Roman" w:eastAsia="Verdana" w:hAnsi="Times New Roman"/>
                <w:sz w:val="24"/>
                <w:szCs w:val="24"/>
              </w:rPr>
            </w:pPr>
            <w:r w:rsidRPr="00AE786F">
              <w:rPr>
                <w:rFonts w:ascii="Times New Roman" w:hAnsi="Times New Roman"/>
                <w:sz w:val="24"/>
              </w:rPr>
              <w:t>0430</w:t>
            </w:r>
          </w:p>
        </w:tc>
        <w:tc>
          <w:tcPr>
            <w:tcW w:w="6946" w:type="dxa"/>
            <w:shd w:val="clear" w:color="auto" w:fill="auto"/>
          </w:tcPr>
          <w:p w14:paraId="12FA17A9" w14:textId="10FE377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1.1.5.10.2. rahastamisvahendid</w:t>
            </w:r>
          </w:p>
          <w:p w14:paraId="52D1504C" w14:textId="6FA1419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lastRenderedPageBreak/>
              <w:t>Delegeeritud määruse (EL) 2015/61 artikli 30 lõige 9</w:t>
            </w:r>
          </w:p>
          <w:p w14:paraId="430264FA" w14:textId="77777777" w:rsidR="006E48EA" w:rsidRPr="00AE786F" w:rsidRDefault="006E48EA">
            <w:pPr>
              <w:pStyle w:val="TableParagraph"/>
              <w:spacing w:after="120"/>
              <w:jc w:val="both"/>
              <w:rPr>
                <w:rFonts w:ascii="Times New Roman" w:eastAsia="Times New Roman" w:hAnsi="Times New Roman"/>
                <w:sz w:val="24"/>
                <w:szCs w:val="24"/>
              </w:rPr>
            </w:pPr>
          </w:p>
          <w:p w14:paraId="4DE89DD7" w14:textId="50363D3A"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varaga tagatud kommertsväärtpaberitest, vahefinantseerimisüksustest, väärtpaberitesse investeerimise vahenditest ja muudest sellistest rahastamisvahenditest tulenevate kohustuste tähtaeguva summa, juhul kui need ei lange punktis 1.1.5.10.1 osutatud instrumentide määratluse alla, või potentsiaalselt tagastatavate varade summa või nende vahendite ulatuses nõutava likviidsuse.</w:t>
            </w:r>
          </w:p>
          <w:p w14:paraId="1386F89A" w14:textId="00747166"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Kogu selliste varaga tagatud kommertsväärtpaberite, vahefinantseerimisüksuste, väärtpaberitesse investeerimise vahendite ja muude selliste rahastamisvahendite kaudu rahastamine, mis tähtaeguvad või tuleb tagastada 30 päeva jooksul. Krediidiasutused, kellel on struktureeritud rahastamisvahendid, mis hõlmavad lühiajaliste võlainstrumentide, nagu varaga tagatud kommertsväärtpaberid, emiteerimist, esitavad nendest struktuuridest tuleneda võivad likviidsuse väljavoolud. Nende hulka kuuluvad muu hulgas i) suutmatus refinantseerida tähtaeguvat võlga ja ii) selliste tuletisinstrumentide või tuletisinstrumentide sarnaste komponentide olemasolu, mis on lepingu kohaselt kirjutatud struktuuriga seotud dokumentatsiooni, mis lubaks rahastamiskavas varade „tagastamist“ või mis nõuab, et algne vara üleandja tagaks likviidsuse, mis lõpetab rahastamiskava tulemuslikult („likviidsusklauslid“) 30 päeva jooksul. Kui struktureeritud rahastamise tegevus viiakse läbi eriotstarbelise üksuse kaudu (näiteks eriotstarbeline rahastamisvahend, vahefinantseerimisüksus või väärtpaberitesse investeerimise vahend), arvestab krediidiasutus kõrge krediidikvaliteediga likviidsete varade nõuete määramisel üksuse emiteeritud võlainstrumentide tähtaegu ja rahastamiskavas sisalduvaid võimalusi, mis võivad käivitada varade „tagastamise“ või likviidsuse vajaduse, sõltumata sellest, kas eriotstarbeline rahastamisvahend on konsolideeritud või mitte.</w:t>
            </w:r>
          </w:p>
        </w:tc>
      </w:tr>
      <w:tr w:rsidR="00B47B7D" w:rsidRPr="00AE786F" w14:paraId="08758EFB" w14:textId="77777777" w:rsidTr="00454544">
        <w:tc>
          <w:tcPr>
            <w:tcW w:w="1457" w:type="dxa"/>
            <w:shd w:val="clear" w:color="auto" w:fill="auto"/>
            <w:vAlign w:val="center"/>
          </w:tcPr>
          <w:p w14:paraId="4B14B167" w14:textId="45BCB5B3"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0450</w:t>
            </w:r>
          </w:p>
        </w:tc>
        <w:tc>
          <w:tcPr>
            <w:tcW w:w="6946" w:type="dxa"/>
            <w:shd w:val="clear" w:color="auto" w:fill="auto"/>
          </w:tcPr>
          <w:p w14:paraId="73E69D99" w14:textId="37BBD813"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1.1.5.11. kliendi positsioonide sisemine tasaarvestamine</w:t>
            </w:r>
          </w:p>
          <w:p w14:paraId="2F01C9FB" w14:textId="185EE14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30 lõige 12</w:t>
            </w:r>
          </w:p>
          <w:p w14:paraId="28DEDA9D" w14:textId="4BD7A90B"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siin kliendi mittelikviidsete varade turuväärtuse, mida krediidiasutus on seoses peamaakleri teenuste osutamisega kasutanud teise kliendi lühikeseks müükide katmiseks nende sisemise sobitamise teel.</w:t>
            </w:r>
          </w:p>
        </w:tc>
      </w:tr>
      <w:tr w:rsidR="00B47B7D" w:rsidRPr="00AE786F" w14:paraId="676A7B4C" w14:textId="77777777" w:rsidTr="00454544">
        <w:tc>
          <w:tcPr>
            <w:tcW w:w="1457" w:type="dxa"/>
            <w:shd w:val="clear" w:color="auto" w:fill="auto"/>
            <w:vAlign w:val="center"/>
          </w:tcPr>
          <w:p w14:paraId="20FAF3C6" w14:textId="208DB09E"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0460</w:t>
            </w:r>
          </w:p>
        </w:tc>
        <w:tc>
          <w:tcPr>
            <w:tcW w:w="6946" w:type="dxa"/>
            <w:shd w:val="clear" w:color="auto" w:fill="auto"/>
          </w:tcPr>
          <w:p w14:paraId="3E57CF6F" w14:textId="7AADE27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 Sihtotstarbelised vahendid</w:t>
            </w:r>
          </w:p>
          <w:p w14:paraId="098BD740" w14:textId="0AF43D8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31</w:t>
            </w:r>
          </w:p>
          <w:p w14:paraId="64B939C7" w14:textId="4865ED69"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vahendite väljavoolud, nagu on sätestatud delegeeritud määruse (EL) 2015/61 artiklis 31.</w:t>
            </w:r>
          </w:p>
          <w:p w14:paraId="2DB68355" w14:textId="402F5B06"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sz w:val="24"/>
              </w:rPr>
              <w:t>Krediidiasutused esitavad siin ka sihtotstarbelised vahendid delegeeritud määruse (EL) 2015/61 artikli 29 kohaselt.</w:t>
            </w:r>
          </w:p>
          <w:p w14:paraId="1BF0293B" w14:textId="73C3D84F"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Maksimaalset summat, mille saaks kasutusse võtta, hinnatakse delegeeritud määruse (EL) 2015/61 artikli 31 lõike 2 kohaselt.</w:t>
            </w:r>
          </w:p>
        </w:tc>
      </w:tr>
      <w:tr w:rsidR="00B47B7D" w:rsidRPr="00AE786F" w14:paraId="27D0ADAE" w14:textId="77777777" w:rsidTr="00454544">
        <w:tc>
          <w:tcPr>
            <w:tcW w:w="1457" w:type="dxa"/>
            <w:shd w:val="clear" w:color="auto" w:fill="auto"/>
            <w:vAlign w:val="center"/>
          </w:tcPr>
          <w:p w14:paraId="7B08FBA8" w14:textId="41979CC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0470</w:t>
            </w:r>
          </w:p>
        </w:tc>
        <w:tc>
          <w:tcPr>
            <w:tcW w:w="6946" w:type="dxa"/>
            <w:shd w:val="clear" w:color="auto" w:fill="auto"/>
          </w:tcPr>
          <w:p w14:paraId="210A120C" w14:textId="7BD6C5B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 krediidilimiidid</w:t>
            </w:r>
          </w:p>
          <w:p w14:paraId="6970CF61" w14:textId="3B4E3474"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sz w:val="24"/>
              </w:rPr>
              <w:t>Krediidiasutused esitavad siin sihtotstarbelised krediidilimiidid, nagu on sätestatud delegeeritud määruse (EL) 2015/61 artikli 31 lõikes 1.</w:t>
            </w:r>
          </w:p>
        </w:tc>
      </w:tr>
      <w:tr w:rsidR="00B47B7D" w:rsidRPr="00AE786F" w14:paraId="0A1CC952" w14:textId="77777777" w:rsidTr="00454544">
        <w:tc>
          <w:tcPr>
            <w:tcW w:w="1457" w:type="dxa"/>
            <w:shd w:val="clear" w:color="auto" w:fill="auto"/>
            <w:vAlign w:val="center"/>
          </w:tcPr>
          <w:p w14:paraId="0BA3C634" w14:textId="3651B92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0480</w:t>
            </w:r>
          </w:p>
        </w:tc>
        <w:tc>
          <w:tcPr>
            <w:tcW w:w="6946" w:type="dxa"/>
            <w:shd w:val="clear" w:color="auto" w:fill="auto"/>
          </w:tcPr>
          <w:p w14:paraId="43E279DD" w14:textId="796C553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1.1.6.1.1. jaeklientidele</w:t>
            </w:r>
          </w:p>
          <w:p w14:paraId="1319E90D" w14:textId="0E2F1513"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3</w:t>
            </w:r>
          </w:p>
          <w:p w14:paraId="16A66FD4" w14:textId="2B7CF612"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krediidilimiitide arvelt, mida on võimaldatud jaeklientidele, nagu on sätestatud määruse (EL) nr 575/2013 artikli 411 punktis 2.</w:t>
            </w:r>
          </w:p>
        </w:tc>
      </w:tr>
      <w:tr w:rsidR="00B47B7D" w:rsidRPr="00AE786F" w14:paraId="54210687" w14:textId="77777777" w:rsidTr="00454544">
        <w:tc>
          <w:tcPr>
            <w:tcW w:w="1457" w:type="dxa"/>
            <w:shd w:val="clear" w:color="auto" w:fill="auto"/>
            <w:vAlign w:val="center"/>
          </w:tcPr>
          <w:p w14:paraId="0D641633" w14:textId="31B84300"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0490</w:t>
            </w:r>
          </w:p>
        </w:tc>
        <w:tc>
          <w:tcPr>
            <w:tcW w:w="6946" w:type="dxa"/>
            <w:shd w:val="clear" w:color="auto" w:fill="auto"/>
          </w:tcPr>
          <w:p w14:paraId="48EC8F2E" w14:textId="59592CA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1.1.6.1.2. finantssektorisse mittekuuluvatele klientidele, kes ei ole jaekliendid</w:t>
            </w:r>
          </w:p>
          <w:p w14:paraId="79834C5D" w14:textId="3F48242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4</w:t>
            </w:r>
          </w:p>
          <w:p w14:paraId="7D5229F8" w14:textId="2CC359C0"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krediidilimiitide arvelt, mis on antud klientidele, kes ei ole finantssektorisse kuuluvad kliendid määruse (EL) nr 575/2013 artikli 411 punkti 1 kohaselt ega jaekliendid määruse (EL) nr 575/2013 artikli 411 punkti 2 kohaselt, ja mida ei ole võimaldatud eesmärgiga asendada kliendi rahastamist olukordades, kus ta ei ole suuteline rahuldama oma rahastamisvajadust finantsturgudel.</w:t>
            </w:r>
          </w:p>
        </w:tc>
      </w:tr>
      <w:tr w:rsidR="00B47B7D" w:rsidRPr="00AE786F" w14:paraId="1247FA69" w14:textId="77777777" w:rsidTr="00454544">
        <w:tc>
          <w:tcPr>
            <w:tcW w:w="1457" w:type="dxa"/>
            <w:shd w:val="clear" w:color="auto" w:fill="auto"/>
            <w:vAlign w:val="center"/>
          </w:tcPr>
          <w:p w14:paraId="12045791" w14:textId="2924040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0500</w:t>
            </w:r>
          </w:p>
        </w:tc>
        <w:tc>
          <w:tcPr>
            <w:tcW w:w="6946" w:type="dxa"/>
            <w:shd w:val="clear" w:color="auto" w:fill="auto"/>
          </w:tcPr>
          <w:p w14:paraId="55161424" w14:textId="67DB2A3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1.1.6.1.3. krediidiasutustele</w:t>
            </w:r>
          </w:p>
          <w:p w14:paraId="2F60090D"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krediidiasutustele võimaldatud sihtotstarbelised krediidilimiidid.</w:t>
            </w:r>
          </w:p>
        </w:tc>
      </w:tr>
      <w:tr w:rsidR="00B47B7D" w:rsidRPr="00AE786F" w14:paraId="5163C000" w14:textId="77777777" w:rsidTr="00454544">
        <w:tc>
          <w:tcPr>
            <w:tcW w:w="1457" w:type="dxa"/>
            <w:shd w:val="clear" w:color="auto" w:fill="auto"/>
            <w:vAlign w:val="center"/>
          </w:tcPr>
          <w:p w14:paraId="6E5E5AF2" w14:textId="53485DCF"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0510</w:t>
            </w:r>
          </w:p>
        </w:tc>
        <w:tc>
          <w:tcPr>
            <w:tcW w:w="6946" w:type="dxa"/>
            <w:shd w:val="clear" w:color="auto" w:fill="auto"/>
          </w:tcPr>
          <w:p w14:paraId="3DE144C2" w14:textId="5DEF217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1.1.6.1.3.1. jaeklientide tugilaenude rahastamiseks</w:t>
            </w:r>
          </w:p>
          <w:p w14:paraId="536B353A" w14:textId="4DA02F5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9</w:t>
            </w:r>
          </w:p>
          <w:p w14:paraId="555954FA" w14:textId="5D56F27D"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krediidilimiitide arvelt, mis on antud krediidiasutustele ainsa eesmärgiga otse või kaudselt rahastada tugilaene, mis kvalifitseeruvad nõuetena klientidele määruse (EL) nr 575/2013 artikli 411 punkti 2 kohaselt.</w:t>
            </w:r>
          </w:p>
          <w:p w14:paraId="1A9E9917"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Selle kirje võivad esitada ainult need krediidiasutused, mille on asutanud ja mida sponsoreerib vähemalt ühe liikmesriigi keskvalitsus või piirkondlik valitsus.</w:t>
            </w:r>
          </w:p>
        </w:tc>
      </w:tr>
      <w:tr w:rsidR="00B47B7D" w:rsidRPr="00AE786F" w14:paraId="41517278" w14:textId="77777777" w:rsidTr="00454544">
        <w:tc>
          <w:tcPr>
            <w:tcW w:w="1457" w:type="dxa"/>
            <w:shd w:val="clear" w:color="auto" w:fill="auto"/>
            <w:vAlign w:val="center"/>
          </w:tcPr>
          <w:p w14:paraId="7AC9A620" w14:textId="18E7693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0520</w:t>
            </w:r>
          </w:p>
        </w:tc>
        <w:tc>
          <w:tcPr>
            <w:tcW w:w="6946" w:type="dxa"/>
            <w:shd w:val="clear" w:color="auto" w:fill="auto"/>
          </w:tcPr>
          <w:p w14:paraId="3436E7E7" w14:textId="78A77BA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1.1.6.1.3.2. finantssektorisse mittekuuluvatele klientide tugilaenude rahastamiseks</w:t>
            </w:r>
          </w:p>
          <w:p w14:paraId="65C73485" w14:textId="70FA764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9</w:t>
            </w:r>
          </w:p>
          <w:p w14:paraId="1DC18650" w14:textId="31A37D7F"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krediidilimiitide arvelt, mis on antud krediidiasutustele ainsa eesmärgiga otse või kaudselt rahastada tugilaene, mis kvalifitseeruvad nõuetena klientidele, kes ei ole finantssektorisse kuuluvad kliendid määruse (EL) nr 575/2013 artikli 411 punkti 1 kohaselt ega jaekliendid määruse (EL) nr 575/2013 artikli 411 punkti 2 kohaselt.</w:t>
            </w:r>
          </w:p>
          <w:p w14:paraId="570DA3CA"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lastRenderedPageBreak/>
              <w:t>Selle kirje võivad esitada ainult need krediidiasutused, mille on asutanud ja mida sponsoreerib vähemalt ühe liikmesriigi keskvalitsus või piirkondlik valitsus.</w:t>
            </w:r>
          </w:p>
        </w:tc>
      </w:tr>
      <w:tr w:rsidR="00B47B7D" w:rsidRPr="00AE786F" w14:paraId="69E2341D" w14:textId="77777777" w:rsidTr="00454544">
        <w:tc>
          <w:tcPr>
            <w:tcW w:w="1457" w:type="dxa"/>
            <w:shd w:val="clear" w:color="auto" w:fill="auto"/>
            <w:vAlign w:val="center"/>
          </w:tcPr>
          <w:p w14:paraId="6CA1499F" w14:textId="4671CEAE"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0530</w:t>
            </w:r>
          </w:p>
        </w:tc>
        <w:tc>
          <w:tcPr>
            <w:tcW w:w="6946" w:type="dxa"/>
            <w:shd w:val="clear" w:color="auto" w:fill="auto"/>
          </w:tcPr>
          <w:p w14:paraId="407D8F4E" w14:textId="355C55D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1.1.6.1.3.3. muud</w:t>
            </w:r>
          </w:p>
          <w:p w14:paraId="1FDE164A" w14:textId="591DDEF1"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a</w:t>
            </w:r>
          </w:p>
          <w:p w14:paraId="62802A43"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maksimaalse summa, mille saaks välja võtta kasutamata sihtotstarbeliste krediidilimiitide arvelt, mida on võimaldatud muudele kui eespool nimetatud krediidiasutustele.</w:t>
            </w:r>
          </w:p>
        </w:tc>
      </w:tr>
      <w:tr w:rsidR="00B47B7D" w:rsidRPr="00AE786F" w14:paraId="6E3A3C7C" w14:textId="77777777" w:rsidTr="00454544">
        <w:tc>
          <w:tcPr>
            <w:tcW w:w="1457" w:type="dxa"/>
            <w:shd w:val="clear" w:color="auto" w:fill="auto"/>
            <w:vAlign w:val="center"/>
          </w:tcPr>
          <w:p w14:paraId="25F62C55" w14:textId="177E1C0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0540</w:t>
            </w:r>
          </w:p>
        </w:tc>
        <w:tc>
          <w:tcPr>
            <w:tcW w:w="6946" w:type="dxa"/>
            <w:shd w:val="clear" w:color="auto" w:fill="auto"/>
          </w:tcPr>
          <w:p w14:paraId="1AC83037" w14:textId="32552FD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1.1.6.1.4. reguleeritud finantseerimisasutustele, mis ei ole krediidiasutused</w:t>
            </w:r>
          </w:p>
          <w:p w14:paraId="335971EE" w14:textId="6C5B23C9"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a</w:t>
            </w:r>
          </w:p>
          <w:p w14:paraId="5841C548"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maksimaalse summa, mille saaks välja võtta kasutamata sihtotstarbeliste krediidilimiitide arvelt, mida on võimaldatud muudele reguleeritud finantseerimisasutustele kui krediidiasutused.</w:t>
            </w:r>
          </w:p>
        </w:tc>
      </w:tr>
      <w:tr w:rsidR="00B47B7D" w:rsidRPr="00AE786F" w14:paraId="32B933A0" w14:textId="77777777" w:rsidTr="00454544">
        <w:tc>
          <w:tcPr>
            <w:tcW w:w="1457" w:type="dxa"/>
            <w:shd w:val="clear" w:color="auto" w:fill="auto"/>
            <w:vAlign w:val="center"/>
          </w:tcPr>
          <w:p w14:paraId="4B2F5F60" w14:textId="5BD1D4D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0550</w:t>
            </w:r>
          </w:p>
        </w:tc>
        <w:tc>
          <w:tcPr>
            <w:tcW w:w="6946" w:type="dxa"/>
            <w:shd w:val="clear" w:color="auto" w:fill="auto"/>
          </w:tcPr>
          <w:p w14:paraId="62B99099" w14:textId="0918D05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1.1.6.1.5. grupi või finantsinstitutsioonide kaitseskeemi raames, kui kohaldatakse sooduskohtlemist</w:t>
            </w:r>
          </w:p>
          <w:p w14:paraId="3B0CCBDF" w14:textId="56947EE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29</w:t>
            </w:r>
          </w:p>
          <w:p w14:paraId="1B15E9DB" w14:textId="19D60F69"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krediidilimiitide arvelt, mille jaoks nad on saanud loa kohaldada madalamat väljavoolu määra delegeeritud määruse (EL) 2015/61 artikli 29 kohaselt.</w:t>
            </w:r>
          </w:p>
        </w:tc>
      </w:tr>
      <w:tr w:rsidR="00B47B7D" w:rsidRPr="00AE786F" w14:paraId="4F1685FD" w14:textId="77777777" w:rsidTr="00454544">
        <w:tc>
          <w:tcPr>
            <w:tcW w:w="1457" w:type="dxa"/>
            <w:shd w:val="clear" w:color="auto" w:fill="auto"/>
            <w:vAlign w:val="center"/>
          </w:tcPr>
          <w:p w14:paraId="05FE5C64" w14:textId="7E61145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0560</w:t>
            </w:r>
          </w:p>
        </w:tc>
        <w:tc>
          <w:tcPr>
            <w:tcW w:w="6946" w:type="dxa"/>
            <w:shd w:val="clear" w:color="auto" w:fill="auto"/>
          </w:tcPr>
          <w:p w14:paraId="34352FBB" w14:textId="17FDDB99" w:rsidR="006E48EA" w:rsidRPr="00AE786F" w:rsidRDefault="006E48EA" w:rsidP="009D4EFF">
            <w:pPr>
              <w:pStyle w:val="TableParagraph"/>
              <w:spacing w:after="120"/>
              <w:ind w:right="99"/>
              <w:jc w:val="both"/>
              <w:rPr>
                <w:rFonts w:ascii="Times New Roman" w:hAnsi="Times New Roman"/>
                <w:b/>
                <w:sz w:val="24"/>
                <w:szCs w:val="24"/>
                <w:u w:color="000000"/>
              </w:rPr>
            </w:pPr>
            <w:r w:rsidRPr="00AE786F">
              <w:rPr>
                <w:rFonts w:ascii="Times New Roman" w:hAnsi="Times New Roman"/>
                <w:b/>
                <w:sz w:val="24"/>
                <w:u w:color="000000"/>
              </w:rPr>
              <w:t>1.1.6.1.6</w:t>
            </w:r>
            <w:r w:rsidRPr="00AE786F">
              <w:rPr>
                <w:rFonts w:ascii="Times New Roman" w:hAnsi="Times New Roman"/>
                <w:b/>
                <w:sz w:val="24"/>
              </w:rPr>
              <w:t>. finantsinstitutsioonide kaitseskeemi või koostöövõrgustiku raames, kui hoiustav asutus käsitab limiiti likviidse varana</w:t>
            </w:r>
          </w:p>
          <w:p w14:paraId="5BE5EF5C" w14:textId="4419E34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7</w:t>
            </w:r>
          </w:p>
          <w:p w14:paraId="24759D0B" w14:textId="2705B06C"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Artiklis 16 osutatud skeemi või võrgustiku keskasutused esitavad maksimaalse summa, mille saaks välja võtta kasutamata sihtotstarbeliste krediidilimiitide arvelt, mida on võimaldatud liikmest krediidiasutusele, kui selline liikmest krediidiasutus käsitab limiiti likviidse varana sama delegeeritud määruse artikli 16 lõike 2 kohaselt.</w:t>
            </w:r>
          </w:p>
        </w:tc>
      </w:tr>
      <w:tr w:rsidR="00B47B7D" w:rsidRPr="00AE786F" w14:paraId="1A88F56F" w14:textId="77777777" w:rsidTr="00454544">
        <w:tc>
          <w:tcPr>
            <w:tcW w:w="1457" w:type="dxa"/>
            <w:shd w:val="clear" w:color="auto" w:fill="auto"/>
            <w:vAlign w:val="center"/>
          </w:tcPr>
          <w:p w14:paraId="2E1F1054" w14:textId="4AF9FC6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0570</w:t>
            </w:r>
          </w:p>
        </w:tc>
        <w:tc>
          <w:tcPr>
            <w:tcW w:w="6946" w:type="dxa"/>
            <w:shd w:val="clear" w:color="auto" w:fill="auto"/>
          </w:tcPr>
          <w:p w14:paraId="4F933013" w14:textId="00DE3A5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1.1.6.1.7. muudele finantssektorisse kuuluvatele klientidele</w:t>
            </w:r>
          </w:p>
          <w:p w14:paraId="3A019C6B" w14:textId="7A9197BA"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c</w:t>
            </w:r>
          </w:p>
          <w:p w14:paraId="5E486649" w14:textId="77777777"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muude kui eespool esitatud finantssektorisse kuuluvatele klientidele võimaldatud kasutamata sihtotstarbeliste krediidilimiitide arvelt.</w:t>
            </w:r>
          </w:p>
        </w:tc>
      </w:tr>
      <w:tr w:rsidR="00B47B7D" w:rsidRPr="00AE786F" w14:paraId="5D70BFD7" w14:textId="77777777" w:rsidTr="00454544">
        <w:tc>
          <w:tcPr>
            <w:tcW w:w="1457" w:type="dxa"/>
            <w:shd w:val="clear" w:color="auto" w:fill="auto"/>
            <w:vAlign w:val="center"/>
          </w:tcPr>
          <w:p w14:paraId="133C60EB" w14:textId="2FDE913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0580</w:t>
            </w:r>
          </w:p>
        </w:tc>
        <w:tc>
          <w:tcPr>
            <w:tcW w:w="6946" w:type="dxa"/>
            <w:shd w:val="clear" w:color="auto" w:fill="auto"/>
          </w:tcPr>
          <w:p w14:paraId="675EE411" w14:textId="68704F6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 likviidsuslimiidid</w:t>
            </w:r>
          </w:p>
          <w:p w14:paraId="127539E1" w14:textId="3E76B28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1</w:t>
            </w:r>
          </w:p>
          <w:p w14:paraId="6FB0671D" w14:textId="6AABDDE6"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Krediidiasutused esitavad siin sihtotstarbelised likviidsuslimiidid, nagu on sätestatud delegeeritud määruse (EL) 2015/61 artikli 31 </w:t>
            </w:r>
            <w:r w:rsidRPr="00AE786F">
              <w:rPr>
                <w:rFonts w:ascii="Times New Roman" w:hAnsi="Times New Roman"/>
                <w:sz w:val="24"/>
              </w:rPr>
              <w:lastRenderedPageBreak/>
              <w:t>lõikes 1.</w:t>
            </w:r>
          </w:p>
        </w:tc>
      </w:tr>
      <w:tr w:rsidR="00B47B7D" w:rsidRPr="00AE786F" w14:paraId="20BC91E0" w14:textId="77777777" w:rsidTr="00454544">
        <w:tc>
          <w:tcPr>
            <w:tcW w:w="1457" w:type="dxa"/>
            <w:shd w:val="clear" w:color="auto" w:fill="auto"/>
            <w:vAlign w:val="center"/>
          </w:tcPr>
          <w:p w14:paraId="497C8222" w14:textId="3D12384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0590</w:t>
            </w:r>
          </w:p>
        </w:tc>
        <w:tc>
          <w:tcPr>
            <w:tcW w:w="6946" w:type="dxa"/>
            <w:shd w:val="clear" w:color="auto" w:fill="auto"/>
          </w:tcPr>
          <w:p w14:paraId="35D9D5A4" w14:textId="37A306A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1.1.6.2.1. jaeklientidele</w:t>
            </w:r>
          </w:p>
          <w:p w14:paraId="07D13737" w14:textId="154426A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3</w:t>
            </w:r>
          </w:p>
          <w:p w14:paraId="2FFD3A91" w14:textId="681234F2"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mida on võimaldatud jaeklientidele, nagu on sätestatud määruse (EL) nr 575/2013 artikli 411 punktis 2.</w:t>
            </w:r>
          </w:p>
        </w:tc>
      </w:tr>
      <w:tr w:rsidR="00B47B7D" w:rsidRPr="00AE786F" w14:paraId="4FAF3A32" w14:textId="77777777" w:rsidTr="00454544">
        <w:tc>
          <w:tcPr>
            <w:tcW w:w="1457" w:type="dxa"/>
            <w:shd w:val="clear" w:color="auto" w:fill="auto"/>
            <w:vAlign w:val="center"/>
          </w:tcPr>
          <w:p w14:paraId="7D3509A3" w14:textId="6A35278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0600</w:t>
            </w:r>
          </w:p>
        </w:tc>
        <w:tc>
          <w:tcPr>
            <w:tcW w:w="6946" w:type="dxa"/>
            <w:shd w:val="clear" w:color="auto" w:fill="auto"/>
          </w:tcPr>
          <w:p w14:paraId="32EEB75D" w14:textId="0B13ADE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1.1.6.2.2. finantssektorisse mittekuuluvatele klientidele, kes ei ole jaekliendid</w:t>
            </w:r>
          </w:p>
          <w:p w14:paraId="2DBDA826" w14:textId="0D17850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5</w:t>
            </w:r>
          </w:p>
          <w:p w14:paraId="759AD376" w14:textId="3B34614F"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mida on võimaldatud klientidele, kes ei ole finantssektorisse kuuluvad kliendid määruse (EL) nr 575/2013 artikli 411 punkti 1 kohaselt ega jaekliendid määruse (EL) nr 575/2013 artikli 411 punkti 2 kohaselt.</w:t>
            </w:r>
          </w:p>
        </w:tc>
      </w:tr>
      <w:tr w:rsidR="00B47B7D" w:rsidRPr="00AE786F" w14:paraId="7A42D5DF" w14:textId="77777777" w:rsidTr="00454544">
        <w:tc>
          <w:tcPr>
            <w:tcW w:w="1457" w:type="dxa"/>
            <w:shd w:val="clear" w:color="auto" w:fill="auto"/>
            <w:vAlign w:val="center"/>
          </w:tcPr>
          <w:p w14:paraId="10587266" w14:textId="73FDBAC4"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0610</w:t>
            </w:r>
          </w:p>
        </w:tc>
        <w:tc>
          <w:tcPr>
            <w:tcW w:w="6946" w:type="dxa"/>
            <w:shd w:val="clear" w:color="auto" w:fill="auto"/>
          </w:tcPr>
          <w:p w14:paraId="4C0FD86A" w14:textId="43785C8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1.1.6.2.3. personaalsetele investeerimisfirmadele</w:t>
            </w:r>
          </w:p>
          <w:p w14:paraId="4A2779D7" w14:textId="7385D77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5</w:t>
            </w:r>
          </w:p>
          <w:p w14:paraId="522F43A4" w14:textId="77777777" w:rsidR="006E48EA" w:rsidRPr="00AE786F" w:rsidRDefault="006E48EA" w:rsidP="009D4EFF">
            <w:pPr>
              <w:pStyle w:val="TableParagraph"/>
              <w:spacing w:after="120"/>
              <w:ind w:right="101"/>
              <w:jc w:val="both"/>
              <w:rPr>
                <w:rFonts w:ascii="Times New Roman" w:eastAsia="Verdana" w:hAnsi="Times New Roman"/>
                <w:sz w:val="24"/>
                <w:szCs w:val="24"/>
              </w:rPr>
            </w:pPr>
            <w:r w:rsidRPr="00AE786F">
              <w:rPr>
                <w:rFonts w:ascii="Times New Roman" w:hAnsi="Times New Roman"/>
                <w:sz w:val="24"/>
              </w:rPr>
              <w:t>Krediidiasutused esitavad siin maksimaalse summa, mille saaks välja võtta kasutamata sihtotstarbeliste likviidsuslimiitide arvelt, mida on võimaldatud mitteavalikele investeerimisüksustele.</w:t>
            </w:r>
          </w:p>
        </w:tc>
      </w:tr>
      <w:tr w:rsidR="00B47B7D" w:rsidRPr="00AE786F" w14:paraId="3B563241" w14:textId="77777777" w:rsidTr="00454544">
        <w:tc>
          <w:tcPr>
            <w:tcW w:w="1457" w:type="dxa"/>
            <w:shd w:val="clear" w:color="auto" w:fill="auto"/>
            <w:vAlign w:val="center"/>
          </w:tcPr>
          <w:p w14:paraId="7113D068" w14:textId="33471EC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0620</w:t>
            </w:r>
          </w:p>
        </w:tc>
        <w:tc>
          <w:tcPr>
            <w:tcW w:w="6946" w:type="dxa"/>
            <w:shd w:val="clear" w:color="auto" w:fill="auto"/>
          </w:tcPr>
          <w:p w14:paraId="4B9788E1" w14:textId="7B8253EC" w:rsidR="006E48EA" w:rsidRPr="00AE786F" w:rsidRDefault="006E48EA" w:rsidP="009D4EFF">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1.1.6.2.4. väärtpaberistamise eriotstarbelistele ettevõtjatele</w:t>
            </w:r>
          </w:p>
          <w:p w14:paraId="17C9FF5C"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siin väärtpaberistamise eriotstarbelistele ettevõtjatele võimaldatud sihtotstarbelised likviidsuslimiidid.</w:t>
            </w:r>
          </w:p>
        </w:tc>
      </w:tr>
      <w:tr w:rsidR="00B47B7D" w:rsidRPr="00AE786F" w14:paraId="7B3A52C9" w14:textId="77777777" w:rsidTr="00454544">
        <w:tc>
          <w:tcPr>
            <w:tcW w:w="1457" w:type="dxa"/>
            <w:shd w:val="clear" w:color="auto" w:fill="auto"/>
            <w:vAlign w:val="center"/>
          </w:tcPr>
          <w:p w14:paraId="74D2CC8A"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630</w:t>
            </w:r>
          </w:p>
        </w:tc>
        <w:tc>
          <w:tcPr>
            <w:tcW w:w="6946" w:type="dxa"/>
            <w:shd w:val="clear" w:color="auto" w:fill="auto"/>
          </w:tcPr>
          <w:p w14:paraId="02624CED" w14:textId="51DA7D5E"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b/>
                <w:sz w:val="24"/>
                <w:u w:color="000000"/>
              </w:rPr>
              <w:t>1.1.6.2.4.1.</w:t>
            </w:r>
            <w:r w:rsidRPr="00AE786F">
              <w:rPr>
                <w:rFonts w:ascii="Times New Roman" w:hAnsi="Times New Roman"/>
                <w:b/>
                <w:sz w:val="24"/>
              </w:rPr>
              <w:t xml:space="preserve"> muude varade kui väärtpaberite ostmiseks finantssektorisse mittekuuluvatelt klientidelt</w:t>
            </w:r>
          </w:p>
          <w:p w14:paraId="464340CC" w14:textId="70A90C4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6</w:t>
            </w:r>
          </w:p>
          <w:p w14:paraId="7B8D6A77" w14:textId="722F03E7"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maksimaalse summa, mida saab välja võtta kasutamata sihtotstarbeliste likviidsuslimiitide arvelt, mida on võimaldatud väärtpaberistamise eriotstarbelisele ettevõtjale, et ta saaks osta finantssektorisse mittekuuluvatelt klientidelt muid varasid kui väärtpaberid ulatuses, milles see summa ületab praegu klientidelt ostetud varade summat, ja kui maksimaalne kasutatav limiit on lepinguga piiratud praegu ostetud varade summaga.</w:t>
            </w:r>
          </w:p>
        </w:tc>
      </w:tr>
      <w:tr w:rsidR="00B47B7D" w:rsidRPr="00AE786F" w14:paraId="5DBD2ED8" w14:textId="77777777" w:rsidTr="00454544">
        <w:tc>
          <w:tcPr>
            <w:tcW w:w="1457" w:type="dxa"/>
            <w:shd w:val="clear" w:color="auto" w:fill="auto"/>
            <w:vAlign w:val="center"/>
          </w:tcPr>
          <w:p w14:paraId="0786D718" w14:textId="214CAD0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0640</w:t>
            </w:r>
          </w:p>
        </w:tc>
        <w:tc>
          <w:tcPr>
            <w:tcW w:w="6946" w:type="dxa"/>
            <w:shd w:val="clear" w:color="auto" w:fill="auto"/>
          </w:tcPr>
          <w:p w14:paraId="38EA85F5" w14:textId="46086A1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1.1.6.2.4.2. muud</w:t>
            </w:r>
          </w:p>
          <w:p w14:paraId="682F5E23" w14:textId="0DED00CF"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b</w:t>
            </w:r>
          </w:p>
          <w:p w14:paraId="0AE3BC58" w14:textId="77777777"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siin maksimaalse summa, mille saaks välja võtta kasutamata sihtotstarbeliste likviidsuslimiitide arvelt, mida on võimaldatud väärtpaberistamise eriotstarbelistele ettevõtjatele muudel kui eespool nimetatud põhjustel. Siia kuuluvad kokkulepped, mille kohaselt finantsinstitutsioon peab ostma varasid väärtpaberistamise eriotstarbeliselt ettevõtjalt või vahetama temaga varasid.</w:t>
            </w:r>
          </w:p>
        </w:tc>
      </w:tr>
      <w:tr w:rsidR="00B47B7D" w:rsidRPr="00AE786F" w14:paraId="2F6D4925" w14:textId="77777777" w:rsidTr="00454544">
        <w:tc>
          <w:tcPr>
            <w:tcW w:w="1457" w:type="dxa"/>
            <w:shd w:val="clear" w:color="auto" w:fill="auto"/>
            <w:vAlign w:val="center"/>
          </w:tcPr>
          <w:p w14:paraId="3DBAFB1F" w14:textId="0572369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0650</w:t>
            </w:r>
          </w:p>
        </w:tc>
        <w:tc>
          <w:tcPr>
            <w:tcW w:w="6946" w:type="dxa"/>
            <w:shd w:val="clear" w:color="auto" w:fill="auto"/>
          </w:tcPr>
          <w:p w14:paraId="5083B734" w14:textId="4BDA161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1.1.6.2.5. krediidiasutustele</w:t>
            </w:r>
          </w:p>
          <w:p w14:paraId="02A2824C"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siin krediidiasutustele võimaldatud sihtotstarbelised likviidsuslimiidid.</w:t>
            </w:r>
          </w:p>
        </w:tc>
      </w:tr>
      <w:tr w:rsidR="00B47B7D" w:rsidRPr="00AE786F" w14:paraId="6FA62824" w14:textId="77777777" w:rsidTr="00454544">
        <w:tc>
          <w:tcPr>
            <w:tcW w:w="1457" w:type="dxa"/>
            <w:shd w:val="clear" w:color="auto" w:fill="auto"/>
            <w:vAlign w:val="center"/>
          </w:tcPr>
          <w:p w14:paraId="0E9BD861" w14:textId="6712395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0660</w:t>
            </w:r>
          </w:p>
        </w:tc>
        <w:tc>
          <w:tcPr>
            <w:tcW w:w="6946" w:type="dxa"/>
            <w:shd w:val="clear" w:color="auto" w:fill="auto"/>
          </w:tcPr>
          <w:p w14:paraId="2DA443D6"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1.1.5.2.5.1. jaeklientide tugilaenude rahastamiseks</w:t>
            </w:r>
          </w:p>
          <w:p w14:paraId="3A3CA88A" w14:textId="5E11C62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9</w:t>
            </w:r>
          </w:p>
          <w:p w14:paraId="491240A3" w14:textId="6385E6DE"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mis on antud krediidiasutustele ainsa eesmärgiga otse või kaudselt rahastada tugilaene, mis kvalifitseeruvad nõuetena klientidele määruse (EL) nr 575/2013 artikli 411 punkti 2 kohaselt.</w:t>
            </w:r>
          </w:p>
          <w:p w14:paraId="1BDFB16B"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Selle kirje võivad esitada ainult need krediidiasutused, mille on asutanud ja mida sponsoreerib vähemalt ühe liikmesriigi keskvalitsus või piirkondlik valitsus.</w:t>
            </w:r>
          </w:p>
        </w:tc>
      </w:tr>
      <w:tr w:rsidR="00B47B7D" w:rsidRPr="00AE786F" w14:paraId="76444688" w14:textId="77777777" w:rsidTr="00454544">
        <w:tc>
          <w:tcPr>
            <w:tcW w:w="1457" w:type="dxa"/>
            <w:shd w:val="clear" w:color="auto" w:fill="auto"/>
            <w:vAlign w:val="center"/>
          </w:tcPr>
          <w:p w14:paraId="545ED7DA" w14:textId="10002CF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0670</w:t>
            </w:r>
          </w:p>
        </w:tc>
        <w:tc>
          <w:tcPr>
            <w:tcW w:w="6946" w:type="dxa"/>
            <w:shd w:val="clear" w:color="auto" w:fill="auto"/>
          </w:tcPr>
          <w:p w14:paraId="679B958B" w14:textId="0879B9E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1.1.6.2.5.2. finantssektorisse mittekuuluvatele klientide tugilaenude rahastamiseks</w:t>
            </w:r>
          </w:p>
          <w:p w14:paraId="5BE7B326" w14:textId="03511673"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9</w:t>
            </w:r>
          </w:p>
          <w:p w14:paraId="77824B01" w14:textId="6FD61FF4"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mis on antud krediidiasutustele ainsa eesmärgiga otse või kaudselt rahastada tugilaene, mis kvalifitseeruvad nõuetena klientidele, kes ei ole finantssektorisse kuuluvad kliendid määruse (EL) nr 575/2013 artikli 411 punkti 1 kohaselt ega jaekliendid määruse (EL) nr 575/2013 artikli 411 punkti 2 kohaselt.</w:t>
            </w:r>
          </w:p>
          <w:p w14:paraId="5F41B186"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Selle kirje võivad esitada ainult need krediidiasutused, mille on asutanud ja mida sponsoreerib vähemalt ühe liikmesriigi keskvalitsus või piirkondlik valitsus.</w:t>
            </w:r>
          </w:p>
        </w:tc>
      </w:tr>
      <w:tr w:rsidR="00B47B7D" w:rsidRPr="00AE786F" w14:paraId="25D61F82" w14:textId="77777777" w:rsidTr="00454544">
        <w:tc>
          <w:tcPr>
            <w:tcW w:w="1457" w:type="dxa"/>
            <w:shd w:val="clear" w:color="auto" w:fill="auto"/>
            <w:vAlign w:val="center"/>
          </w:tcPr>
          <w:p w14:paraId="3452BBFA" w14:textId="0C5373A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0680</w:t>
            </w:r>
          </w:p>
        </w:tc>
        <w:tc>
          <w:tcPr>
            <w:tcW w:w="6946" w:type="dxa"/>
            <w:shd w:val="clear" w:color="auto" w:fill="auto"/>
          </w:tcPr>
          <w:p w14:paraId="23763AE1" w14:textId="06C1820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1.1.6.2.5.3. muud</w:t>
            </w:r>
          </w:p>
          <w:p w14:paraId="45A77695" w14:textId="6466C366"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a</w:t>
            </w:r>
          </w:p>
          <w:p w14:paraId="0DCDA8EC" w14:textId="77777777"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mida on võimaldatud eespool nimetamata krediidiasutustele.</w:t>
            </w:r>
          </w:p>
        </w:tc>
      </w:tr>
      <w:tr w:rsidR="00B47B7D" w:rsidRPr="00AE786F" w14:paraId="2B379668" w14:textId="77777777" w:rsidTr="00454544">
        <w:tc>
          <w:tcPr>
            <w:tcW w:w="1457" w:type="dxa"/>
            <w:shd w:val="clear" w:color="auto" w:fill="auto"/>
            <w:vAlign w:val="center"/>
          </w:tcPr>
          <w:p w14:paraId="2283736E" w14:textId="5977D5F5"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0690</w:t>
            </w:r>
          </w:p>
        </w:tc>
        <w:tc>
          <w:tcPr>
            <w:tcW w:w="6946" w:type="dxa"/>
            <w:shd w:val="clear" w:color="auto" w:fill="auto"/>
          </w:tcPr>
          <w:p w14:paraId="3B9A3AB0" w14:textId="48A6F39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1.1.6.2.6. grupi või finantsinstitutsioonide kaitseskeemi raames, kui kohaldatakse sooduskohtlemist</w:t>
            </w:r>
          </w:p>
          <w:p w14:paraId="3956E823" w14:textId="5563177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29</w:t>
            </w:r>
          </w:p>
          <w:p w14:paraId="686CA660" w14:textId="1ED5C52B"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kasutamata sihtotstarbeliste likviidsuslimiitide arvelt, mille jaoks nad on saanud loa kohaldada madalamat väljavoolu määra delegeeritud määruse (EL) 2015/61 artikli 29 kohaselt.</w:t>
            </w:r>
          </w:p>
        </w:tc>
      </w:tr>
      <w:tr w:rsidR="00B47B7D" w:rsidRPr="00AE786F" w14:paraId="5FA0D150" w14:textId="77777777" w:rsidTr="00454544">
        <w:tc>
          <w:tcPr>
            <w:tcW w:w="1457" w:type="dxa"/>
            <w:shd w:val="clear" w:color="auto" w:fill="auto"/>
            <w:vAlign w:val="center"/>
          </w:tcPr>
          <w:p w14:paraId="0E91CBFB" w14:textId="3E2FBCC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0700</w:t>
            </w:r>
          </w:p>
        </w:tc>
        <w:tc>
          <w:tcPr>
            <w:tcW w:w="6946" w:type="dxa"/>
            <w:shd w:val="clear" w:color="auto" w:fill="auto"/>
          </w:tcPr>
          <w:p w14:paraId="0A4B1881" w14:textId="47DC54B4"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u w:color="000000"/>
              </w:rPr>
              <w:t>1.1.6.2.7</w:t>
            </w:r>
            <w:r w:rsidRPr="00AE786F">
              <w:rPr>
                <w:rFonts w:ascii="Times New Roman" w:hAnsi="Times New Roman"/>
                <w:b/>
                <w:sz w:val="24"/>
              </w:rPr>
              <w:t>. finantsinstitutsioonide kaitseskeemi või koostöövõrgustiku raames, kui hoiustav asutus käsitab limiiti likviidse varana</w:t>
            </w:r>
          </w:p>
          <w:p w14:paraId="25DF6CAA" w14:textId="09F9C46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lõige 7</w:t>
            </w:r>
          </w:p>
          <w:p w14:paraId="6AAF3C15" w14:textId="468C3D86"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Artiklis 16 osutatud skeemi või võrgustiku keskasutused esitavad </w:t>
            </w:r>
            <w:r w:rsidRPr="00AE786F">
              <w:rPr>
                <w:rFonts w:ascii="Times New Roman" w:hAnsi="Times New Roman"/>
                <w:sz w:val="24"/>
              </w:rPr>
              <w:lastRenderedPageBreak/>
              <w:t>maksimaalse summa, mille saaks välja võtta kasutamata sihtotstarbeliste likviidsuslimiitide arvelt, mida on võimaldatud liikmest krediidiasutusele, kui selline liikmest krediidiasutus käsitab limiiti likviidse varana sama delegeeritud määruse artikli 16 lõike 2 kohaselt.</w:t>
            </w:r>
          </w:p>
        </w:tc>
      </w:tr>
      <w:tr w:rsidR="00B47B7D" w:rsidRPr="00AE786F" w14:paraId="5596FB18" w14:textId="77777777" w:rsidTr="00454544">
        <w:tc>
          <w:tcPr>
            <w:tcW w:w="1457" w:type="dxa"/>
            <w:shd w:val="clear" w:color="auto" w:fill="auto"/>
            <w:vAlign w:val="center"/>
          </w:tcPr>
          <w:p w14:paraId="378AC22E" w14:textId="77777777" w:rsidR="006E48EA" w:rsidRPr="00AE786F"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0710</w:t>
            </w:r>
          </w:p>
        </w:tc>
        <w:tc>
          <w:tcPr>
            <w:tcW w:w="6946" w:type="dxa"/>
            <w:shd w:val="clear" w:color="auto" w:fill="auto"/>
          </w:tcPr>
          <w:p w14:paraId="54795273" w14:textId="6AAA5D9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1.1.6.2.8. muudele finantssektorisse kuuluvatele klientidele</w:t>
            </w:r>
          </w:p>
          <w:p w14:paraId="7D82F302" w14:textId="2684FC9F" w:rsidR="006E48EA" w:rsidRPr="00AE786F" w:rsidRDefault="005E70B4"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31 lõike 8 punkt c</w:t>
            </w:r>
          </w:p>
          <w:p w14:paraId="6EDDFF45"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muude kui eespool esitatud finantssektorisse kuuluvatele klientidele võimaldatud kasutamata sihtotstarbeliste likviidsuslimiitide arvelt.</w:t>
            </w:r>
          </w:p>
        </w:tc>
      </w:tr>
      <w:tr w:rsidR="00B47B7D" w:rsidRPr="00AE786F" w14:paraId="31B74BE9" w14:textId="77777777" w:rsidTr="00454544">
        <w:tc>
          <w:tcPr>
            <w:tcW w:w="1457" w:type="dxa"/>
            <w:shd w:val="clear" w:color="auto" w:fill="auto"/>
            <w:vAlign w:val="center"/>
          </w:tcPr>
          <w:p w14:paraId="1C2B9978" w14:textId="161D524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0720</w:t>
            </w:r>
          </w:p>
        </w:tc>
        <w:tc>
          <w:tcPr>
            <w:tcW w:w="6946" w:type="dxa"/>
            <w:shd w:val="clear" w:color="auto" w:fill="auto"/>
          </w:tcPr>
          <w:p w14:paraId="79594CF5" w14:textId="24D5991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 Muud tooted ja teenused</w:t>
            </w:r>
          </w:p>
          <w:p w14:paraId="4378E198" w14:textId="56DC28D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55E6CE66" w14:textId="1D8DD148" w:rsidR="006E48EA" w:rsidRPr="00AE786F" w:rsidRDefault="006E48EA" w:rsidP="009D4EFF">
            <w:pPr>
              <w:pStyle w:val="TableParagraph"/>
              <w:spacing w:after="120"/>
              <w:ind w:right="99"/>
              <w:jc w:val="both"/>
              <w:rPr>
                <w:rFonts w:ascii="Times New Roman" w:hAnsi="Times New Roman"/>
                <w:sz w:val="24"/>
                <w:szCs w:val="24"/>
              </w:rPr>
            </w:pPr>
            <w:r w:rsidRPr="00AE786F">
              <w:rPr>
                <w:rFonts w:ascii="Times New Roman" w:hAnsi="Times New Roman"/>
                <w:sz w:val="24"/>
              </w:rPr>
              <w:t>Krediidiasutused esitavad siin delegeeritud määruse (EL) 2015/61 artikli 23 lõikes 1 sätestatud tooted ja teenused.</w:t>
            </w:r>
          </w:p>
          <w:p w14:paraId="2D9E6566" w14:textId="68BBD588"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Esitatav summa peab olema maksimaalne summa, mille saaks välja võtta nende delegeeritud määruse (EL) 2015/61 artikli 23 lõikes 1 sätestatud toodete või teenuste arvelt.</w:t>
            </w:r>
          </w:p>
          <w:p w14:paraId="398801BC" w14:textId="08FBA5B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Aruandluses esitatav kohaldatav kaal on pädevate asutuste määratud kaal vastavalt delegeeritud määruse (EL) 2015/61 artikli 23 lõikes 2 sätestatud menetlusele.</w:t>
            </w:r>
          </w:p>
        </w:tc>
      </w:tr>
      <w:tr w:rsidR="00B47B7D" w:rsidRPr="00AE786F" w14:paraId="24FEB050" w14:textId="77777777" w:rsidTr="00454544">
        <w:tc>
          <w:tcPr>
            <w:tcW w:w="1457" w:type="dxa"/>
            <w:shd w:val="clear" w:color="auto" w:fill="auto"/>
            <w:vAlign w:val="center"/>
          </w:tcPr>
          <w:p w14:paraId="5FE7EF7A" w14:textId="102A47F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0731</w:t>
            </w:r>
          </w:p>
        </w:tc>
        <w:tc>
          <w:tcPr>
            <w:tcW w:w="6946" w:type="dxa"/>
            <w:shd w:val="clear" w:color="auto" w:fill="auto"/>
          </w:tcPr>
          <w:p w14:paraId="6FA5646C" w14:textId="419EA8F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1.1.7.1. Mittesiduvad rahastamisvahendid</w:t>
            </w:r>
          </w:p>
          <w:p w14:paraId="29E56B7D" w14:textId="3A65DB90"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137272A6" w14:textId="70A4FA60" w:rsidR="006E48EA" w:rsidRPr="00AE786F" w:rsidRDefault="006E48EA" w:rsidP="009D4EFF">
            <w:pPr>
              <w:pStyle w:val="TableParagraph"/>
              <w:spacing w:after="120"/>
              <w:ind w:right="96"/>
              <w:jc w:val="both"/>
              <w:rPr>
                <w:rFonts w:ascii="Times New Roman" w:hAnsi="Times New Roman"/>
                <w:sz w:val="24"/>
                <w:szCs w:val="24"/>
              </w:rPr>
            </w:pPr>
            <w:r w:rsidRPr="00AE786F">
              <w:rPr>
                <w:rFonts w:ascii="Times New Roman" w:hAnsi="Times New Roman"/>
                <w:sz w:val="24"/>
              </w:rPr>
              <w:t>Krediidiasutused esitavad delegeeritud määruse (EL) 2015/61 artikli 23 lõikes 1 sätestatud mittesiduvate rahastamisvahendite summa.</w:t>
            </w:r>
          </w:p>
          <w:p w14:paraId="3B5E2002" w14:textId="728C4BB4" w:rsidR="008C7A09" w:rsidRPr="00AE786F" w:rsidRDefault="0039321F"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 xml:space="preserve">Sellel real ei esitata tagatisi. </w:t>
            </w:r>
          </w:p>
        </w:tc>
      </w:tr>
      <w:tr w:rsidR="00B47B7D" w:rsidRPr="00AE786F" w14:paraId="7D7263A8" w14:textId="77777777" w:rsidTr="00454544">
        <w:tc>
          <w:tcPr>
            <w:tcW w:w="1457" w:type="dxa"/>
            <w:shd w:val="clear" w:color="auto" w:fill="auto"/>
            <w:vAlign w:val="center"/>
          </w:tcPr>
          <w:p w14:paraId="59BEC0C2" w14:textId="7CAC4919"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0740</w:t>
            </w:r>
          </w:p>
        </w:tc>
        <w:tc>
          <w:tcPr>
            <w:tcW w:w="6946" w:type="dxa"/>
            <w:shd w:val="clear" w:color="auto" w:fill="auto"/>
          </w:tcPr>
          <w:p w14:paraId="3C425836" w14:textId="30E04A3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1.1.7.2. kasutamata laenud ja ettemaksed suurklientidest vastaspooltele</w:t>
            </w:r>
          </w:p>
          <w:p w14:paraId="7FF6A607" w14:textId="042637A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6E6D9823" w14:textId="4930CD9D"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23 lõikes 1 sätestatud suurklientidest vastaspooltele antud kasutamata laenude ja tehtud ettemaksete summa.</w:t>
            </w:r>
          </w:p>
        </w:tc>
      </w:tr>
      <w:tr w:rsidR="00B47B7D" w:rsidRPr="00AE786F" w14:paraId="5D46CCC8" w14:textId="77777777" w:rsidTr="00454544">
        <w:tc>
          <w:tcPr>
            <w:tcW w:w="1457" w:type="dxa"/>
            <w:shd w:val="clear" w:color="auto" w:fill="auto"/>
            <w:vAlign w:val="center"/>
          </w:tcPr>
          <w:p w14:paraId="2866286E" w14:textId="649D2A8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0750</w:t>
            </w:r>
          </w:p>
        </w:tc>
        <w:tc>
          <w:tcPr>
            <w:tcW w:w="6946" w:type="dxa"/>
            <w:shd w:val="clear" w:color="auto" w:fill="auto"/>
          </w:tcPr>
          <w:p w14:paraId="4AF555BB" w14:textId="278BD49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1.1.7.3. hüpoteeklaenud, milles on kokku lepitud, kuid mida ei ole veel kasutusse võetud</w:t>
            </w:r>
          </w:p>
          <w:p w14:paraId="704D344A" w14:textId="5248F5C6"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79F23E23" w14:textId="54099AD9"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23 lõikes 1 sätestatud selliste hüpoteeklaenude summa, milles on kokku lepitud, kuid mida ei ole veel kasutusse võetud.</w:t>
            </w:r>
          </w:p>
        </w:tc>
      </w:tr>
      <w:tr w:rsidR="00B47B7D" w:rsidRPr="00AE786F" w14:paraId="295E743C" w14:textId="77777777" w:rsidTr="00454544">
        <w:tc>
          <w:tcPr>
            <w:tcW w:w="1457" w:type="dxa"/>
            <w:shd w:val="clear" w:color="auto" w:fill="auto"/>
            <w:vAlign w:val="center"/>
          </w:tcPr>
          <w:p w14:paraId="002B0F78" w14:textId="3774CF3B"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0760</w:t>
            </w:r>
          </w:p>
        </w:tc>
        <w:tc>
          <w:tcPr>
            <w:tcW w:w="6946" w:type="dxa"/>
            <w:shd w:val="clear" w:color="auto" w:fill="auto"/>
          </w:tcPr>
          <w:p w14:paraId="1E64917C" w14:textId="3A671F3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1.1.7.4. krediitkaardid</w:t>
            </w:r>
          </w:p>
          <w:p w14:paraId="674F76F5" w14:textId="0F866295"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0E4C8A33" w14:textId="0494CD4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lastRenderedPageBreak/>
              <w:t>Krediidiasutused esitavad delegeeritud määruse (EL) 2015/61 artikli 23 lõikes 1 sätestatud krediitkaartide summa.</w:t>
            </w:r>
          </w:p>
        </w:tc>
      </w:tr>
      <w:tr w:rsidR="00B47B7D" w:rsidRPr="00AE786F" w14:paraId="5F0BAB5A" w14:textId="77777777" w:rsidTr="00454544">
        <w:tc>
          <w:tcPr>
            <w:tcW w:w="1457" w:type="dxa"/>
            <w:shd w:val="clear" w:color="auto" w:fill="auto"/>
            <w:vAlign w:val="center"/>
          </w:tcPr>
          <w:p w14:paraId="279DF3FF" w14:textId="74559E2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0770</w:t>
            </w:r>
          </w:p>
        </w:tc>
        <w:tc>
          <w:tcPr>
            <w:tcW w:w="6946" w:type="dxa"/>
            <w:shd w:val="clear" w:color="auto" w:fill="auto"/>
          </w:tcPr>
          <w:p w14:paraId="11354603" w14:textId="2126291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1.1.7.5. arvelduskrediit</w:t>
            </w:r>
          </w:p>
          <w:p w14:paraId="725A6401" w14:textId="34D60F6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6571EFDC" w14:textId="5B92E298"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23 lõikes 1 sätestatud arvelduskrediidi summa.</w:t>
            </w:r>
          </w:p>
        </w:tc>
      </w:tr>
      <w:tr w:rsidR="00B47B7D" w:rsidRPr="00AE786F" w14:paraId="28A8BD0E" w14:textId="77777777" w:rsidTr="00454544">
        <w:tc>
          <w:tcPr>
            <w:tcW w:w="1457" w:type="dxa"/>
            <w:shd w:val="clear" w:color="auto" w:fill="auto"/>
            <w:vAlign w:val="center"/>
          </w:tcPr>
          <w:p w14:paraId="5DB99321" w14:textId="4B3E2BAC"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0780</w:t>
            </w:r>
          </w:p>
        </w:tc>
        <w:tc>
          <w:tcPr>
            <w:tcW w:w="6946" w:type="dxa"/>
            <w:shd w:val="clear" w:color="auto" w:fill="auto"/>
          </w:tcPr>
          <w:p w14:paraId="5D145D40" w14:textId="301CA2C1"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b/>
                <w:sz w:val="24"/>
              </w:rPr>
              <w:t>1.1.7.6. Kavandatavad väljavoolud seoses uute erakliendi- või suurkliendilaenude andmise või pikendamisega</w:t>
            </w:r>
          </w:p>
          <w:p w14:paraId="4AD3B14C" w14:textId="78536AE0"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27A60F61" w14:textId="33380DF5"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23 lõikes 1 sätestatud uute erakliendi- või suurkliendilaenude andmise või pikendamisega seoses kavandatavate väljavoolude summa.</w:t>
            </w:r>
          </w:p>
        </w:tc>
      </w:tr>
      <w:tr w:rsidR="00B47B7D" w:rsidRPr="00AE786F" w14:paraId="36D9FAA1" w14:textId="77777777" w:rsidTr="00454544">
        <w:tc>
          <w:tcPr>
            <w:tcW w:w="1457" w:type="dxa"/>
            <w:shd w:val="clear" w:color="auto" w:fill="auto"/>
            <w:vAlign w:val="center"/>
          </w:tcPr>
          <w:p w14:paraId="7132EADC" w14:textId="23E8C9F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0850</w:t>
            </w:r>
          </w:p>
        </w:tc>
        <w:tc>
          <w:tcPr>
            <w:tcW w:w="6946" w:type="dxa"/>
            <w:shd w:val="clear" w:color="auto" w:fill="auto"/>
          </w:tcPr>
          <w:p w14:paraId="5870907A" w14:textId="724A00F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1.1.7.7. Tuletisinstrumentidest tulenevad kohustused</w:t>
            </w:r>
          </w:p>
          <w:p w14:paraId="12F95436" w14:textId="087C502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artikkel 23</w:t>
            </w:r>
          </w:p>
          <w:p w14:paraId="2D5BD3D2" w14:textId="241B2A4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sellistest tuletisinstrumentidest tulenevate kohustuste summa, mis on muud kui määruse (EL) nr 575/2013 II lisas loetletud lepingud ja krediidituletisinstrumendid, nagu on sätestatud delegeeritud määruse (EL) 2015/61 artikli 23 lõikes 1.</w:t>
            </w:r>
          </w:p>
        </w:tc>
      </w:tr>
      <w:tr w:rsidR="00B47B7D" w:rsidRPr="00AE786F" w14:paraId="3A33D5BA" w14:textId="77777777" w:rsidTr="00454544">
        <w:tc>
          <w:tcPr>
            <w:tcW w:w="1457" w:type="dxa"/>
            <w:shd w:val="clear" w:color="auto" w:fill="auto"/>
            <w:vAlign w:val="center"/>
          </w:tcPr>
          <w:p w14:paraId="6370CD13" w14:textId="3596C150"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0860</w:t>
            </w:r>
          </w:p>
        </w:tc>
        <w:tc>
          <w:tcPr>
            <w:tcW w:w="6946" w:type="dxa"/>
            <w:shd w:val="clear" w:color="auto" w:fill="auto"/>
          </w:tcPr>
          <w:p w14:paraId="15AB21BD" w14:textId="6383F00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1.1.7.8. kaubanduse rahastamise bilansiväliste kirjetega seotud tooted</w:t>
            </w:r>
          </w:p>
          <w:p w14:paraId="086C34D7" w14:textId="4131BE49"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23 lõikes 1 sätestatud kaubanduse rahastamise bilansiväliste kirjetega seotud toodete või teenuste summa.</w:t>
            </w:r>
          </w:p>
        </w:tc>
      </w:tr>
      <w:tr w:rsidR="00B47B7D" w:rsidRPr="00AE786F" w14:paraId="0BBAE78A" w14:textId="77777777" w:rsidTr="00454544">
        <w:tc>
          <w:tcPr>
            <w:tcW w:w="1457" w:type="dxa"/>
            <w:shd w:val="clear" w:color="auto" w:fill="auto"/>
            <w:vAlign w:val="center"/>
          </w:tcPr>
          <w:p w14:paraId="719B0E31" w14:textId="0AA6A032"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0870</w:t>
            </w:r>
          </w:p>
        </w:tc>
        <w:tc>
          <w:tcPr>
            <w:tcW w:w="6946" w:type="dxa"/>
            <w:shd w:val="clear" w:color="auto" w:fill="auto"/>
          </w:tcPr>
          <w:p w14:paraId="159D6237" w14:textId="579CE7C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1.1.7.9. muud</w:t>
            </w:r>
          </w:p>
          <w:p w14:paraId="5712662A" w14:textId="23492B0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23 lõige 2</w:t>
            </w:r>
          </w:p>
          <w:p w14:paraId="683501D0" w14:textId="4904E61D" w:rsidR="006E48EA" w:rsidRPr="00AE786F" w:rsidRDefault="006E48EA" w:rsidP="009D4EFF">
            <w:pPr>
              <w:pStyle w:val="TableParagraph"/>
              <w:spacing w:after="120"/>
              <w:ind w:right="97"/>
              <w:jc w:val="both"/>
              <w:rPr>
                <w:rFonts w:ascii="Times New Roman" w:hAnsi="Times New Roman"/>
                <w:sz w:val="24"/>
                <w:szCs w:val="24"/>
              </w:rPr>
            </w:pPr>
            <w:r w:rsidRPr="00AE786F">
              <w:rPr>
                <w:rFonts w:ascii="Times New Roman" w:hAnsi="Times New Roman"/>
                <w:sz w:val="24"/>
              </w:rPr>
              <w:t>Krediidiasutused esitavad muude kui eespool mainitud delegeeritud määruse (EL) 2015/61 artikli 23 lõikes 1 sätestatud toodete või teenuste summa.</w:t>
            </w:r>
          </w:p>
          <w:p w14:paraId="052770D9" w14:textId="7709034B" w:rsidR="0039321F" w:rsidRPr="00AE786F" w:rsidRDefault="0039321F" w:rsidP="009D4EFF">
            <w:pPr>
              <w:pStyle w:val="TableParagraph"/>
              <w:spacing w:after="120"/>
              <w:ind w:right="97"/>
              <w:jc w:val="both"/>
              <w:rPr>
                <w:rFonts w:ascii="Times New Roman" w:hAnsi="Times New Roman"/>
                <w:sz w:val="24"/>
                <w:szCs w:val="24"/>
              </w:rPr>
            </w:pPr>
            <w:r w:rsidRPr="00AE786F">
              <w:rPr>
                <w:rFonts w:ascii="Times New Roman" w:hAnsi="Times New Roman"/>
                <w:sz w:val="24"/>
              </w:rPr>
              <w:t>Sellel real esitatakse peale muude kirjete ka tagatised.</w:t>
            </w:r>
          </w:p>
          <w:p w14:paraId="56656AB1" w14:textId="0B413394" w:rsidR="0039321F" w:rsidRPr="00AE786F" w:rsidRDefault="0039321F"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Sellel real esitatakse delegeeritud määruse (EL) 2015/61 artikli 30 lõikes 2 sätestatud tingimuslikud vahendite väljavoolud, mis tulenevad muust kui hinnangu langetamisest.</w:t>
            </w:r>
          </w:p>
        </w:tc>
      </w:tr>
      <w:tr w:rsidR="00B47B7D" w:rsidRPr="00AE786F" w14:paraId="13F55256" w14:textId="77777777" w:rsidTr="00454544">
        <w:tc>
          <w:tcPr>
            <w:tcW w:w="1457" w:type="dxa"/>
            <w:shd w:val="clear" w:color="auto" w:fill="auto"/>
            <w:vAlign w:val="center"/>
          </w:tcPr>
          <w:p w14:paraId="1B285D82" w14:textId="550963D2"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0885</w:t>
            </w:r>
          </w:p>
        </w:tc>
        <w:tc>
          <w:tcPr>
            <w:tcW w:w="6946" w:type="dxa"/>
            <w:shd w:val="clear" w:color="auto" w:fill="auto"/>
          </w:tcPr>
          <w:p w14:paraId="76980E41" w14:textId="73CC9638"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 Muud kohustused ja tasumisele kuuluvad kohustused</w:t>
            </w:r>
          </w:p>
          <w:p w14:paraId="248EE6BE" w14:textId="2785682C" w:rsidR="006E48EA" w:rsidRPr="00AE786F" w:rsidRDefault="006E48EA">
            <w:pPr>
              <w:pStyle w:val="TableParagraph"/>
              <w:spacing w:after="120"/>
              <w:ind w:right="100"/>
              <w:jc w:val="both"/>
              <w:rPr>
                <w:rFonts w:ascii="Times New Roman" w:eastAsia="Verdana" w:hAnsi="Times New Roman"/>
                <w:sz w:val="24"/>
                <w:szCs w:val="24"/>
              </w:rPr>
            </w:pPr>
            <w:r w:rsidRPr="00AE786F">
              <w:rPr>
                <w:rFonts w:ascii="Times New Roman" w:hAnsi="Times New Roman"/>
                <w:sz w:val="24"/>
              </w:rPr>
              <w:t>Delegeeritud määruse (EL) 2015/61 artikli 28 lõiked 2 ja 6 ja artikkel 31a</w:t>
            </w:r>
          </w:p>
          <w:p w14:paraId="63BD30BF" w14:textId="3632151C" w:rsidR="006E48EA" w:rsidRPr="00AE786F" w:rsidRDefault="006E48EA">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muudest kohustustest ja tasumisele kuuluvatest kohustustest tulenevad vahendite väljavoolud, nagu on sätestatud delegeeritud määruse (EL) 2015/61 artikli 28 lõigetes 2 ja 6 ja artiklis 31a.</w:t>
            </w:r>
          </w:p>
          <w:p w14:paraId="71BA5254" w14:textId="2D0BD2F6" w:rsidR="006E48EA" w:rsidRPr="00AE786F" w:rsidRDefault="006E48EA">
            <w:pPr>
              <w:pStyle w:val="TableParagraph"/>
              <w:spacing w:after="120"/>
              <w:jc w:val="both"/>
              <w:rPr>
                <w:rFonts w:ascii="Times New Roman" w:hAnsi="Times New Roman"/>
                <w:sz w:val="24"/>
                <w:szCs w:val="24"/>
              </w:rPr>
            </w:pPr>
            <w:r w:rsidRPr="00AE786F">
              <w:rPr>
                <w:rFonts w:ascii="Times New Roman" w:hAnsi="Times New Roman"/>
                <w:sz w:val="24"/>
              </w:rPr>
              <w:t xml:space="preserve">See kirje hõlmab vajaduse korral täiendavaid saldosid, mida tuleb hoida keskpanga reservides, kui nii on kokku lepitud asjaomase pädeva </w:t>
            </w:r>
            <w:r w:rsidRPr="00AE786F">
              <w:rPr>
                <w:rFonts w:ascii="Times New Roman" w:hAnsi="Times New Roman"/>
                <w:sz w:val="24"/>
              </w:rPr>
              <w:lastRenderedPageBreak/>
              <w:t>asutuse ja Euroopa Keskpanga või keskpanga vahel delegeeritud määruse (EL) 2015/61 artikli 10 lõike 1 punkti b alapunkti iii kohaselt.</w:t>
            </w:r>
          </w:p>
        </w:tc>
      </w:tr>
      <w:tr w:rsidR="00B47B7D" w:rsidRPr="00AE786F" w14:paraId="72532BE1" w14:textId="77777777" w:rsidTr="00454544">
        <w:tc>
          <w:tcPr>
            <w:tcW w:w="1457" w:type="dxa"/>
            <w:shd w:val="clear" w:color="auto" w:fill="auto"/>
            <w:vAlign w:val="center"/>
          </w:tcPr>
          <w:p w14:paraId="45645D6C" w14:textId="750ED9B6"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0890</w:t>
            </w:r>
          </w:p>
        </w:tc>
        <w:tc>
          <w:tcPr>
            <w:tcW w:w="6946" w:type="dxa"/>
            <w:shd w:val="clear" w:color="auto" w:fill="auto"/>
          </w:tcPr>
          <w:p w14:paraId="3A3A2227" w14:textId="2668011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1.1.8.1. tegevuskuludest tulenevad kohustused</w:t>
            </w:r>
          </w:p>
          <w:p w14:paraId="398C48AE" w14:textId="229D0BB1"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2</w:t>
            </w:r>
          </w:p>
          <w:p w14:paraId="393CF36B" w14:textId="22FE85E9"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delegeeritud määruse (EL) 2015/61 artikli 28 lõikes 2 sätestatud krediidiasutuse tegevuskuludest tulenevate kohustuste saldo summa.</w:t>
            </w:r>
          </w:p>
        </w:tc>
      </w:tr>
      <w:tr w:rsidR="00B47B7D" w:rsidRPr="00AE786F" w14:paraId="0FD09B16" w14:textId="77777777" w:rsidTr="00454544">
        <w:tc>
          <w:tcPr>
            <w:tcW w:w="1457" w:type="dxa"/>
            <w:shd w:val="clear" w:color="auto" w:fill="auto"/>
            <w:vAlign w:val="center"/>
          </w:tcPr>
          <w:p w14:paraId="7BC75909" w14:textId="7BB2965F"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0900</w:t>
            </w:r>
          </w:p>
        </w:tc>
        <w:tc>
          <w:tcPr>
            <w:tcW w:w="6946" w:type="dxa"/>
            <w:shd w:val="clear" w:color="auto" w:fill="auto"/>
          </w:tcPr>
          <w:p w14:paraId="530D31FB" w14:textId="7EFF318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1.1.8.2. kohustused võlaväärtpaberite vormis, kui neid ei käsitata jaehoiustena</w:t>
            </w:r>
          </w:p>
          <w:p w14:paraId="7BD788E0" w14:textId="1963F26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6</w:t>
            </w:r>
          </w:p>
          <w:p w14:paraId="356F7462" w14:textId="04106268"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selliste krediidiasutuse enda emiteeritud võlakirjade ja muude võlaväärtpaberite saldo summa, mis ei ole esitatud aruandluses jaehoiustena, nagu on sätestatud delegeeritud määruse (EL) 2015/61 artikli 28 lõikes 6. See summa sisaldab ka kuponge, mis kuuluvad tasumisele järgmise 30 kalendripäeva jooksul, mis käib kõigi kõnealuste väärtpaberite kohta.</w:t>
            </w:r>
          </w:p>
        </w:tc>
      </w:tr>
      <w:tr w:rsidR="00B47B7D" w:rsidRPr="00AE786F" w14:paraId="45F39342" w14:textId="77777777" w:rsidTr="00454544">
        <w:tc>
          <w:tcPr>
            <w:tcW w:w="1457" w:type="dxa"/>
            <w:shd w:val="clear" w:color="auto" w:fill="auto"/>
            <w:vAlign w:val="center"/>
          </w:tcPr>
          <w:p w14:paraId="7E3112ED" w14:textId="6D11CC0A"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0912</w:t>
            </w:r>
          </w:p>
        </w:tc>
        <w:tc>
          <w:tcPr>
            <w:tcW w:w="6946" w:type="dxa"/>
            <w:shd w:val="clear" w:color="auto" w:fill="auto"/>
          </w:tcPr>
          <w:p w14:paraId="6D8021F0" w14:textId="77777777"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1.1.8.4. finantssektorisse mittekuuluvatele klientidele võimaldatud rahastamise ülejääk</w:t>
            </w:r>
          </w:p>
          <w:p w14:paraId="71E54DBB" w14:textId="5F64598E" w:rsidR="006E48EA" w:rsidRPr="00AE786F" w:rsidRDefault="006E48EA" w:rsidP="009D4EFF">
            <w:pPr>
              <w:pStyle w:val="TableParagraph"/>
              <w:spacing w:after="120"/>
              <w:ind w:right="98"/>
              <w:jc w:val="both"/>
              <w:rPr>
                <w:rFonts w:ascii="Times New Roman" w:hAnsi="Times New Roman"/>
                <w:sz w:val="24"/>
                <w:szCs w:val="24"/>
              </w:rPr>
            </w:pPr>
            <w:r w:rsidRPr="00AE786F">
              <w:rPr>
                <w:rFonts w:ascii="Times New Roman" w:hAnsi="Times New Roman"/>
                <w:sz w:val="24"/>
              </w:rPr>
              <w:t>Delegeeritud määruse (EL) 2015/61 artikli 31a lõige 2</w:t>
            </w:r>
          </w:p>
          <w:p w14:paraId="368C7865" w14:textId="101F74E2" w:rsidR="006E48EA" w:rsidRPr="00AE786F" w:rsidRDefault="006E48EA" w:rsidP="009D4EFF">
            <w:pPr>
              <w:pStyle w:val="TableParagraph"/>
              <w:spacing w:after="120"/>
              <w:ind w:right="98"/>
              <w:jc w:val="both"/>
              <w:rPr>
                <w:rFonts w:ascii="Times New Roman" w:eastAsia="Times New Roman" w:hAnsi="Times New Roman"/>
                <w:sz w:val="24"/>
                <w:szCs w:val="24"/>
              </w:rPr>
            </w:pPr>
            <w:r w:rsidRPr="00AE786F">
              <w:rPr>
                <w:rFonts w:ascii="Times New Roman" w:hAnsi="Times New Roman"/>
                <w:sz w:val="24"/>
              </w:rPr>
              <w:t>Krediidiasutused esitavad siin selle delegeeritud määruse artikli 32 lõike 3 punktis a osutatud finantssektorisse mittekuuluvate klientide ees võetud lepinguliste rahastamiskohustuste ja sellistelt klientidelt saadud vahendite sissevoolude summa vahe, kui esimesed on suuremad kui viimased.</w:t>
            </w:r>
          </w:p>
        </w:tc>
      </w:tr>
      <w:tr w:rsidR="00B47B7D" w:rsidRPr="00AE786F" w14:paraId="479246E7" w14:textId="77777777" w:rsidTr="00454544">
        <w:tc>
          <w:tcPr>
            <w:tcW w:w="1457" w:type="dxa"/>
            <w:shd w:val="clear" w:color="auto" w:fill="auto"/>
            <w:vAlign w:val="center"/>
          </w:tcPr>
          <w:p w14:paraId="2C651947" w14:textId="3C5CD8CC"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0913</w:t>
            </w:r>
          </w:p>
        </w:tc>
        <w:tc>
          <w:tcPr>
            <w:tcW w:w="6946" w:type="dxa"/>
            <w:shd w:val="clear" w:color="auto" w:fill="auto"/>
          </w:tcPr>
          <w:p w14:paraId="14000ED0"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1.1.8.4.1. jaeklientidele võimaldatud rahastamise ülejääk</w:t>
            </w:r>
          </w:p>
          <w:p w14:paraId="2E95E581" w14:textId="1F46850E"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Krediidiasutused esitavad siin delegeeritud määruse (EL) 2015/61 artikli 32 lõike 3 punktis a osutatud jaeklientide ees võetud lepinguliste rahastamiskohustuste ja sellistelt klientidelt saadud vahendite sissevoolude summa vahe, kui esimesed on suuremad kui viimased.</w:t>
            </w:r>
          </w:p>
        </w:tc>
      </w:tr>
      <w:tr w:rsidR="00B47B7D" w:rsidRPr="00AE786F" w14:paraId="09D69798" w14:textId="77777777" w:rsidTr="00454544">
        <w:tc>
          <w:tcPr>
            <w:tcW w:w="1457" w:type="dxa"/>
            <w:shd w:val="clear" w:color="auto" w:fill="auto"/>
            <w:vAlign w:val="center"/>
          </w:tcPr>
          <w:p w14:paraId="51B6D8DE" w14:textId="36C94F9C"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0914</w:t>
            </w:r>
          </w:p>
        </w:tc>
        <w:tc>
          <w:tcPr>
            <w:tcW w:w="6946" w:type="dxa"/>
            <w:shd w:val="clear" w:color="auto" w:fill="auto"/>
          </w:tcPr>
          <w:p w14:paraId="247E0701"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1.1.8.4.2. finantssektorivälistele äriühingutele võimaldatud rahastamise ülejääk</w:t>
            </w:r>
          </w:p>
          <w:p w14:paraId="42491C7C" w14:textId="3619CF34"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Krediidiasutused esitavad siin delegeeritud määruse (EL) 2015/61 artikli 32 lõike 3 punktis a osutatud finantssektorivälistest äriühingutest klientide ees võetud lepinguliste rahastamiskohustuste ja sellistelt klientidelt saadud vahendite sissevoolude summa vahe, kui esimesed on suuremad kui viimased.</w:t>
            </w:r>
          </w:p>
        </w:tc>
      </w:tr>
      <w:tr w:rsidR="00B47B7D" w:rsidRPr="00AE786F" w14:paraId="34017190" w14:textId="77777777" w:rsidTr="00454544">
        <w:tc>
          <w:tcPr>
            <w:tcW w:w="1457" w:type="dxa"/>
            <w:shd w:val="clear" w:color="auto" w:fill="auto"/>
            <w:vAlign w:val="center"/>
          </w:tcPr>
          <w:p w14:paraId="08824DD5" w14:textId="3B4B7288"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0915</w:t>
            </w:r>
          </w:p>
        </w:tc>
        <w:tc>
          <w:tcPr>
            <w:tcW w:w="6946" w:type="dxa"/>
            <w:shd w:val="clear" w:color="auto" w:fill="auto"/>
          </w:tcPr>
          <w:p w14:paraId="6C5AD11C"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1.1.8.4.3. riikidele, mitmepoolsetele arengupankadele ja avaliku sektori asutustele võimaldatud rahastamise ülejääk</w:t>
            </w:r>
          </w:p>
          <w:p w14:paraId="0A7E8D5A" w14:textId="08050005"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 xml:space="preserve">Krediidiasutused esitavad siin delegeeritud määruse (EL) 2015/61 artikli 32 lõike 3 punktis a osutatud riikide, mitmepoolsete arengupankade ja avaliku sektori asutuste ees võetud lepinguliste rahastamiskohustuste ja sellistelt klientidelt saadud vahendite </w:t>
            </w:r>
            <w:r w:rsidRPr="00AE786F">
              <w:rPr>
                <w:rFonts w:ascii="Times New Roman" w:hAnsi="Times New Roman"/>
                <w:sz w:val="24"/>
              </w:rPr>
              <w:lastRenderedPageBreak/>
              <w:t>sissevoolude summa vahe, kui esimesed on suuremad kui viimased.</w:t>
            </w:r>
          </w:p>
        </w:tc>
      </w:tr>
      <w:tr w:rsidR="00B47B7D" w:rsidRPr="00AE786F" w14:paraId="725A1ED7" w14:textId="77777777" w:rsidTr="00454544">
        <w:tc>
          <w:tcPr>
            <w:tcW w:w="1457" w:type="dxa"/>
            <w:shd w:val="clear" w:color="auto" w:fill="auto"/>
            <w:vAlign w:val="center"/>
          </w:tcPr>
          <w:p w14:paraId="366E802C" w14:textId="0DD3B1CC"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0916</w:t>
            </w:r>
          </w:p>
        </w:tc>
        <w:tc>
          <w:tcPr>
            <w:tcW w:w="6946" w:type="dxa"/>
            <w:shd w:val="clear" w:color="auto" w:fill="auto"/>
          </w:tcPr>
          <w:p w14:paraId="2505C02C"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1.1.8.4.4. muudele juriidilistele isikutele võimaldatud rahastamise ülejääk</w:t>
            </w:r>
          </w:p>
          <w:p w14:paraId="608BE842" w14:textId="44F72E16"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Krediidiasutused esitavad siin delegeeritud määruse (EL) 2015/61 artikli 32 lõike 3 punktis a osutatud muude juriidiliste isikute ees võetud lepinguliste rahastamiskohustuste ja sellistelt klientidelt saadud vahendite sissevoolude summa vahe, kui esimesed on suuremad kui viimased.</w:t>
            </w:r>
          </w:p>
        </w:tc>
      </w:tr>
      <w:tr w:rsidR="00B47B7D" w:rsidRPr="00AE786F" w14:paraId="372B309D" w14:textId="77777777" w:rsidTr="00454544">
        <w:tc>
          <w:tcPr>
            <w:tcW w:w="1457" w:type="dxa"/>
            <w:shd w:val="clear" w:color="auto" w:fill="auto"/>
            <w:vAlign w:val="center"/>
          </w:tcPr>
          <w:p w14:paraId="065E0968" w14:textId="7F90425C"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0917</w:t>
            </w:r>
          </w:p>
        </w:tc>
        <w:tc>
          <w:tcPr>
            <w:tcW w:w="6946" w:type="dxa"/>
            <w:shd w:val="clear" w:color="auto" w:fill="auto"/>
          </w:tcPr>
          <w:p w14:paraId="4B4E4468" w14:textId="77777777"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1.1.8.5. varad, mis on võetud laenuks ilma tagatiseta</w:t>
            </w:r>
          </w:p>
          <w:p w14:paraId="51721E3E" w14:textId="2AE52E70" w:rsidR="006E48EA" w:rsidRPr="00AE786F" w:rsidRDefault="006E48EA">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7</w:t>
            </w:r>
          </w:p>
          <w:p w14:paraId="5311C2DE" w14:textId="35334A4B"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siin varad, mis on võetud laenuks ilma tagatiseta ja mis tähtaeguvad 30 päeva jooksul. Eeldatakse nende varade täies ulatuses väljavoolu, mis toob kaasa 100 % väljavoolu.</w:t>
            </w:r>
          </w:p>
          <w:p w14:paraId="66070A83" w14:textId="77777777"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sz w:val="24"/>
              </w:rPr>
              <w:t>Krediidiasutused esitavad selliste varade turuväärtuse, mis on võetud laenuks ilma tagatiseta ja mis tähtaeguvad 30 kalendripäeva jooksul, kui väärtpaberid ei kuulu krediidiasutusele ja need ei ole osa tema likviidsuspuhvrist.</w:t>
            </w:r>
          </w:p>
        </w:tc>
      </w:tr>
      <w:tr w:rsidR="00B47B7D" w:rsidRPr="00AE786F" w14:paraId="55F1E6FB" w14:textId="77777777" w:rsidTr="00454544">
        <w:tc>
          <w:tcPr>
            <w:tcW w:w="1457" w:type="dxa"/>
            <w:shd w:val="clear" w:color="auto" w:fill="auto"/>
            <w:vAlign w:val="center"/>
          </w:tcPr>
          <w:p w14:paraId="0EF4B587" w14:textId="69BB7E50"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0918</w:t>
            </w:r>
          </w:p>
        </w:tc>
        <w:tc>
          <w:tcPr>
            <w:tcW w:w="6946" w:type="dxa"/>
            <w:shd w:val="clear" w:color="auto" w:fill="auto"/>
          </w:tcPr>
          <w:p w14:paraId="4EFCF2A8" w14:textId="77777777" w:rsidR="006E48EA" w:rsidRPr="00AE786F" w:rsidRDefault="006E48EA">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1.1.8.6. muud</w:t>
            </w:r>
          </w:p>
          <w:p w14:paraId="0E24DA9D" w14:textId="27CC7D8C" w:rsidR="00555504" w:rsidRPr="00AE786F" w:rsidRDefault="00555504">
            <w:pPr>
              <w:pStyle w:val="TableParagraph"/>
              <w:spacing w:after="120"/>
              <w:jc w:val="both"/>
              <w:rPr>
                <w:rFonts w:ascii="Times New Roman" w:hAnsi="Times New Roman"/>
                <w:sz w:val="24"/>
                <w:szCs w:val="24"/>
              </w:rPr>
            </w:pPr>
            <w:r w:rsidRPr="00AE786F">
              <w:rPr>
                <w:rFonts w:ascii="Times New Roman" w:hAnsi="Times New Roman"/>
                <w:sz w:val="24"/>
              </w:rPr>
              <w:t>Delegeeritud määruse (EL) 2015/61 artikli 31a lõige 1</w:t>
            </w:r>
          </w:p>
          <w:p w14:paraId="1DD86F88" w14:textId="55F8E7B6" w:rsidR="006E48EA" w:rsidRPr="00AE786F" w:rsidRDefault="00555504">
            <w:pPr>
              <w:pStyle w:val="TableParagraph"/>
              <w:spacing w:after="120"/>
              <w:jc w:val="both"/>
              <w:rPr>
                <w:rFonts w:ascii="Times New Roman" w:hAnsi="Times New Roman"/>
                <w:sz w:val="24"/>
                <w:szCs w:val="24"/>
              </w:rPr>
            </w:pPr>
            <w:r w:rsidRPr="00AE786F">
              <w:rPr>
                <w:rFonts w:ascii="Times New Roman" w:hAnsi="Times New Roman"/>
                <w:sz w:val="24"/>
              </w:rPr>
              <w:t>Krediidiasutused esitavad saldo summa kõigi muude järgmise 30 päeva jooksul tasumisele kuuluvate kohustuste kohta kui need, millele osutatakse delegeeritud määruse (EL) 2015/61 artiklites 24–31.</w:t>
            </w:r>
          </w:p>
          <w:p w14:paraId="6B23C2B7" w14:textId="6AF918FB" w:rsidR="006E48EA" w:rsidRPr="00AE786F" w:rsidRDefault="007453EC">
            <w:pPr>
              <w:pStyle w:val="TableParagraph"/>
              <w:spacing w:after="120"/>
              <w:jc w:val="both"/>
              <w:rPr>
                <w:rFonts w:ascii="Times New Roman" w:hAnsi="Times New Roman"/>
                <w:sz w:val="24"/>
                <w:szCs w:val="24"/>
                <w:u w:color="000000"/>
              </w:rPr>
            </w:pPr>
            <w:r w:rsidRPr="00AE786F">
              <w:rPr>
                <w:rFonts w:ascii="Times New Roman" w:hAnsi="Times New Roman"/>
                <w:sz w:val="24"/>
                <w:u w:color="000000"/>
              </w:rPr>
              <w:t>See rida hõlmab üksnes mis tahes muid vahendite väljavoolusid tagatiseta tehingutest. Tagatud tehingud esitatakse punkti 1.2. „Tagatud laenuandmistehingutest ja kapitaliturupõhistest tehingutest tulenevad väljavoolud“ all ja punkti 1.3. „Tagatise vahetustehingutest tuleneva väljavoolu kogusumma“ all.</w:t>
            </w:r>
          </w:p>
        </w:tc>
      </w:tr>
      <w:tr w:rsidR="00B47B7D" w:rsidRPr="00AE786F" w14:paraId="26308457" w14:textId="77777777" w:rsidTr="00454544">
        <w:tc>
          <w:tcPr>
            <w:tcW w:w="1457" w:type="dxa"/>
            <w:shd w:val="clear" w:color="auto" w:fill="auto"/>
            <w:vAlign w:val="center"/>
          </w:tcPr>
          <w:p w14:paraId="3C3718CE" w14:textId="1A71E8F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0920</w:t>
            </w:r>
          </w:p>
        </w:tc>
        <w:tc>
          <w:tcPr>
            <w:tcW w:w="6946" w:type="dxa"/>
            <w:shd w:val="clear" w:color="auto" w:fill="auto"/>
          </w:tcPr>
          <w:p w14:paraId="51D41FB8" w14:textId="77777777"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u w:color="000000"/>
              </w:rPr>
              <w:t xml:space="preserve">1.2. </w:t>
            </w:r>
            <w:r w:rsidRPr="00AE786F">
              <w:rPr>
                <w:rFonts w:ascii="Times New Roman" w:hAnsi="Times New Roman"/>
                <w:b/>
                <w:sz w:val="24"/>
              </w:rPr>
              <w:t>Tagatud laenuandmistehingutest ja kapitaliturupõhistest tehingutest tulenevad väljavoolud</w:t>
            </w:r>
          </w:p>
          <w:p w14:paraId="75E2EC02" w14:textId="09C465C4"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lõige 3</w:t>
            </w:r>
          </w:p>
          <w:p w14:paraId="12CB8EC3" w14:textId="1F1D49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Tagatise vahetustehingud (mis katavad tagatis-tagatise-vastu-tehingud) esitatakse XXIV lisa vormil C 75.01.</w:t>
            </w:r>
          </w:p>
        </w:tc>
      </w:tr>
      <w:tr w:rsidR="00B47B7D" w:rsidRPr="00AE786F" w14:paraId="0BB6D654" w14:textId="77777777" w:rsidTr="00454544">
        <w:tc>
          <w:tcPr>
            <w:tcW w:w="1457" w:type="dxa"/>
            <w:shd w:val="clear" w:color="auto" w:fill="auto"/>
            <w:vAlign w:val="center"/>
          </w:tcPr>
          <w:p w14:paraId="2E51CB9B" w14:textId="1A9FBBD7"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0930</w:t>
            </w:r>
          </w:p>
        </w:tc>
        <w:tc>
          <w:tcPr>
            <w:tcW w:w="6946" w:type="dxa"/>
            <w:shd w:val="clear" w:color="auto" w:fill="auto"/>
          </w:tcPr>
          <w:p w14:paraId="08BE84A9" w14:textId="77777777" w:rsidR="006E48EA" w:rsidRPr="00AE786F" w:rsidRDefault="006E48EA" w:rsidP="009D4EFF">
            <w:pPr>
              <w:pStyle w:val="TableParagraph"/>
              <w:spacing w:after="120"/>
              <w:ind w:right="98"/>
              <w:jc w:val="both"/>
              <w:rPr>
                <w:rFonts w:ascii="Times New Roman" w:hAnsi="Times New Roman"/>
                <w:b/>
                <w:sz w:val="24"/>
                <w:szCs w:val="24"/>
                <w:u w:color="000000"/>
              </w:rPr>
            </w:pPr>
            <w:r w:rsidRPr="00AE786F">
              <w:rPr>
                <w:rFonts w:ascii="Times New Roman" w:hAnsi="Times New Roman"/>
                <w:b/>
                <w:sz w:val="24"/>
                <w:u w:color="000000"/>
              </w:rPr>
              <w:t>1.2.1. Vastaspool on keskpank</w:t>
            </w:r>
          </w:p>
          <w:p w14:paraId="1ECF2478" w14:textId="77777777" w:rsidR="006E48EA" w:rsidRPr="00AE786F" w:rsidRDefault="006E48EA" w:rsidP="009D4EFF">
            <w:pPr>
              <w:pStyle w:val="TableParagraph"/>
              <w:spacing w:after="120"/>
              <w:ind w:right="98"/>
              <w:jc w:val="both"/>
              <w:rPr>
                <w:rFonts w:ascii="Times New Roman"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w:t>
            </w:r>
          </w:p>
        </w:tc>
      </w:tr>
      <w:tr w:rsidR="00B47B7D" w:rsidRPr="00AE786F" w14:paraId="4CE3B9D7" w14:textId="77777777" w:rsidTr="00454544">
        <w:tc>
          <w:tcPr>
            <w:tcW w:w="1457" w:type="dxa"/>
            <w:shd w:val="clear" w:color="auto" w:fill="auto"/>
            <w:vAlign w:val="center"/>
          </w:tcPr>
          <w:p w14:paraId="004919FA" w14:textId="714DF281"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0940</w:t>
            </w:r>
          </w:p>
        </w:tc>
        <w:tc>
          <w:tcPr>
            <w:tcW w:w="6946" w:type="dxa"/>
            <w:shd w:val="clear" w:color="auto" w:fill="auto"/>
          </w:tcPr>
          <w:p w14:paraId="48979F10"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1.2.1.1. 1. tasandi tagatis, v.a väga kõrge krediidikvaliteediga pandikirjad</w:t>
            </w:r>
          </w:p>
          <w:p w14:paraId="45DC1ED8" w14:textId="3C55C217" w:rsidR="006E48EA" w:rsidRPr="00AE786F" w:rsidRDefault="000378A5"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6FD80278" w14:textId="49ABF444"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lastRenderedPageBreak/>
              <w:t xml:space="preserve">Krediidiasutused esitavad siin tagatud laenuandmistehingutest ja kapitaliturupõhistest tehingutest tulenevad väljavoolud, nagu on määratletud määruse (EL) nr 575/2013 artikli 192 punktides 2 ja 3, kui vastaspool on keskpank ja antud tagatiseks on 1. tasandi varad (välja arvatud väga kõrge krediidikvaliteediga pandikirjad), mis kvalifitseeruksid – kui neid ei kasutataks neis tehingutes tagatisena – delegeeritud määruse (EL) 2015/61 artiklite 7 ja 10 kohaselt likviidse varana. </w:t>
            </w:r>
          </w:p>
        </w:tc>
      </w:tr>
      <w:tr w:rsidR="00B47B7D" w:rsidRPr="00AE786F" w14:paraId="73885469" w14:textId="77777777" w:rsidTr="00454544">
        <w:tc>
          <w:tcPr>
            <w:tcW w:w="1457" w:type="dxa"/>
            <w:shd w:val="clear" w:color="auto" w:fill="auto"/>
            <w:vAlign w:val="center"/>
          </w:tcPr>
          <w:p w14:paraId="575D5DDF" w14:textId="3180FEB1"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0945</w:t>
            </w:r>
          </w:p>
        </w:tc>
        <w:tc>
          <w:tcPr>
            <w:tcW w:w="6946" w:type="dxa"/>
            <w:shd w:val="clear" w:color="auto" w:fill="auto"/>
          </w:tcPr>
          <w:p w14:paraId="442A7D6D" w14:textId="4AD976F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1.2.1.1.1 millest antud tagatis vastab kasutusnõuetele</w:t>
            </w:r>
          </w:p>
          <w:p w14:paraId="6E88072E" w14:textId="534BAAD8" w:rsidR="006E48EA" w:rsidRPr="00AE786F" w:rsidRDefault="000378A5" w:rsidP="009D4EFF">
            <w:pPr>
              <w:pStyle w:val="TableParagraph"/>
              <w:spacing w:after="120"/>
              <w:jc w:val="both"/>
              <w:rPr>
                <w:rFonts w:ascii="Times New Roman" w:hAnsi="Times New Roman"/>
                <w:sz w:val="24"/>
                <w:szCs w:val="24"/>
              </w:rPr>
            </w:pPr>
            <w:r w:rsidRPr="00AE786F">
              <w:rPr>
                <w:rFonts w:ascii="Times New Roman" w:hAnsi="Times New Roman"/>
                <w:sz w:val="24"/>
              </w:rPr>
              <w:t xml:space="preserve">Punktis 1.2.1.1 toodud tehingud, kus tagatis kvalifitseeruks – kui seda ei kasutataks neis tehingutes tagatisena – delegeeritud määruse (EL) 2015/61 artikli 8 kohaselt likviidse varana. </w:t>
            </w:r>
          </w:p>
        </w:tc>
      </w:tr>
      <w:tr w:rsidR="00B47B7D" w:rsidRPr="00AE786F" w14:paraId="0187E718" w14:textId="77777777" w:rsidTr="00454544">
        <w:tc>
          <w:tcPr>
            <w:tcW w:w="1457" w:type="dxa"/>
            <w:shd w:val="clear" w:color="auto" w:fill="auto"/>
            <w:vAlign w:val="center"/>
          </w:tcPr>
          <w:p w14:paraId="501B4524" w14:textId="3DC49C0C"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0950</w:t>
            </w:r>
          </w:p>
        </w:tc>
        <w:tc>
          <w:tcPr>
            <w:tcW w:w="6946" w:type="dxa"/>
            <w:shd w:val="clear" w:color="auto" w:fill="auto"/>
          </w:tcPr>
          <w:p w14:paraId="2AC020A1"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1.2.1.2. 1. tasandi tagatis, milleks on väga kõrge krediidikvaliteediga pandikirjad</w:t>
            </w:r>
          </w:p>
          <w:p w14:paraId="3899CE2D" w14:textId="26F0D9D2"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0A97EDBB" w14:textId="5A17432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1. tasandi vara, milleks on väga kõrge krediidikvaliteediga pandikirjad ja mis kvalifitseeruks – kui seda ei kasutataks neis tehingutes tagatisena – delegeeritud määruse (EL) 2015/61 artiklite 7 ja 10 kohaselt likviidse varana.</w:t>
            </w:r>
          </w:p>
        </w:tc>
      </w:tr>
      <w:tr w:rsidR="00B47B7D" w:rsidRPr="00AE786F" w14:paraId="5493FE27" w14:textId="77777777" w:rsidTr="00454544">
        <w:tc>
          <w:tcPr>
            <w:tcW w:w="1457" w:type="dxa"/>
            <w:shd w:val="clear" w:color="auto" w:fill="auto"/>
            <w:vAlign w:val="center"/>
          </w:tcPr>
          <w:p w14:paraId="55B9341F" w14:textId="35017BFC"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0955</w:t>
            </w:r>
          </w:p>
        </w:tc>
        <w:tc>
          <w:tcPr>
            <w:tcW w:w="6946" w:type="dxa"/>
            <w:shd w:val="clear" w:color="auto" w:fill="auto"/>
          </w:tcPr>
          <w:p w14:paraId="6107E314"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1.2.1.2.1. millest antud tagatis vastab kasutusnõuetele</w:t>
            </w:r>
          </w:p>
          <w:p w14:paraId="295247AA" w14:textId="0D80EE15" w:rsidR="006E48EA" w:rsidRPr="00AE786F" w:rsidRDefault="00D17D9F" w:rsidP="009D4EFF">
            <w:pPr>
              <w:pStyle w:val="TableParagraph"/>
              <w:spacing w:after="120"/>
              <w:jc w:val="both"/>
              <w:rPr>
                <w:rFonts w:ascii="Times New Roman" w:hAnsi="Times New Roman"/>
                <w:sz w:val="24"/>
                <w:szCs w:val="24"/>
              </w:rPr>
            </w:pPr>
            <w:r w:rsidRPr="00AE786F">
              <w:rPr>
                <w:rFonts w:ascii="Times New Roman" w:hAnsi="Times New Roman"/>
                <w:sz w:val="24"/>
              </w:rPr>
              <w:t>Punktis 1.2.1.2 toodud tehingud, kus tagatis kvalifitseeruks – kui seda ei kasutataks neis tehingutes tagatisena – delegeeritud määruse (EL) 2015/61 artikli 8 kohaselt likviidse varana.</w:t>
            </w:r>
          </w:p>
        </w:tc>
      </w:tr>
      <w:tr w:rsidR="00B47B7D" w:rsidRPr="00AE786F" w14:paraId="0E136C31" w14:textId="77777777" w:rsidTr="00454544">
        <w:tc>
          <w:tcPr>
            <w:tcW w:w="1457" w:type="dxa"/>
            <w:shd w:val="clear" w:color="auto" w:fill="auto"/>
            <w:vAlign w:val="center"/>
          </w:tcPr>
          <w:p w14:paraId="4C89FD40" w14:textId="1E8452BA"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0960</w:t>
            </w:r>
          </w:p>
        </w:tc>
        <w:tc>
          <w:tcPr>
            <w:tcW w:w="6946" w:type="dxa"/>
            <w:shd w:val="clear" w:color="auto" w:fill="auto"/>
          </w:tcPr>
          <w:p w14:paraId="0500B4CB"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1.2.1.3. 2A tasandi tagatis</w:t>
            </w:r>
          </w:p>
          <w:p w14:paraId="20FB7A2A" w14:textId="25A6343C"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57846B40" w14:textId="046A5B1E"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2A tasandi vara, mis kvalifitseeruks – kui seda ei kasutataks neis tehingutes tagatisena – delegeeritud määruse (EL) 2015/61 artiklite 7 ja 11 kohaselt likviidse varana.</w:t>
            </w:r>
          </w:p>
        </w:tc>
      </w:tr>
      <w:tr w:rsidR="00B47B7D" w:rsidRPr="00AE786F" w14:paraId="78210469" w14:textId="77777777" w:rsidTr="00454544">
        <w:tc>
          <w:tcPr>
            <w:tcW w:w="1457" w:type="dxa"/>
            <w:shd w:val="clear" w:color="auto" w:fill="auto"/>
            <w:vAlign w:val="center"/>
          </w:tcPr>
          <w:p w14:paraId="1A2A4388" w14:textId="0C805CB2"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0965</w:t>
            </w:r>
          </w:p>
        </w:tc>
        <w:tc>
          <w:tcPr>
            <w:tcW w:w="6946" w:type="dxa"/>
            <w:shd w:val="clear" w:color="auto" w:fill="auto"/>
          </w:tcPr>
          <w:p w14:paraId="1EDE4017"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1.2.1.3.1. millest antud tagatis vastab kasutusnõuetele</w:t>
            </w:r>
          </w:p>
          <w:p w14:paraId="687C0036" w14:textId="5E27B920"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Punktis 1.2.1.3 toodud tehingud, kus tagatis kvalifitseeruks – kui seda ei kasutataks neis tehingutes tagatisena – delegeeritud määruse (EL) 2015/61 artikli 8 kohaselt likviidse varana.</w:t>
            </w:r>
          </w:p>
        </w:tc>
      </w:tr>
      <w:tr w:rsidR="00B47B7D" w:rsidRPr="00AE786F" w14:paraId="720E3203" w14:textId="77777777" w:rsidTr="00454544">
        <w:tc>
          <w:tcPr>
            <w:tcW w:w="1457" w:type="dxa"/>
            <w:shd w:val="clear" w:color="auto" w:fill="auto"/>
            <w:vAlign w:val="center"/>
          </w:tcPr>
          <w:p w14:paraId="25B32675" w14:textId="346800B5"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0970</w:t>
            </w:r>
          </w:p>
        </w:tc>
        <w:tc>
          <w:tcPr>
            <w:tcW w:w="6946" w:type="dxa"/>
            <w:shd w:val="clear" w:color="auto" w:fill="auto"/>
          </w:tcPr>
          <w:p w14:paraId="2D527E0F" w14:textId="77777777"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b/>
                <w:sz w:val="24"/>
                <w:u w:color="000000"/>
              </w:rPr>
              <w:t>1.2.1.4. 2B tasandi tagatis, milleks on varaga tagatud väärtpaberid (eluaseme-</w:t>
            </w:r>
            <w:r w:rsidRPr="00AE786F">
              <w:rPr>
                <w:rFonts w:ascii="Times New Roman" w:hAnsi="Times New Roman"/>
                <w:b/>
                <w:sz w:val="24"/>
              </w:rPr>
              <w:t xml:space="preserve"> või autolaenudega tagatud, krediidikvaliteedi aste </w:t>
            </w:r>
            <w:r w:rsidRPr="00AE786F">
              <w:rPr>
                <w:rFonts w:ascii="Times New Roman" w:hAnsi="Times New Roman"/>
                <w:b/>
                <w:sz w:val="24"/>
                <w:u w:color="000000"/>
              </w:rPr>
              <w:t>1)</w:t>
            </w:r>
          </w:p>
          <w:p w14:paraId="280FD9DB" w14:textId="7D5D6C47"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4D8B3F74" w14:textId="221371C6"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lastRenderedPageBreak/>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kas eluaseme või autoga ja mille krediidikvaliteedi aste on 1 ning mis vastavad artikli 13 lõike 2 punkti b alapunktis i, ii või iv sätestatud tingimustele ja kvalifitseeruksid – kui neid ei kasutataks neis tehingutes tagatisena – delegeeritud määruse (EL) 2015/61 artiklite 7 ja 13 kohaselt likviidse varana.</w:t>
            </w:r>
          </w:p>
        </w:tc>
      </w:tr>
      <w:tr w:rsidR="00B47B7D" w:rsidRPr="00AE786F" w14:paraId="5CA0B9A2" w14:textId="77777777" w:rsidTr="00454544">
        <w:tc>
          <w:tcPr>
            <w:tcW w:w="1457" w:type="dxa"/>
            <w:shd w:val="clear" w:color="auto" w:fill="auto"/>
            <w:vAlign w:val="center"/>
          </w:tcPr>
          <w:p w14:paraId="25A18B03" w14:textId="03822D08"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0975</w:t>
            </w:r>
          </w:p>
        </w:tc>
        <w:tc>
          <w:tcPr>
            <w:tcW w:w="6946" w:type="dxa"/>
            <w:shd w:val="clear" w:color="auto" w:fill="auto"/>
          </w:tcPr>
          <w:p w14:paraId="69B45E4F"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1.2.1.4.1. millest antud tagatis vastab kasutusnõuetele</w:t>
            </w:r>
          </w:p>
          <w:p w14:paraId="686DF018" w14:textId="01646E30"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Punktis 1.2.1.4 toodud tehingud, kus tagatis kvalifitseeruks – kui seda ei kasutataks neis tehingutes tagatisena – delegeeritud määruse (EL) 2015/61 artikli 8 kohaselt likviidse varana.</w:t>
            </w:r>
          </w:p>
        </w:tc>
      </w:tr>
      <w:tr w:rsidR="00B47B7D" w:rsidRPr="00AE786F" w14:paraId="5CB801F5" w14:textId="77777777" w:rsidTr="00454544">
        <w:tc>
          <w:tcPr>
            <w:tcW w:w="1457" w:type="dxa"/>
            <w:shd w:val="clear" w:color="auto" w:fill="auto"/>
            <w:vAlign w:val="center"/>
          </w:tcPr>
          <w:p w14:paraId="1CFE71CB" w14:textId="47FB4025"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0980</w:t>
            </w:r>
          </w:p>
        </w:tc>
        <w:tc>
          <w:tcPr>
            <w:tcW w:w="6946" w:type="dxa"/>
            <w:shd w:val="clear" w:color="auto" w:fill="auto"/>
          </w:tcPr>
          <w:p w14:paraId="4BFD9ED8"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1.2.1.5. 2B tasandi pandikirjad</w:t>
            </w:r>
          </w:p>
          <w:p w14:paraId="7CADF692" w14:textId="313B983F" w:rsidR="006E48EA" w:rsidRPr="00AE786F" w:rsidRDefault="000378A5"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02A3B088" w14:textId="4F44668F"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B47B7D" w:rsidRPr="00AE786F" w14:paraId="11E62294" w14:textId="77777777" w:rsidTr="00454544">
        <w:tc>
          <w:tcPr>
            <w:tcW w:w="1457" w:type="dxa"/>
            <w:shd w:val="clear" w:color="auto" w:fill="auto"/>
            <w:vAlign w:val="center"/>
          </w:tcPr>
          <w:p w14:paraId="1A3008D2" w14:textId="46C36E41"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0985</w:t>
            </w:r>
          </w:p>
        </w:tc>
        <w:tc>
          <w:tcPr>
            <w:tcW w:w="6946" w:type="dxa"/>
            <w:shd w:val="clear" w:color="auto" w:fill="auto"/>
          </w:tcPr>
          <w:p w14:paraId="0AAE2468"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1.2.1.5.1. millest antud tagatis vastab kasutusnõuetele</w:t>
            </w:r>
          </w:p>
          <w:p w14:paraId="77DA6F20" w14:textId="74CD76B4"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Punktis 1.2.1.5 toodud tehingud, kus tagatis kvalifitseeruks – kui seda ei kasutataks neis tehingutes tagatisena – delegeeritud määruse (EL) 2015/61 artikli 8 kohaselt likviidse varana.</w:t>
            </w:r>
          </w:p>
        </w:tc>
      </w:tr>
      <w:tr w:rsidR="00B47B7D" w:rsidRPr="00AE786F" w14:paraId="51506DEF" w14:textId="77777777" w:rsidTr="00454544">
        <w:tc>
          <w:tcPr>
            <w:tcW w:w="1457" w:type="dxa"/>
            <w:shd w:val="clear" w:color="auto" w:fill="auto"/>
            <w:vAlign w:val="center"/>
          </w:tcPr>
          <w:p w14:paraId="44C9364C" w14:textId="75FA8960" w:rsidR="006E48EA" w:rsidRPr="00AE786F" w:rsidRDefault="009A505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0990</w:t>
            </w:r>
          </w:p>
        </w:tc>
        <w:tc>
          <w:tcPr>
            <w:tcW w:w="6946" w:type="dxa"/>
            <w:shd w:val="clear" w:color="auto" w:fill="auto"/>
          </w:tcPr>
          <w:p w14:paraId="63AB89C5" w14:textId="77777777" w:rsidR="006E48EA" w:rsidRPr="00AE786F" w:rsidRDefault="006E48EA" w:rsidP="009D4EFF">
            <w:pPr>
              <w:pStyle w:val="TableParagraph"/>
              <w:spacing w:after="120"/>
              <w:ind w:right="103"/>
              <w:jc w:val="both"/>
              <w:rPr>
                <w:rFonts w:ascii="Times New Roman" w:eastAsia="Verdana" w:hAnsi="Times New Roman"/>
                <w:sz w:val="24"/>
                <w:szCs w:val="24"/>
              </w:rPr>
            </w:pPr>
            <w:r w:rsidRPr="00AE786F">
              <w:rPr>
                <w:rFonts w:ascii="Times New Roman" w:hAnsi="Times New Roman"/>
                <w:b/>
                <w:sz w:val="24"/>
                <w:u w:color="000000"/>
              </w:rPr>
              <w:t>1.2.1.6. 2B tasandi tagatis, milleks on varaga tagatud väärtpaberid (</w:t>
            </w:r>
            <w:r w:rsidRPr="00AE786F">
              <w:rPr>
                <w:rFonts w:ascii="Times New Roman" w:hAnsi="Times New Roman"/>
                <w:b/>
                <w:sz w:val="24"/>
              </w:rPr>
              <w:t>liikmesriigi ettevõtjatele või üksikisikutele antud laenud</w:t>
            </w:r>
            <w:r w:rsidRPr="00AE786F">
              <w:rPr>
                <w:rFonts w:ascii="Times New Roman" w:hAnsi="Times New Roman"/>
                <w:b/>
                <w:sz w:val="24"/>
                <w:u w:color="000000"/>
              </w:rPr>
              <w:t>, krediidikvaliteedi aste 1)</w:t>
            </w:r>
          </w:p>
          <w:p w14:paraId="60BEF7D5" w14:textId="57DDAAA7"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5AC4F74F" w14:textId="32F76DA8" w:rsidR="006E48EA" w:rsidRPr="00AE786F" w:rsidRDefault="006E48EA" w:rsidP="009D4EFF">
            <w:pPr>
              <w:pStyle w:val="TableParagraph"/>
              <w:spacing w:after="120"/>
              <w:ind w:right="96"/>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g alapunktis iii või v sätestatud tingimustele ja mis kvalifitseeruksid – kui neid ei kasutataks neis tehingutes tagatisena – delegeeritud määruse (EL) 2015/61 artiklite 7 ja 13 kohaselt likviidse varana.</w:t>
            </w:r>
          </w:p>
        </w:tc>
      </w:tr>
      <w:tr w:rsidR="00B47B7D" w:rsidRPr="00AE786F" w14:paraId="2D57ADAB" w14:textId="77777777" w:rsidTr="00454544">
        <w:tc>
          <w:tcPr>
            <w:tcW w:w="1457" w:type="dxa"/>
            <w:shd w:val="clear" w:color="auto" w:fill="auto"/>
            <w:vAlign w:val="center"/>
          </w:tcPr>
          <w:p w14:paraId="15965AAB" w14:textId="3EF84A3F" w:rsidR="006E48EA" w:rsidRPr="00AE786F" w:rsidRDefault="009A505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0995</w:t>
            </w:r>
          </w:p>
        </w:tc>
        <w:tc>
          <w:tcPr>
            <w:tcW w:w="6946" w:type="dxa"/>
            <w:shd w:val="clear" w:color="auto" w:fill="auto"/>
          </w:tcPr>
          <w:p w14:paraId="450B2BC9"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1.2.1.6.1. millest antud tagatis vastab kasutusnõuetele</w:t>
            </w:r>
          </w:p>
          <w:p w14:paraId="625D38C4" w14:textId="13B6C4D2"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 xml:space="preserve">Punktis 1.2.1.6 toodud tehingud, kus tagatis kvalifitseeruks – kui seda </w:t>
            </w:r>
            <w:r w:rsidRPr="00AE786F">
              <w:rPr>
                <w:rFonts w:ascii="Times New Roman" w:hAnsi="Times New Roman"/>
                <w:sz w:val="24"/>
              </w:rPr>
              <w:lastRenderedPageBreak/>
              <w:t>ei kasutataks neis tehingutes tagatisena – delegeeritud määruse (EL) 2015/61 artikli 8 kohaselt likviidse varana.</w:t>
            </w:r>
          </w:p>
        </w:tc>
      </w:tr>
      <w:tr w:rsidR="00B47B7D" w:rsidRPr="00AE786F" w14:paraId="70F02B1C" w14:textId="77777777" w:rsidTr="00454544">
        <w:tc>
          <w:tcPr>
            <w:tcW w:w="1457" w:type="dxa"/>
            <w:shd w:val="clear" w:color="auto" w:fill="auto"/>
            <w:vAlign w:val="center"/>
          </w:tcPr>
          <w:p w14:paraId="17AE3345"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1000</w:t>
            </w:r>
          </w:p>
        </w:tc>
        <w:tc>
          <w:tcPr>
            <w:tcW w:w="6946" w:type="dxa"/>
            <w:shd w:val="clear" w:color="auto" w:fill="auto"/>
          </w:tcPr>
          <w:p w14:paraId="1E245646"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1.2.1.7. muud tagatiseks olevad 2B tasandi varad</w:t>
            </w:r>
          </w:p>
          <w:p w14:paraId="0F032674" w14:textId="47AC751F"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61C580EF" w14:textId="493C7F48"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eespool hõlmamata 2B tasandi vara, mis kvalifitseeruks – kui seda ei kasutataks neis tehingutes tagatisena – delegeeritud määruse (EL) 2015/61 artiklite 7 ja 12 kohaselt likviidse varana.</w:t>
            </w:r>
          </w:p>
        </w:tc>
      </w:tr>
      <w:tr w:rsidR="00B47B7D" w:rsidRPr="00AE786F" w14:paraId="5ABFD3C6" w14:textId="77777777" w:rsidTr="00454544">
        <w:tc>
          <w:tcPr>
            <w:tcW w:w="1457" w:type="dxa"/>
            <w:shd w:val="clear" w:color="auto" w:fill="auto"/>
            <w:vAlign w:val="center"/>
          </w:tcPr>
          <w:p w14:paraId="48B2CCA7"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1005</w:t>
            </w:r>
          </w:p>
        </w:tc>
        <w:tc>
          <w:tcPr>
            <w:tcW w:w="6946" w:type="dxa"/>
            <w:shd w:val="clear" w:color="auto" w:fill="auto"/>
          </w:tcPr>
          <w:p w14:paraId="621AC223"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1.2.1.7.1. millest antud tagatis vastab kasutusnõuetele</w:t>
            </w:r>
          </w:p>
          <w:p w14:paraId="26F9DDD4" w14:textId="602195BB"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Punktis 1.2.1.7 toodud tehingud, kus tagatis kvalifitseeruks – kui seda ei kasutataks neis tehingutes tagatisena – delegeeritud määruse (EL) 2015/61 artikli 8 kohaselt likviidse varana.</w:t>
            </w:r>
          </w:p>
        </w:tc>
      </w:tr>
      <w:tr w:rsidR="00B47B7D" w:rsidRPr="00AE786F" w14:paraId="7CD1856D" w14:textId="77777777" w:rsidTr="00454544">
        <w:tc>
          <w:tcPr>
            <w:tcW w:w="1457" w:type="dxa"/>
            <w:shd w:val="clear" w:color="auto" w:fill="auto"/>
            <w:vAlign w:val="center"/>
          </w:tcPr>
          <w:p w14:paraId="0C2C30E5"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1010</w:t>
            </w:r>
          </w:p>
        </w:tc>
        <w:tc>
          <w:tcPr>
            <w:tcW w:w="6946" w:type="dxa"/>
            <w:shd w:val="clear" w:color="auto" w:fill="auto"/>
          </w:tcPr>
          <w:p w14:paraId="72ACE489" w14:textId="77777777" w:rsidR="006E48EA" w:rsidRPr="00AE786F" w:rsidRDefault="006E48EA" w:rsidP="009D4EFF">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1.2.1.8. tagatis, milleks on mittelikviidsed varad</w:t>
            </w:r>
          </w:p>
          <w:p w14:paraId="0DC05AAB" w14:textId="65A957E5" w:rsidR="006D2B0E" w:rsidRPr="00AE786F" w:rsidRDefault="00DD4C72" w:rsidP="009D4EFF">
            <w:pPr>
              <w:pStyle w:val="BodyText"/>
              <w:spacing w:after="120"/>
              <w:ind w:left="0" w:firstLine="0"/>
              <w:jc w:val="both"/>
              <w:rPr>
                <w:rFonts w:ascii="Times New Roman" w:eastAsia="Calibri" w:hAnsi="Times New Roman"/>
                <w:sz w:val="24"/>
                <w:szCs w:val="24"/>
              </w:rPr>
            </w:pPr>
            <w:r w:rsidRPr="00AE786F">
              <w:rPr>
                <w:rFonts w:ascii="Times New Roman" w:hAnsi="Times New Roman"/>
                <w:sz w:val="24"/>
              </w:rPr>
              <w:t>Delegeeritud määruse (EL) 2015/61 artikli 28 lõike 3 punkt a</w:t>
            </w:r>
          </w:p>
          <w:p w14:paraId="5E9B09BD" w14:textId="686A22B9" w:rsidR="006E48EA" w:rsidRPr="00AE786F" w:rsidRDefault="006E48EA" w:rsidP="009D4EFF">
            <w:pPr>
              <w:pStyle w:val="BodyText"/>
              <w:spacing w:after="120"/>
              <w:ind w:left="0" w:firstLine="0"/>
              <w:jc w:val="both"/>
              <w:rPr>
                <w:rFonts w:ascii="Times New Roman"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on keskpank ja antud tagatiseks on mittelikviidsed varad.</w:t>
            </w:r>
          </w:p>
        </w:tc>
      </w:tr>
      <w:tr w:rsidR="00B47B7D" w:rsidRPr="00AE786F" w14:paraId="776EAA73" w14:textId="77777777" w:rsidTr="00454544">
        <w:tc>
          <w:tcPr>
            <w:tcW w:w="1457" w:type="dxa"/>
            <w:shd w:val="clear" w:color="auto" w:fill="auto"/>
            <w:vAlign w:val="center"/>
          </w:tcPr>
          <w:p w14:paraId="0CF8AAC6"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1020</w:t>
            </w:r>
          </w:p>
        </w:tc>
        <w:tc>
          <w:tcPr>
            <w:tcW w:w="6946" w:type="dxa"/>
            <w:shd w:val="clear" w:color="auto" w:fill="auto"/>
          </w:tcPr>
          <w:p w14:paraId="60BBC909"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 Vastaspool on muu kui keskpank</w:t>
            </w:r>
          </w:p>
          <w:p w14:paraId="638EC6D4" w14:textId="2C9DE175"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w:t>
            </w:r>
          </w:p>
        </w:tc>
      </w:tr>
      <w:tr w:rsidR="00B47B7D" w:rsidRPr="00AE786F" w14:paraId="295EB75C" w14:textId="77777777" w:rsidTr="00454544">
        <w:tc>
          <w:tcPr>
            <w:tcW w:w="1457" w:type="dxa"/>
            <w:shd w:val="clear" w:color="auto" w:fill="auto"/>
            <w:vAlign w:val="center"/>
          </w:tcPr>
          <w:p w14:paraId="6B8DEC25"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1030</w:t>
            </w:r>
          </w:p>
        </w:tc>
        <w:tc>
          <w:tcPr>
            <w:tcW w:w="6946" w:type="dxa"/>
            <w:shd w:val="clear" w:color="auto" w:fill="auto"/>
          </w:tcPr>
          <w:p w14:paraId="7CA4B3EA" w14:textId="5EC29DBE"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1.2.2.1. 1. tasandi tagatis, v.a väga kõrge krediidikvaliteediga pandikirjad</w:t>
            </w:r>
          </w:p>
          <w:p w14:paraId="1D5B25E4" w14:textId="0E9C752E" w:rsidR="006E48EA" w:rsidRPr="00AE786F" w:rsidRDefault="000378A5"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a.</w:t>
            </w:r>
          </w:p>
          <w:p w14:paraId="64303B45" w14:textId="22C1182B"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1. tasandi varad (välja arvatud väga kõrge krediidikvaliteediga pandikirjad), mis kvalifitseeruksid – kui neid ei kasutataks neis tehingutes tagatisena – delegeeritud määruse (EL) 2015/61 artiklite 7 ja 10 kohaselt likviidse varana.</w:t>
            </w:r>
          </w:p>
        </w:tc>
      </w:tr>
      <w:tr w:rsidR="00B47B7D" w:rsidRPr="00AE786F" w14:paraId="07E41640" w14:textId="77777777" w:rsidTr="00454544">
        <w:tc>
          <w:tcPr>
            <w:tcW w:w="1457" w:type="dxa"/>
            <w:shd w:val="clear" w:color="auto" w:fill="auto"/>
            <w:vAlign w:val="center"/>
          </w:tcPr>
          <w:p w14:paraId="31AD107A"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1035</w:t>
            </w:r>
          </w:p>
        </w:tc>
        <w:tc>
          <w:tcPr>
            <w:tcW w:w="6946" w:type="dxa"/>
            <w:shd w:val="clear" w:color="auto" w:fill="auto"/>
          </w:tcPr>
          <w:p w14:paraId="4679AA99"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1.2.2.1.1. millest antud tagatis vastab kasutusnõuetele</w:t>
            </w:r>
          </w:p>
          <w:p w14:paraId="441C2C80" w14:textId="22E51456" w:rsidR="006E48EA" w:rsidRPr="00AE786F" w:rsidRDefault="0065468A" w:rsidP="009D4EFF">
            <w:pPr>
              <w:pStyle w:val="TableParagraph"/>
              <w:spacing w:after="120"/>
              <w:jc w:val="both"/>
              <w:rPr>
                <w:rFonts w:ascii="Times New Roman" w:hAnsi="Times New Roman"/>
                <w:sz w:val="24"/>
                <w:szCs w:val="24"/>
              </w:rPr>
            </w:pPr>
            <w:r w:rsidRPr="00AE786F">
              <w:rPr>
                <w:rFonts w:ascii="Times New Roman" w:hAnsi="Times New Roman"/>
                <w:sz w:val="24"/>
              </w:rPr>
              <w:t>Punktis 1.2.2.1 toodud tehingud, kus tagatis kvalifitseeruks – kui seda ei kasutataks neis tehingutes tagatisena – delegeeritud määruse (EL) 2015/61 artikli 8 kohaselt likviidse varana.</w:t>
            </w:r>
          </w:p>
        </w:tc>
      </w:tr>
      <w:tr w:rsidR="00B47B7D" w:rsidRPr="00AE786F" w14:paraId="121470D3" w14:textId="77777777" w:rsidTr="00454544">
        <w:tc>
          <w:tcPr>
            <w:tcW w:w="1457" w:type="dxa"/>
            <w:shd w:val="clear" w:color="auto" w:fill="auto"/>
            <w:vAlign w:val="center"/>
          </w:tcPr>
          <w:p w14:paraId="5436505E"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1040</w:t>
            </w:r>
          </w:p>
        </w:tc>
        <w:tc>
          <w:tcPr>
            <w:tcW w:w="6946" w:type="dxa"/>
            <w:shd w:val="clear" w:color="auto" w:fill="auto"/>
          </w:tcPr>
          <w:p w14:paraId="5CF929C2"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1.2.2.2. 1. tasandi tagatis, milleks on väga kõrge krediidikvaliteediga pandikirjad</w:t>
            </w:r>
          </w:p>
          <w:p w14:paraId="403E5430" w14:textId="32BFE65A"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lastRenderedPageBreak/>
              <w:t>Delegeeritud määruse (EL) 2015/61 artikli 28 lõike 3 punkt b</w:t>
            </w:r>
          </w:p>
          <w:p w14:paraId="0B1DD22B" w14:textId="79696A89"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1. tasandi varad, mis on väga kõrge krediidikvaliteediga pandikirjad ja mis kvalifitseeruksid – kui neid ei kasutataks neis tehingutes tagatisena – delegeeritud määruse (EL) 2015/61 artiklite 7 ja 10 kohaselt likviidse varana.</w:t>
            </w:r>
          </w:p>
        </w:tc>
      </w:tr>
      <w:tr w:rsidR="00B47B7D" w:rsidRPr="00AE786F" w14:paraId="3CF07551" w14:textId="77777777" w:rsidTr="00454544">
        <w:tc>
          <w:tcPr>
            <w:tcW w:w="1457" w:type="dxa"/>
            <w:shd w:val="clear" w:color="auto" w:fill="auto"/>
            <w:vAlign w:val="center"/>
          </w:tcPr>
          <w:p w14:paraId="353900C8"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1045</w:t>
            </w:r>
          </w:p>
        </w:tc>
        <w:tc>
          <w:tcPr>
            <w:tcW w:w="6946" w:type="dxa"/>
            <w:shd w:val="clear" w:color="auto" w:fill="auto"/>
          </w:tcPr>
          <w:p w14:paraId="30D523C1"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1.2.2.2.1. millest antud tagatis vastab kasutusnõuetele</w:t>
            </w:r>
          </w:p>
          <w:p w14:paraId="790B2DFF" w14:textId="222555E4" w:rsidR="006E48EA" w:rsidRPr="00AE786F" w:rsidRDefault="0065468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Punktis 1.2.2.2 toodud tehingud, kus tagatis kvalifitseeruks – kui seda ei kasutataks neis tehingutes tagatisena – delegeeritud määruse (EL) 2015/61 artikli 8 kohaselt likviidse varana.</w:t>
            </w:r>
          </w:p>
        </w:tc>
      </w:tr>
      <w:tr w:rsidR="00B47B7D" w:rsidRPr="00AE786F" w14:paraId="66A42B89" w14:textId="77777777" w:rsidTr="00454544">
        <w:tc>
          <w:tcPr>
            <w:tcW w:w="1457" w:type="dxa"/>
            <w:shd w:val="clear" w:color="auto" w:fill="auto"/>
            <w:vAlign w:val="center"/>
          </w:tcPr>
          <w:p w14:paraId="6FD16AA2"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1050</w:t>
            </w:r>
          </w:p>
        </w:tc>
        <w:tc>
          <w:tcPr>
            <w:tcW w:w="6946" w:type="dxa"/>
            <w:shd w:val="clear" w:color="auto" w:fill="auto"/>
          </w:tcPr>
          <w:p w14:paraId="783484E8"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1.2.2.3. 2A tasandi tagatis</w:t>
            </w:r>
          </w:p>
          <w:p w14:paraId="360D55B0" w14:textId="3B4637F2" w:rsidR="006E48EA" w:rsidRPr="00AE786F" w:rsidRDefault="000378A5"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c</w:t>
            </w:r>
          </w:p>
          <w:p w14:paraId="7C83C832" w14:textId="0FDD1E14"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2A tasandi tagatis, mis kvalifitseeruks – kui seda ei kasutataks neis tehingutes tagatisena – delegeeritud määruse (EL) 2015/61 artiklite 7 ja 11 kohaselt likviidse varana.</w:t>
            </w:r>
          </w:p>
        </w:tc>
      </w:tr>
      <w:tr w:rsidR="00B47B7D" w:rsidRPr="00AE786F" w14:paraId="14750076" w14:textId="77777777" w:rsidTr="00454544">
        <w:tc>
          <w:tcPr>
            <w:tcW w:w="1457" w:type="dxa"/>
            <w:shd w:val="clear" w:color="auto" w:fill="auto"/>
            <w:vAlign w:val="center"/>
          </w:tcPr>
          <w:p w14:paraId="43270CE6"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1055</w:t>
            </w:r>
          </w:p>
        </w:tc>
        <w:tc>
          <w:tcPr>
            <w:tcW w:w="6946" w:type="dxa"/>
            <w:shd w:val="clear" w:color="auto" w:fill="auto"/>
          </w:tcPr>
          <w:p w14:paraId="0067096E"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1.2.2.3.1. millest antud tagatis vastab kasutusnõuetele</w:t>
            </w:r>
          </w:p>
          <w:p w14:paraId="64F48A92" w14:textId="7006E676" w:rsidR="006E48EA" w:rsidRPr="00AE786F" w:rsidRDefault="00B278C8"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Punktis 1.2.2.3 toodud tehingud, kus tagatis kvalifitseeruks – kui seda ei kasutataks neis tehingutes tagatisena – delegeeritud määruse (EL) 2015/61 artikli 8 kohaselt likviidse varana.</w:t>
            </w:r>
          </w:p>
        </w:tc>
      </w:tr>
      <w:tr w:rsidR="00B47B7D" w:rsidRPr="00AE786F" w14:paraId="777DF558" w14:textId="77777777" w:rsidTr="00454544">
        <w:tc>
          <w:tcPr>
            <w:tcW w:w="1457" w:type="dxa"/>
            <w:shd w:val="clear" w:color="auto" w:fill="auto"/>
            <w:vAlign w:val="center"/>
          </w:tcPr>
          <w:p w14:paraId="679F7BF7"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1060</w:t>
            </w:r>
          </w:p>
        </w:tc>
        <w:tc>
          <w:tcPr>
            <w:tcW w:w="6946" w:type="dxa"/>
            <w:shd w:val="clear" w:color="auto" w:fill="auto"/>
          </w:tcPr>
          <w:p w14:paraId="474D3293" w14:textId="77777777" w:rsidR="006E48EA" w:rsidRPr="00AE786F" w:rsidRDefault="006E48EA" w:rsidP="009D4EFF">
            <w:pPr>
              <w:pStyle w:val="TableParagraph"/>
              <w:spacing w:after="120"/>
              <w:ind w:right="100"/>
              <w:jc w:val="both"/>
              <w:rPr>
                <w:rFonts w:ascii="Times New Roman" w:eastAsia="Verdana" w:hAnsi="Times New Roman"/>
                <w:sz w:val="24"/>
                <w:szCs w:val="24"/>
              </w:rPr>
            </w:pPr>
            <w:r w:rsidRPr="00AE786F">
              <w:rPr>
                <w:rFonts w:ascii="Times New Roman" w:hAnsi="Times New Roman"/>
                <w:b/>
                <w:sz w:val="24"/>
                <w:u w:color="000000"/>
              </w:rPr>
              <w:t>1.2.2.4. 2B tasandi tagatis, milleks on varaga tagatud väärtpaberid (eluaseme-</w:t>
            </w:r>
            <w:r w:rsidRPr="00AE786F">
              <w:rPr>
                <w:rFonts w:ascii="Times New Roman" w:hAnsi="Times New Roman"/>
                <w:b/>
                <w:sz w:val="24"/>
              </w:rPr>
              <w:t xml:space="preserve"> või autolaenudega tagatud, krediidikvaliteedi aste </w:t>
            </w:r>
            <w:r w:rsidRPr="00AE786F">
              <w:rPr>
                <w:rFonts w:ascii="Times New Roman" w:hAnsi="Times New Roman"/>
                <w:b/>
                <w:sz w:val="24"/>
                <w:u w:color="000000"/>
              </w:rPr>
              <w:t>1)</w:t>
            </w:r>
          </w:p>
          <w:p w14:paraId="6BE7989B" w14:textId="278D8E23"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d</w:t>
            </w:r>
          </w:p>
          <w:p w14:paraId="730DE7AE" w14:textId="5936850B"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kas eluaseme või autoga ja mille krediidikvaliteedi aste on 1 ning mis vastavad artikli 13 lõike 2 punkti g alapunktis i, ii või iv sätestatud tingimustele ja kvalifitseeruksid – kui neid ei kasutataks neis tehingutes tagatisena – delegeeritud määruse (EL) 2015/61 artiklite 7 ja 13 kohaselt likviidse varana.</w:t>
            </w:r>
          </w:p>
        </w:tc>
      </w:tr>
      <w:tr w:rsidR="00B47B7D" w:rsidRPr="00AE786F" w14:paraId="22145EE0" w14:textId="77777777" w:rsidTr="00454544">
        <w:tc>
          <w:tcPr>
            <w:tcW w:w="1457" w:type="dxa"/>
            <w:shd w:val="clear" w:color="auto" w:fill="auto"/>
            <w:vAlign w:val="center"/>
          </w:tcPr>
          <w:p w14:paraId="363A29FB"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1065</w:t>
            </w:r>
          </w:p>
        </w:tc>
        <w:tc>
          <w:tcPr>
            <w:tcW w:w="6946" w:type="dxa"/>
            <w:shd w:val="clear" w:color="auto" w:fill="auto"/>
          </w:tcPr>
          <w:p w14:paraId="1141CECA"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1.2.2.4.1. millest antud tagatis vastab kasutusnõuetele</w:t>
            </w:r>
          </w:p>
          <w:p w14:paraId="32207424" w14:textId="55271E6A" w:rsidR="006E48EA" w:rsidRPr="00AE786F" w:rsidRDefault="00B278C8"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Punktis 1.2.2.4 toodud tehingud, kus tagatis kvalifitseeruks – kui seda ei kasutataks neis tehingutes tagatisena – delegeeritud määruse (EL) 2015/61 artikli 8 kohaselt likviidse varana.</w:t>
            </w:r>
          </w:p>
        </w:tc>
      </w:tr>
      <w:tr w:rsidR="00B47B7D" w:rsidRPr="00AE786F" w14:paraId="38500F6B" w14:textId="77777777" w:rsidTr="00454544">
        <w:tc>
          <w:tcPr>
            <w:tcW w:w="1457" w:type="dxa"/>
            <w:shd w:val="clear" w:color="auto" w:fill="auto"/>
            <w:vAlign w:val="center"/>
          </w:tcPr>
          <w:p w14:paraId="02886A08"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1070</w:t>
            </w:r>
          </w:p>
        </w:tc>
        <w:tc>
          <w:tcPr>
            <w:tcW w:w="6946" w:type="dxa"/>
            <w:shd w:val="clear" w:color="auto" w:fill="auto"/>
          </w:tcPr>
          <w:p w14:paraId="4772D73E"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1.2.2.5. 2B tasandi pandikirjad</w:t>
            </w:r>
          </w:p>
          <w:p w14:paraId="077A77EB" w14:textId="587FB44B"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e</w:t>
            </w:r>
          </w:p>
          <w:p w14:paraId="27D88416" w14:textId="19D824D6"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B47B7D" w:rsidRPr="00AE786F" w14:paraId="67521704" w14:textId="77777777" w:rsidTr="00454544">
        <w:tc>
          <w:tcPr>
            <w:tcW w:w="1457" w:type="dxa"/>
            <w:shd w:val="clear" w:color="auto" w:fill="auto"/>
            <w:vAlign w:val="center"/>
          </w:tcPr>
          <w:p w14:paraId="726C5269"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1075</w:t>
            </w:r>
          </w:p>
        </w:tc>
        <w:tc>
          <w:tcPr>
            <w:tcW w:w="6946" w:type="dxa"/>
            <w:shd w:val="clear" w:color="auto" w:fill="auto"/>
          </w:tcPr>
          <w:p w14:paraId="34DB03BC"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1.2.2.5.1. millest antud tagatis vastab kasutusnõuetele</w:t>
            </w:r>
          </w:p>
          <w:p w14:paraId="7BEA51D3" w14:textId="70528F8E" w:rsidR="006E48EA" w:rsidRPr="00AE786F" w:rsidRDefault="00B278C8"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Punktis 1.2.2.5 toodud tehingud, kus tagatis kvalifitseeruks – kui seda ei kasutataks neis tehingutes tagatisena – delegeeritud määruse (EL) 2015/61 artikli 8 kohaselt likviidse varana.</w:t>
            </w:r>
          </w:p>
        </w:tc>
      </w:tr>
      <w:tr w:rsidR="00B47B7D" w:rsidRPr="00AE786F" w14:paraId="74D9C107" w14:textId="77777777" w:rsidTr="00454544">
        <w:tc>
          <w:tcPr>
            <w:tcW w:w="1457" w:type="dxa"/>
            <w:shd w:val="clear" w:color="auto" w:fill="auto"/>
            <w:vAlign w:val="center"/>
          </w:tcPr>
          <w:p w14:paraId="5349EEF6"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1080</w:t>
            </w:r>
          </w:p>
        </w:tc>
        <w:tc>
          <w:tcPr>
            <w:tcW w:w="6946" w:type="dxa"/>
            <w:shd w:val="clear" w:color="auto" w:fill="auto"/>
          </w:tcPr>
          <w:p w14:paraId="68F63D16" w14:textId="77777777" w:rsidR="006E48EA" w:rsidRPr="00AE786F" w:rsidRDefault="006E48EA" w:rsidP="009D4EFF">
            <w:pPr>
              <w:pStyle w:val="TableParagraph"/>
              <w:spacing w:after="120"/>
              <w:ind w:right="103"/>
              <w:jc w:val="both"/>
              <w:rPr>
                <w:rFonts w:ascii="Times New Roman" w:eastAsia="Verdana" w:hAnsi="Times New Roman"/>
                <w:sz w:val="24"/>
                <w:szCs w:val="24"/>
              </w:rPr>
            </w:pPr>
            <w:r w:rsidRPr="00AE786F">
              <w:rPr>
                <w:rFonts w:ascii="Times New Roman" w:hAnsi="Times New Roman"/>
                <w:b/>
                <w:sz w:val="24"/>
                <w:u w:color="000000"/>
              </w:rPr>
              <w:t>1.2.2.6. 2B tasandi tagatis, milleks on varaga tagatud väärtpaberid (</w:t>
            </w:r>
            <w:r w:rsidRPr="00AE786F">
              <w:rPr>
                <w:rFonts w:ascii="Times New Roman" w:hAnsi="Times New Roman"/>
                <w:b/>
                <w:sz w:val="24"/>
              </w:rPr>
              <w:t>liikmesriigi ettevõtjatele või üksikisikutele antud laenud</w:t>
            </w:r>
            <w:r w:rsidRPr="00AE786F">
              <w:rPr>
                <w:rFonts w:ascii="Times New Roman" w:hAnsi="Times New Roman"/>
                <w:b/>
                <w:sz w:val="24"/>
                <w:u w:color="000000"/>
              </w:rPr>
              <w:t>, krediidikvaliteedi aste 1)</w:t>
            </w:r>
          </w:p>
          <w:p w14:paraId="1264B3D0" w14:textId="5E161C9A"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f</w:t>
            </w:r>
          </w:p>
          <w:p w14:paraId="55F360E9" w14:textId="1B9AEDFC"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f alapunktis iii või v sätestatud tingimustele ja mis kvalifitseeruksid – kui neid ei kasutataks neis tehingutes tagatisena – delegeeritud määruse (EL) 2015/61 artiklite 7 ja 13 kohaselt likviidse varana.</w:t>
            </w:r>
          </w:p>
        </w:tc>
      </w:tr>
      <w:tr w:rsidR="00B47B7D" w:rsidRPr="00AE786F" w14:paraId="63AA8A71" w14:textId="77777777" w:rsidTr="00454544">
        <w:tc>
          <w:tcPr>
            <w:tcW w:w="1457" w:type="dxa"/>
            <w:shd w:val="clear" w:color="auto" w:fill="auto"/>
            <w:vAlign w:val="center"/>
          </w:tcPr>
          <w:p w14:paraId="60CF2972" w14:textId="4D8F35AE"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1085</w:t>
            </w:r>
          </w:p>
        </w:tc>
        <w:tc>
          <w:tcPr>
            <w:tcW w:w="6946" w:type="dxa"/>
            <w:shd w:val="clear" w:color="auto" w:fill="auto"/>
          </w:tcPr>
          <w:p w14:paraId="71B88F25" w14:textId="168C884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1.2.2.6.1. millest antud tagatis vastab kasutusnõuetele</w:t>
            </w:r>
          </w:p>
          <w:p w14:paraId="6B6A2F6E" w14:textId="55939256" w:rsidR="006E48EA" w:rsidRPr="00AE786F" w:rsidRDefault="00B278C8"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Punktis 1.2.2.6 toodud tehingud, kus tagatis kvalifitseeruks – kui seda ei kasutataks neis tehingutes tagatisena – delegeeritud määruse (EL) 2015/61 artikli 8 kohaselt likviidse varana.</w:t>
            </w:r>
          </w:p>
        </w:tc>
      </w:tr>
      <w:tr w:rsidR="00B47B7D" w:rsidRPr="00AE786F" w14:paraId="533CFCA5" w14:textId="77777777" w:rsidTr="00454544">
        <w:tc>
          <w:tcPr>
            <w:tcW w:w="1457" w:type="dxa"/>
            <w:shd w:val="clear" w:color="auto" w:fill="auto"/>
            <w:vAlign w:val="center"/>
          </w:tcPr>
          <w:p w14:paraId="208DF814" w14:textId="5294525F"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1090</w:t>
            </w:r>
          </w:p>
        </w:tc>
        <w:tc>
          <w:tcPr>
            <w:tcW w:w="6946" w:type="dxa"/>
            <w:shd w:val="clear" w:color="auto" w:fill="auto"/>
          </w:tcPr>
          <w:p w14:paraId="30311AA6" w14:textId="3599DB1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1.2.2.7. muud tagatiseks olevad 2B tasandi varad</w:t>
            </w:r>
          </w:p>
          <w:p w14:paraId="0AC6EB49" w14:textId="5647AC00"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g</w:t>
            </w:r>
          </w:p>
          <w:p w14:paraId="1E7A41DA" w14:textId="72A0CE6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eespool hõlmamata 2B tasandi tagatis, mis kvalifitseeruks – kui seda ei kasutataks neis tehingutes tagatisena – delegeeritud määruse (EL) 2015/61 artiklite 7 ja 12 kohaselt likviidse varana.</w:t>
            </w:r>
          </w:p>
        </w:tc>
      </w:tr>
      <w:tr w:rsidR="00B47B7D" w:rsidRPr="00AE786F" w14:paraId="57F387F1" w14:textId="77777777" w:rsidTr="00454544">
        <w:tc>
          <w:tcPr>
            <w:tcW w:w="1457" w:type="dxa"/>
            <w:shd w:val="clear" w:color="auto" w:fill="auto"/>
            <w:vAlign w:val="center"/>
          </w:tcPr>
          <w:p w14:paraId="65B52579" w14:textId="75523C49"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1095</w:t>
            </w:r>
          </w:p>
        </w:tc>
        <w:tc>
          <w:tcPr>
            <w:tcW w:w="6946" w:type="dxa"/>
            <w:shd w:val="clear" w:color="auto" w:fill="auto"/>
          </w:tcPr>
          <w:p w14:paraId="44A09898" w14:textId="53060AC3"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1.2.2.7.1. millest antud tagatis vastab kasutusnõuetele</w:t>
            </w:r>
          </w:p>
          <w:p w14:paraId="1DBF88E5" w14:textId="1A651577" w:rsidR="006E48EA" w:rsidRPr="00AE786F" w:rsidRDefault="00B278C8"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 xml:space="preserve">Punktis 1.2.2.7 toodud tehingud, kus tagatis kvalifitseeruks – kui seda </w:t>
            </w:r>
            <w:r w:rsidRPr="00AE786F">
              <w:rPr>
                <w:rFonts w:ascii="Times New Roman" w:hAnsi="Times New Roman"/>
                <w:sz w:val="24"/>
              </w:rPr>
              <w:lastRenderedPageBreak/>
              <w:t>ei kasutataks neis tehingutes tagatisena – delegeeritud määruse (EL) 2015/61 artikli 8 kohaselt likviidse varana.</w:t>
            </w:r>
          </w:p>
        </w:tc>
      </w:tr>
      <w:tr w:rsidR="00B47B7D" w:rsidRPr="00AE786F" w14:paraId="772B8D62" w14:textId="77777777" w:rsidTr="00454544">
        <w:tc>
          <w:tcPr>
            <w:tcW w:w="1457" w:type="dxa"/>
            <w:shd w:val="clear" w:color="auto" w:fill="auto"/>
            <w:vAlign w:val="center"/>
          </w:tcPr>
          <w:p w14:paraId="34B2FEB8" w14:textId="7C6373F3"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1100</w:t>
            </w:r>
          </w:p>
        </w:tc>
        <w:tc>
          <w:tcPr>
            <w:tcW w:w="6946" w:type="dxa"/>
            <w:shd w:val="clear" w:color="auto" w:fill="auto"/>
          </w:tcPr>
          <w:p w14:paraId="0046FCC0" w14:textId="13F3CC6F"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1.2.2.8. tagatis, milleks on mittelikviidsed varad</w:t>
            </w:r>
          </w:p>
          <w:p w14:paraId="46264542" w14:textId="054D53E6" w:rsidR="006E48EA" w:rsidRPr="00AE786F" w:rsidRDefault="00DD4C72"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Delegeeritud määruse (EL) 2015/61 artikli 28 lõike 3 punkt h</w:t>
            </w:r>
          </w:p>
          <w:p w14:paraId="2462A39D" w14:textId="0CAD3356" w:rsidR="006E48EA" w:rsidRPr="00AE786F" w:rsidRDefault="006E48EA" w:rsidP="009D4EFF">
            <w:pPr>
              <w:pStyle w:val="TableParagraph"/>
              <w:spacing w:after="120"/>
              <w:ind w:right="98"/>
              <w:jc w:val="both"/>
              <w:rPr>
                <w:rFonts w:ascii="Times New Roman" w:hAnsi="Times New Roman"/>
                <w:sz w:val="24"/>
                <w:szCs w:val="24"/>
              </w:rPr>
            </w:pPr>
            <w:r w:rsidRPr="00AE786F">
              <w:rPr>
                <w:rFonts w:ascii="Times New Roman" w:hAnsi="Times New Roman"/>
                <w:sz w:val="24"/>
              </w:rPr>
              <w:t>Krediidiasutused esitavad siin tagatud laenuandmistehingutest ja kapitaliturupõhistest tehingutest tulenevad väljavoolud, nagu on määratletud määruse (EL) nr 575/2013 artikli 192 punktides 2 ja 3, kui vastaspool ei ole keskpank ja antud tagatiseks on mittelikviidsed varad.</w:t>
            </w:r>
          </w:p>
        </w:tc>
      </w:tr>
      <w:tr w:rsidR="00B47B7D" w:rsidRPr="00AE786F" w14:paraId="681FE393" w14:textId="77777777" w:rsidTr="00454544">
        <w:tc>
          <w:tcPr>
            <w:tcW w:w="1457" w:type="dxa"/>
            <w:shd w:val="clear" w:color="auto" w:fill="auto"/>
            <w:vAlign w:val="center"/>
          </w:tcPr>
          <w:p w14:paraId="4D2E8AE8"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1130</w:t>
            </w:r>
          </w:p>
        </w:tc>
        <w:tc>
          <w:tcPr>
            <w:tcW w:w="6946" w:type="dxa"/>
            <w:shd w:val="clear" w:color="auto" w:fill="auto"/>
          </w:tcPr>
          <w:p w14:paraId="7B9C9022"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1.3. Tagatise vahetustehingutest tuleneva väljavoolu kogusumma</w:t>
            </w:r>
          </w:p>
          <w:p w14:paraId="3323311D" w14:textId="5D396A5D"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XXIV lisa veeru 0070 vormist C75.01 tulenevate väljavoolude summa esitatakse veerus 0060.</w:t>
            </w:r>
          </w:p>
        </w:tc>
      </w:tr>
      <w:tr w:rsidR="00B47B7D" w:rsidRPr="00AE786F" w14:paraId="03FDDAA0" w14:textId="77777777" w:rsidTr="007318AA">
        <w:tc>
          <w:tcPr>
            <w:tcW w:w="8403" w:type="dxa"/>
            <w:gridSpan w:val="2"/>
            <w:shd w:val="clear" w:color="auto" w:fill="auto"/>
            <w:vAlign w:val="center"/>
          </w:tcPr>
          <w:p w14:paraId="201FEE18" w14:textId="2A100A8F" w:rsidR="00B278C8" w:rsidRPr="00AE786F" w:rsidRDefault="00B278C8">
            <w:pPr>
              <w:pStyle w:val="TableParagraph"/>
              <w:spacing w:after="120"/>
              <w:jc w:val="both"/>
              <w:rPr>
                <w:rFonts w:ascii="Times New Roman" w:eastAsia="Times New Roman" w:hAnsi="Times New Roman"/>
                <w:sz w:val="24"/>
                <w:szCs w:val="24"/>
              </w:rPr>
            </w:pPr>
            <w:r w:rsidRPr="00AE786F">
              <w:rPr>
                <w:rFonts w:ascii="Times New Roman" w:hAnsi="Times New Roman"/>
                <w:b/>
                <w:sz w:val="24"/>
                <w:u w:color="000000"/>
              </w:rPr>
              <w:t>MEMOKIRJED</w:t>
            </w:r>
          </w:p>
        </w:tc>
      </w:tr>
      <w:tr w:rsidR="00B47B7D" w:rsidRPr="00AE786F" w14:paraId="67BA67F8" w14:textId="77777777" w:rsidTr="00454544">
        <w:tc>
          <w:tcPr>
            <w:tcW w:w="1457" w:type="dxa"/>
            <w:shd w:val="clear" w:color="auto" w:fill="auto"/>
            <w:vAlign w:val="center"/>
          </w:tcPr>
          <w:p w14:paraId="16C6441A" w14:textId="5DCEA4EB" w:rsidR="00735E44" w:rsidRPr="00AE786F" w:rsidRDefault="00735E44">
            <w:pPr>
              <w:spacing w:before="0"/>
              <w:rPr>
                <w:rFonts w:ascii="Times New Roman" w:eastAsia="Calibri" w:hAnsi="Times New Roman"/>
                <w:sz w:val="24"/>
              </w:rPr>
            </w:pPr>
            <w:r w:rsidRPr="00AE786F">
              <w:rPr>
                <w:rFonts w:ascii="Times New Roman" w:hAnsi="Times New Roman"/>
                <w:sz w:val="24"/>
              </w:rPr>
              <w:t>1170</w:t>
            </w:r>
          </w:p>
        </w:tc>
        <w:tc>
          <w:tcPr>
            <w:tcW w:w="6946" w:type="dxa"/>
            <w:shd w:val="clear" w:color="auto" w:fill="auto"/>
          </w:tcPr>
          <w:p w14:paraId="55149221" w14:textId="714EBF1E" w:rsidR="00735E44" w:rsidRPr="00AE786F" w:rsidRDefault="00242C3F" w:rsidP="009D4EFF">
            <w:pPr>
              <w:pStyle w:val="TableParagraph"/>
              <w:spacing w:after="120"/>
              <w:jc w:val="both"/>
              <w:rPr>
                <w:rFonts w:ascii="Times New Roman" w:hAnsi="Times New Roman"/>
                <w:b/>
                <w:sz w:val="24"/>
                <w:szCs w:val="24"/>
                <w:u w:color="000000"/>
              </w:rPr>
            </w:pPr>
            <w:r w:rsidRPr="00AE786F">
              <w:rPr>
                <w:rFonts w:ascii="Times New Roman" w:hAnsi="Times New Roman"/>
                <w:b/>
                <w:sz w:val="24"/>
                <w:u w:color="000000"/>
              </w:rPr>
              <w:t>2. Likviidsete vahendite väljavoolud, millest arvestatakse maha nendega vastastikuses sõltuvuses olevate vahendite sissevoolud</w:t>
            </w:r>
          </w:p>
          <w:p w14:paraId="57036C1A" w14:textId="3FDF033F" w:rsidR="00735E44" w:rsidRPr="00AE786F" w:rsidRDefault="00735E44">
            <w:pPr>
              <w:pStyle w:val="TableParagraph"/>
              <w:spacing w:after="120"/>
              <w:jc w:val="both"/>
              <w:rPr>
                <w:rFonts w:ascii="Times New Roman" w:hAnsi="Times New Roman"/>
                <w:sz w:val="24"/>
                <w:szCs w:val="24"/>
                <w:u w:color="000000"/>
              </w:rPr>
            </w:pPr>
            <w:r w:rsidRPr="00AE786F">
              <w:rPr>
                <w:rFonts w:ascii="Times New Roman" w:hAnsi="Times New Roman"/>
                <w:sz w:val="24"/>
              </w:rPr>
              <w:t>Delegeeritud määruse (EL) 2015/61 artikkel 26</w:t>
            </w:r>
          </w:p>
          <w:p w14:paraId="1C26E7C2" w14:textId="7EB25EA7" w:rsidR="00735E44" w:rsidRPr="00AE786F" w:rsidRDefault="00735E44">
            <w:pPr>
              <w:pStyle w:val="TableParagraph"/>
              <w:spacing w:after="120"/>
              <w:jc w:val="both"/>
              <w:rPr>
                <w:rFonts w:ascii="Times New Roman" w:hAnsi="Times New Roman"/>
                <w:sz w:val="24"/>
                <w:szCs w:val="24"/>
              </w:rPr>
            </w:pPr>
            <w:r w:rsidRPr="00AE786F">
              <w:rPr>
                <w:rFonts w:ascii="Times New Roman" w:hAnsi="Times New Roman"/>
                <w:sz w:val="24"/>
              </w:rPr>
              <w:t>Krediidiasutused esitavad veerus 0010 kõigi selliste kohustuste ja bilansiväliste kohustuste saldo summa, mille likviidsete vahendite väljavooludest on maha arvatud nendega vastastikuses sõltuvuses olevate likviidsete vahendite sissevoolud delegeeritud määruse (EL) 2015/61 artikli 26 kohaselt.</w:t>
            </w:r>
          </w:p>
          <w:p w14:paraId="4F2F6173" w14:textId="1BE629F3" w:rsidR="002B1E5D" w:rsidRPr="00AE786F" w:rsidRDefault="002B1E5D">
            <w:pPr>
              <w:pStyle w:val="TableParagraph"/>
              <w:spacing w:after="120"/>
              <w:jc w:val="both"/>
              <w:rPr>
                <w:rFonts w:ascii="Times New Roman" w:eastAsia="Times New Roman" w:hAnsi="Times New Roman"/>
                <w:sz w:val="24"/>
                <w:szCs w:val="24"/>
              </w:rPr>
            </w:pPr>
            <w:r w:rsidRPr="00AE786F">
              <w:rPr>
                <w:rFonts w:ascii="Times New Roman" w:hAnsi="Times New Roman"/>
                <w:sz w:val="24"/>
              </w:rPr>
              <w:t>Krediidiasutused esitavad veerus 0060 vahendite väljavoolud, millest on maha arvatud nendega vastastikuses sõltuvuses olevad sissevoolud delegeeritud määruse (EL) 2015/61 artikli 26 kohaselt.</w:t>
            </w:r>
          </w:p>
        </w:tc>
      </w:tr>
      <w:tr w:rsidR="00B47B7D" w:rsidRPr="00AE786F" w14:paraId="3AC53CC8" w14:textId="77777777" w:rsidTr="00454544">
        <w:tc>
          <w:tcPr>
            <w:tcW w:w="1457" w:type="dxa"/>
            <w:shd w:val="clear" w:color="auto" w:fill="auto"/>
            <w:vAlign w:val="center"/>
          </w:tcPr>
          <w:p w14:paraId="3EDB677F" w14:textId="77777777" w:rsidR="006E48EA" w:rsidRPr="00AE786F"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b/>
                <w:sz w:val="24"/>
              </w:rPr>
              <w:t>3. Tegevushoiused, mida hoitakse, et saada väljakujunenud tegevussuhte raames kliiring- või hoiuteenuseid, rahavoogude juhtimise teenuseid või muid võrreldavaid teenuseid</w:t>
            </w:r>
          </w:p>
          <w:p w14:paraId="3D8EC3E4" w14:textId="7777777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sz w:val="24"/>
              </w:rPr>
              <w:t>Krediidiasutused esitavad siin punktis</w:t>
            </w:r>
          </w:p>
          <w:p w14:paraId="2F1A52B3" w14:textId="698C5523" w:rsidR="006E48EA" w:rsidRPr="00AE786F" w:rsidRDefault="006E48EA" w:rsidP="009D4EFF">
            <w:pPr>
              <w:widowControl w:val="0"/>
              <w:tabs>
                <w:tab w:val="left" w:pos="820"/>
              </w:tabs>
              <w:spacing w:before="0"/>
              <w:rPr>
                <w:rFonts w:ascii="Times New Roman" w:hAnsi="Times New Roman"/>
                <w:sz w:val="24"/>
              </w:rPr>
            </w:pPr>
            <w:r w:rsidRPr="00AE786F">
              <w:rPr>
                <w:rFonts w:ascii="Times New Roman" w:hAnsi="Times New Roman"/>
                <w:sz w:val="24"/>
              </w:rPr>
              <w:t>1.1.2.1. osutatud tegevushoiused järgmiste vastaspoolte kaupa:</w:t>
            </w:r>
          </w:p>
          <w:p w14:paraId="1FE35B38" w14:textId="77777777" w:rsidR="006E48EA" w:rsidRPr="00AE786F" w:rsidRDefault="006E48EA">
            <w:pPr>
              <w:widowControl w:val="0"/>
              <w:tabs>
                <w:tab w:val="left" w:pos="823"/>
              </w:tabs>
              <w:spacing w:before="0"/>
              <w:ind w:left="822"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krediidiasutused;</w:t>
            </w:r>
          </w:p>
          <w:p w14:paraId="702F440A" w14:textId="77777777" w:rsidR="006E48EA" w:rsidRPr="00AE786F" w:rsidRDefault="006E48EA">
            <w:pPr>
              <w:widowControl w:val="0"/>
              <w:tabs>
                <w:tab w:val="left" w:pos="823"/>
              </w:tabs>
              <w:spacing w:before="0"/>
              <w:ind w:left="822"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finantssektorisse kuuluvad kliendid, välja arvatud krediidiasutused;</w:t>
            </w:r>
          </w:p>
          <w:p w14:paraId="60522586" w14:textId="77777777" w:rsidR="006E48EA" w:rsidRPr="00AE786F" w:rsidRDefault="006E48EA" w:rsidP="009D4EFF">
            <w:pPr>
              <w:widowControl w:val="0"/>
              <w:tabs>
                <w:tab w:val="left" w:pos="823"/>
              </w:tabs>
              <w:spacing w:before="0"/>
              <w:ind w:left="822" w:right="99"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riigid, keskpangad, mitmepoolsed arengupangad ja avaliku sektori asutused;</w:t>
            </w:r>
          </w:p>
          <w:p w14:paraId="4A76631D" w14:textId="77777777" w:rsidR="006E48EA" w:rsidRPr="00AE786F" w:rsidRDefault="006E48EA">
            <w:pPr>
              <w:widowControl w:val="0"/>
              <w:tabs>
                <w:tab w:val="left" w:pos="823"/>
              </w:tabs>
              <w:spacing w:before="0"/>
              <w:ind w:left="822" w:hanging="360"/>
              <w:rPr>
                <w:rFonts w:ascii="Times New Roman" w:eastAsia="Verdana" w:hAnsi="Times New Roman"/>
                <w:sz w:val="24"/>
              </w:rPr>
            </w:pPr>
            <w:r w:rsidRPr="00AE786F">
              <w:rPr>
                <w:rFonts w:ascii="Times New Roman" w:hAnsi="Times New Roman"/>
                <w:sz w:val="24"/>
              </w:rPr>
              <w:t>—</w:t>
            </w:r>
            <w:r w:rsidRPr="00AE786F">
              <w:tab/>
            </w:r>
            <w:r w:rsidRPr="00AE786F">
              <w:rPr>
                <w:rFonts w:ascii="Times New Roman" w:hAnsi="Times New Roman"/>
                <w:sz w:val="24"/>
              </w:rPr>
              <w:t>muud kliendid.</w:t>
            </w:r>
          </w:p>
        </w:tc>
      </w:tr>
      <w:tr w:rsidR="00B47B7D" w:rsidRPr="00AE786F" w14:paraId="1F963A72" w14:textId="77777777" w:rsidTr="00454544">
        <w:tc>
          <w:tcPr>
            <w:tcW w:w="1457" w:type="dxa"/>
            <w:shd w:val="clear" w:color="auto" w:fill="auto"/>
            <w:vAlign w:val="center"/>
          </w:tcPr>
          <w:p w14:paraId="3BB9980D"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1180</w:t>
            </w:r>
          </w:p>
        </w:tc>
        <w:tc>
          <w:tcPr>
            <w:tcW w:w="6946" w:type="dxa"/>
            <w:shd w:val="clear" w:color="auto" w:fill="auto"/>
          </w:tcPr>
          <w:p w14:paraId="74AF2EFD" w14:textId="248CEC3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3.1. võimaldanud krediidiasutused</w:t>
            </w:r>
          </w:p>
          <w:p w14:paraId="4EFB73CC"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punktis 1.1.2.1 osutatud, krediidiasutuste võimaldatud tegevushoiuste saldo summa.</w:t>
            </w:r>
          </w:p>
        </w:tc>
      </w:tr>
      <w:tr w:rsidR="00B47B7D" w:rsidRPr="00AE786F" w14:paraId="7B40614A" w14:textId="77777777" w:rsidTr="00454544">
        <w:tc>
          <w:tcPr>
            <w:tcW w:w="1457" w:type="dxa"/>
            <w:shd w:val="clear" w:color="auto" w:fill="auto"/>
            <w:vAlign w:val="center"/>
          </w:tcPr>
          <w:p w14:paraId="614CD904"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1190</w:t>
            </w:r>
          </w:p>
        </w:tc>
        <w:tc>
          <w:tcPr>
            <w:tcW w:w="6946" w:type="dxa"/>
            <w:shd w:val="clear" w:color="auto" w:fill="auto"/>
          </w:tcPr>
          <w:p w14:paraId="7802669F" w14:textId="4D4F26D7"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3.2. võimaldanud muud finantssektorisse kuuluvad kliendid kui krediidiasutused</w:t>
            </w:r>
          </w:p>
          <w:p w14:paraId="04EFB6B1"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 xml:space="preserve">Krediidiasutused esitavad punktis 1.1.2.1 osutatud, muude </w:t>
            </w:r>
            <w:r w:rsidRPr="00AE786F">
              <w:rPr>
                <w:rFonts w:ascii="Times New Roman" w:hAnsi="Times New Roman"/>
                <w:sz w:val="24"/>
              </w:rPr>
              <w:lastRenderedPageBreak/>
              <w:t>finantssektorisse kuuluvate klientide kui krediidiasutuste võimaldatud tegevushoiuste saldo summa.</w:t>
            </w:r>
          </w:p>
        </w:tc>
      </w:tr>
      <w:tr w:rsidR="00B47B7D" w:rsidRPr="00AE786F" w14:paraId="1F9BAD3E" w14:textId="77777777" w:rsidTr="00454544">
        <w:tc>
          <w:tcPr>
            <w:tcW w:w="1457" w:type="dxa"/>
            <w:shd w:val="clear" w:color="auto" w:fill="auto"/>
            <w:vAlign w:val="center"/>
          </w:tcPr>
          <w:p w14:paraId="6FE14E8A"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1200</w:t>
            </w:r>
          </w:p>
        </w:tc>
        <w:tc>
          <w:tcPr>
            <w:tcW w:w="6946" w:type="dxa"/>
            <w:shd w:val="clear" w:color="auto" w:fill="auto"/>
          </w:tcPr>
          <w:p w14:paraId="52E6142F" w14:textId="7091E1AA"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3.3. võimaldanud riigid, keskpangad, mitmepoolsed arengupangad ja avaliku sektori asutused</w:t>
            </w:r>
          </w:p>
          <w:p w14:paraId="4408C5DE"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punktis 1.1.2.1 osutatud, riikide, keskpankade, mitmepoolsete arengupankade ja avaliku sektori asutuste võimaldatud tegevushoiuste saldo summa.</w:t>
            </w:r>
          </w:p>
        </w:tc>
      </w:tr>
      <w:tr w:rsidR="00B47B7D" w:rsidRPr="00AE786F" w14:paraId="1C1F36D2" w14:textId="77777777" w:rsidTr="00454544">
        <w:tc>
          <w:tcPr>
            <w:tcW w:w="1457" w:type="dxa"/>
            <w:shd w:val="clear" w:color="auto" w:fill="auto"/>
            <w:vAlign w:val="center"/>
          </w:tcPr>
          <w:p w14:paraId="3251E3F7"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1210</w:t>
            </w:r>
          </w:p>
        </w:tc>
        <w:tc>
          <w:tcPr>
            <w:tcW w:w="6946" w:type="dxa"/>
            <w:shd w:val="clear" w:color="auto" w:fill="auto"/>
          </w:tcPr>
          <w:p w14:paraId="3266EAF6" w14:textId="278B359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3.4. võimaldanud muud kliendid</w:t>
            </w:r>
          </w:p>
          <w:p w14:paraId="7D576088"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punktis 1.1.2.1 osutatud, muude finantssektorisse kuuluvate klientide (muud kui eespool nimetatud ja jaehoiustega seotud kliendid) võimaldatud tegevushoiuste saldo summa.</w:t>
            </w:r>
          </w:p>
        </w:tc>
      </w:tr>
      <w:tr w:rsidR="00B47B7D" w:rsidRPr="00AE786F" w14:paraId="423C7F88" w14:textId="77777777" w:rsidTr="00454544">
        <w:tc>
          <w:tcPr>
            <w:tcW w:w="1457" w:type="dxa"/>
            <w:shd w:val="clear" w:color="auto" w:fill="auto"/>
            <w:vAlign w:val="center"/>
          </w:tcPr>
          <w:p w14:paraId="1211567B" w14:textId="77777777" w:rsidR="006E48EA" w:rsidRPr="00AE786F"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 Grupisisesed või finantsinstitutsioonide kaitseskeemi sisesed vahendite väljavoolud</w:t>
            </w:r>
          </w:p>
          <w:p w14:paraId="6D9D2FB7" w14:textId="77777777" w:rsidR="006E48EA" w:rsidRPr="00AE786F" w:rsidRDefault="006E48EA" w:rsidP="009D4EFF">
            <w:pPr>
              <w:pStyle w:val="TableParagraph"/>
              <w:spacing w:after="120"/>
              <w:ind w:right="97"/>
              <w:jc w:val="both"/>
              <w:rPr>
                <w:rFonts w:ascii="Times New Roman" w:eastAsia="Verdana" w:hAnsi="Times New Roman"/>
                <w:sz w:val="24"/>
                <w:szCs w:val="24"/>
              </w:rPr>
            </w:pPr>
            <w:r w:rsidRPr="00AE786F">
              <w:rPr>
                <w:rFonts w:ascii="Times New Roman" w:hAnsi="Times New Roman"/>
                <w:sz w:val="24"/>
              </w:rPr>
              <w:t>Krediidiasutused esitavad siin kõik punktis 1 esitatud tehingud, kui vastaspool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67A172EE" w14:textId="77777777" w:rsidTr="00454544">
        <w:tc>
          <w:tcPr>
            <w:tcW w:w="1457" w:type="dxa"/>
            <w:shd w:val="clear" w:color="auto" w:fill="auto"/>
            <w:vAlign w:val="center"/>
          </w:tcPr>
          <w:p w14:paraId="25F56E95"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1290</w:t>
            </w:r>
          </w:p>
        </w:tc>
        <w:tc>
          <w:tcPr>
            <w:tcW w:w="6946" w:type="dxa"/>
            <w:shd w:val="clear" w:color="auto" w:fill="auto"/>
          </w:tcPr>
          <w:p w14:paraId="3E073B81" w14:textId="384FBFD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4.1. millest: finantssektorisse kuuluvale kliendile</w:t>
            </w:r>
          </w:p>
          <w:p w14:paraId="4AE8FF92" w14:textId="61D65318" w:rsidR="006E48EA" w:rsidRPr="00AE786F" w:rsidRDefault="006E48EA" w:rsidP="009D4EFF">
            <w:pPr>
              <w:pStyle w:val="TableParagraph"/>
              <w:tabs>
                <w:tab w:val="left" w:pos="3147"/>
              </w:tabs>
              <w:spacing w:after="120"/>
              <w:ind w:right="99"/>
              <w:jc w:val="both"/>
              <w:rPr>
                <w:rFonts w:ascii="Times New Roman" w:eastAsia="Verdana" w:hAnsi="Times New Roman"/>
                <w:sz w:val="24"/>
                <w:szCs w:val="24"/>
              </w:rPr>
            </w:pPr>
            <w:r w:rsidRPr="00AE786F">
              <w:rPr>
                <w:rFonts w:ascii="Times New Roman" w:hAnsi="Times New Roman"/>
                <w:sz w:val="24"/>
              </w:rPr>
              <w:t>Krediidiasutused esitavad punktis 1.1 esitatud kogusumma, mis läheb punktis 4 osutatud finantssektorisse kuuluvatele klientidele.</w:t>
            </w:r>
          </w:p>
        </w:tc>
      </w:tr>
      <w:tr w:rsidR="00B47B7D" w:rsidRPr="00AE786F" w14:paraId="1287EEA0" w14:textId="77777777" w:rsidTr="00454544">
        <w:tc>
          <w:tcPr>
            <w:tcW w:w="1457" w:type="dxa"/>
            <w:shd w:val="clear" w:color="auto" w:fill="auto"/>
            <w:vAlign w:val="center"/>
          </w:tcPr>
          <w:p w14:paraId="37C30E12"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1300</w:t>
            </w:r>
          </w:p>
        </w:tc>
        <w:tc>
          <w:tcPr>
            <w:tcW w:w="6946" w:type="dxa"/>
            <w:shd w:val="clear" w:color="auto" w:fill="auto"/>
          </w:tcPr>
          <w:p w14:paraId="78E2E1F8" w14:textId="763EA1CC"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4.2. millest: finantssektorisse mittekuuluvatele klientidele</w:t>
            </w:r>
          </w:p>
          <w:p w14:paraId="36DE8B04" w14:textId="5BD20665" w:rsidR="006E48EA" w:rsidRPr="00AE786F" w:rsidRDefault="006E48EA" w:rsidP="009D4EFF">
            <w:pPr>
              <w:pStyle w:val="TableParagraph"/>
              <w:spacing w:after="120"/>
              <w:ind w:right="99"/>
              <w:jc w:val="both"/>
              <w:rPr>
                <w:rFonts w:ascii="Times New Roman" w:eastAsia="Verdana" w:hAnsi="Times New Roman"/>
                <w:sz w:val="24"/>
                <w:szCs w:val="24"/>
              </w:rPr>
            </w:pPr>
            <w:r w:rsidRPr="00AE786F">
              <w:rPr>
                <w:rFonts w:ascii="Times New Roman" w:hAnsi="Times New Roman"/>
                <w:sz w:val="24"/>
              </w:rPr>
              <w:t>Krediidiasutused esitavad punktis 1.1 esitatud kogusumma, mis läheb punktis 4 osutatud finantssektorisse mittekuuluvatele klientidele.</w:t>
            </w:r>
          </w:p>
        </w:tc>
      </w:tr>
      <w:tr w:rsidR="00B47B7D" w:rsidRPr="00AE786F" w14:paraId="05FA99BF" w14:textId="77777777" w:rsidTr="00454544">
        <w:tc>
          <w:tcPr>
            <w:tcW w:w="1457" w:type="dxa"/>
            <w:shd w:val="clear" w:color="auto" w:fill="auto"/>
            <w:vAlign w:val="center"/>
          </w:tcPr>
          <w:p w14:paraId="03DA1F42"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1310</w:t>
            </w:r>
          </w:p>
        </w:tc>
        <w:tc>
          <w:tcPr>
            <w:tcW w:w="6946" w:type="dxa"/>
            <w:shd w:val="clear" w:color="auto" w:fill="auto"/>
          </w:tcPr>
          <w:p w14:paraId="7E553520" w14:textId="234C3120"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4.3. millest: tagatud</w:t>
            </w:r>
          </w:p>
          <w:p w14:paraId="398D8A2C" w14:textId="3D0569B3"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selliste punktis 1.2 kajastatud tagatud tehingute kogusumma, mis kuuluvad punkti 4 kohaldamisalasse.</w:t>
            </w:r>
          </w:p>
        </w:tc>
      </w:tr>
      <w:tr w:rsidR="00B47B7D" w:rsidRPr="00AE786F" w14:paraId="33B67DD1" w14:textId="77777777" w:rsidTr="00454544">
        <w:tc>
          <w:tcPr>
            <w:tcW w:w="1457" w:type="dxa"/>
            <w:shd w:val="clear" w:color="auto" w:fill="auto"/>
            <w:vAlign w:val="center"/>
          </w:tcPr>
          <w:p w14:paraId="79E8ED1B"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1320</w:t>
            </w:r>
          </w:p>
        </w:tc>
        <w:tc>
          <w:tcPr>
            <w:tcW w:w="6946" w:type="dxa"/>
            <w:shd w:val="clear" w:color="auto" w:fill="auto"/>
          </w:tcPr>
          <w:p w14:paraId="7704B6BD" w14:textId="13B4C009"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4.4. millest: krediidilimiidid, mille suhtes ei kohaldata sooduskohtlemist</w:t>
            </w:r>
          </w:p>
          <w:p w14:paraId="4EE148E6" w14:textId="20C70C76"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Krediidiasutused esitavad maksimaalse summa, mille saaks välja võtta punktis 1.1.6.1 osutatud kasutamata sihtotstarbeliste krediidilimiitide arvelt, mida on võimaldatud punktis 4 osutatud üksustele, mille jaoks nad ei ole saanud luba kohaldada madalamat väljavoolu määra vastavalt delegeeritud määruse (EL) 2015/61 artiklile 29.</w:t>
            </w:r>
          </w:p>
        </w:tc>
      </w:tr>
      <w:tr w:rsidR="00B47B7D" w:rsidRPr="00AE786F" w14:paraId="668DFBF6" w14:textId="77777777" w:rsidTr="00454544">
        <w:tc>
          <w:tcPr>
            <w:tcW w:w="1457" w:type="dxa"/>
            <w:shd w:val="clear" w:color="auto" w:fill="auto"/>
            <w:vAlign w:val="center"/>
          </w:tcPr>
          <w:p w14:paraId="7B0581BB"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1330</w:t>
            </w:r>
          </w:p>
        </w:tc>
        <w:tc>
          <w:tcPr>
            <w:tcW w:w="6946" w:type="dxa"/>
            <w:shd w:val="clear" w:color="auto" w:fill="auto"/>
          </w:tcPr>
          <w:p w14:paraId="7469FE88" w14:textId="4DB234A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4.5. millest: likviidsuslimiidid, mille suhtes ei kohaldata sooduskohtlemist</w:t>
            </w:r>
          </w:p>
          <w:p w14:paraId="15A7EF24" w14:textId="593EB345"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 xml:space="preserve">Krediidiasutused esitavad maksimaalse summa, mille saaks välja võtta punktis 1.1.6.2 osutatud kasutamata sihtotstarbeliste krediidilimiitide arvelt, mida on võimaldatud punktis 4 osutatud </w:t>
            </w:r>
            <w:r w:rsidRPr="00AE786F">
              <w:rPr>
                <w:rFonts w:ascii="Times New Roman" w:hAnsi="Times New Roman"/>
                <w:sz w:val="24"/>
              </w:rPr>
              <w:lastRenderedPageBreak/>
              <w:t>üksustele, mille jaoks nad ei ole saanud luba kohaldada madalamat väljavoolu määra vastavalt delegeeritud määruse (EL) 2015/61 artiklile 29.</w:t>
            </w:r>
          </w:p>
        </w:tc>
      </w:tr>
      <w:tr w:rsidR="00B47B7D" w:rsidRPr="00AE786F" w14:paraId="40DF34D4" w14:textId="77777777" w:rsidTr="00454544">
        <w:tc>
          <w:tcPr>
            <w:tcW w:w="1457" w:type="dxa"/>
            <w:shd w:val="clear" w:color="auto" w:fill="auto"/>
            <w:vAlign w:val="center"/>
          </w:tcPr>
          <w:p w14:paraId="7007FBEF"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lastRenderedPageBreak/>
              <w:t>1340</w:t>
            </w:r>
          </w:p>
        </w:tc>
        <w:tc>
          <w:tcPr>
            <w:tcW w:w="6946" w:type="dxa"/>
            <w:shd w:val="clear" w:color="auto" w:fill="auto"/>
          </w:tcPr>
          <w:p w14:paraId="574C61C7" w14:textId="060B422B"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4.6. millest: Tegevushoiused</w:t>
            </w:r>
          </w:p>
          <w:p w14:paraId="1FBD6BD9" w14:textId="78F622EA" w:rsidR="006E48EA" w:rsidRPr="00AE786F" w:rsidRDefault="006E48EA" w:rsidP="009D4EFF">
            <w:pPr>
              <w:pStyle w:val="TableParagraph"/>
              <w:spacing w:after="120"/>
              <w:ind w:right="101"/>
              <w:jc w:val="both"/>
              <w:rPr>
                <w:rFonts w:ascii="Times New Roman" w:eastAsia="Verdana" w:hAnsi="Times New Roman"/>
                <w:sz w:val="24"/>
                <w:szCs w:val="24"/>
              </w:rPr>
            </w:pPr>
            <w:r w:rsidRPr="00AE786F">
              <w:rPr>
                <w:rFonts w:ascii="Times New Roman" w:hAnsi="Times New Roman"/>
                <w:sz w:val="24"/>
              </w:rPr>
              <w:t>Krediidiasutused esitavad selliste punktis 1.1.2 kajastatud hoiuste summa, mis tehakse punktis 4 osutatud üksustes.</w:t>
            </w:r>
          </w:p>
        </w:tc>
      </w:tr>
      <w:tr w:rsidR="00B47B7D" w:rsidRPr="00AE786F" w14:paraId="42873BD1" w14:textId="77777777" w:rsidTr="00454544">
        <w:tc>
          <w:tcPr>
            <w:tcW w:w="1457" w:type="dxa"/>
            <w:shd w:val="clear" w:color="auto" w:fill="auto"/>
            <w:vAlign w:val="center"/>
          </w:tcPr>
          <w:p w14:paraId="4DFA906B" w14:textId="77777777" w:rsidR="006E48EA" w:rsidRPr="00AE786F"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1345</w:t>
            </w:r>
          </w:p>
        </w:tc>
        <w:tc>
          <w:tcPr>
            <w:tcW w:w="6946" w:type="dxa"/>
            <w:shd w:val="clear" w:color="auto" w:fill="auto"/>
          </w:tcPr>
          <w:p w14:paraId="15178648" w14:textId="2BA06A8D"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4.7. millest: ülemäärased tegevushoiused</w:t>
            </w:r>
            <w:r w:rsidR="00AE786F">
              <w:rPr>
                <w:rFonts w:ascii="Times New Roman" w:hAnsi="Times New Roman"/>
                <w:b/>
                <w:sz w:val="24"/>
                <w:u w:color="000000"/>
              </w:rPr>
              <w:t xml:space="preserve"> </w:t>
            </w:r>
            <w:r w:rsidRPr="00AE786F">
              <w:rPr>
                <w:rFonts w:ascii="Times New Roman" w:hAnsi="Times New Roman"/>
                <w:sz w:val="24"/>
              </w:rPr>
              <w:t>Krediidiasutused esitavad selliste punktis 1.1.3 kajastatud ülemäärastest tegevushoiustest tulenevate rahaliste vahendite summa, mis tehakse punktis 4 osutatud üksustes.</w:t>
            </w:r>
          </w:p>
        </w:tc>
      </w:tr>
      <w:tr w:rsidR="00B47B7D" w:rsidRPr="00AE786F" w14:paraId="1B260C6E" w14:textId="77777777" w:rsidTr="00454544">
        <w:tc>
          <w:tcPr>
            <w:tcW w:w="1457" w:type="dxa"/>
            <w:shd w:val="clear" w:color="auto" w:fill="auto"/>
            <w:vAlign w:val="center"/>
          </w:tcPr>
          <w:p w14:paraId="590E9B96"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1350</w:t>
            </w:r>
          </w:p>
        </w:tc>
        <w:tc>
          <w:tcPr>
            <w:tcW w:w="6946" w:type="dxa"/>
            <w:shd w:val="clear" w:color="auto" w:fill="auto"/>
          </w:tcPr>
          <w:p w14:paraId="6032D3A8" w14:textId="2C7DD22B" w:rsidR="006E48EA" w:rsidRPr="00AE786F" w:rsidRDefault="006E48EA">
            <w:pPr>
              <w:pStyle w:val="TableParagraph"/>
              <w:spacing w:after="120"/>
              <w:jc w:val="both"/>
              <w:rPr>
                <w:rFonts w:ascii="Times New Roman" w:eastAsia="Times New Roman" w:hAnsi="Times New Roman"/>
                <w:sz w:val="24"/>
                <w:szCs w:val="24"/>
              </w:rPr>
            </w:pPr>
            <w:r w:rsidRPr="00AE786F">
              <w:rPr>
                <w:rFonts w:ascii="Times New Roman" w:hAnsi="Times New Roman"/>
                <w:b/>
                <w:sz w:val="24"/>
                <w:u w:color="000000"/>
              </w:rPr>
              <w:t>4.8. millest: mittetegevushoiused</w:t>
            </w:r>
          </w:p>
          <w:p w14:paraId="18EEC5C6" w14:textId="72087133" w:rsidR="006E48EA" w:rsidRPr="00AE786F" w:rsidRDefault="006E48EA" w:rsidP="009D4EFF">
            <w:pPr>
              <w:pStyle w:val="TableParagraph"/>
              <w:spacing w:after="120"/>
              <w:ind w:right="101"/>
              <w:jc w:val="both"/>
              <w:rPr>
                <w:rFonts w:ascii="Times New Roman" w:eastAsia="Verdana" w:hAnsi="Times New Roman"/>
                <w:sz w:val="24"/>
                <w:szCs w:val="24"/>
              </w:rPr>
            </w:pPr>
            <w:r w:rsidRPr="00AE786F">
              <w:rPr>
                <w:rFonts w:ascii="Times New Roman" w:hAnsi="Times New Roman"/>
                <w:sz w:val="24"/>
              </w:rPr>
              <w:t>Krediidiasutused esitavad punktis 4 osutatud üksustelt saadaoleva, punktis 1.1.4 kajastatud hoiuste saldo summa.</w:t>
            </w:r>
          </w:p>
        </w:tc>
      </w:tr>
      <w:tr w:rsidR="00B47B7D" w:rsidRPr="00AE786F" w14:paraId="3C34BC2B" w14:textId="77777777" w:rsidTr="00454544">
        <w:tc>
          <w:tcPr>
            <w:tcW w:w="1457" w:type="dxa"/>
            <w:shd w:val="clear" w:color="auto" w:fill="auto"/>
            <w:vAlign w:val="center"/>
          </w:tcPr>
          <w:p w14:paraId="1DB7A716"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1360</w:t>
            </w:r>
          </w:p>
        </w:tc>
        <w:tc>
          <w:tcPr>
            <w:tcW w:w="6946" w:type="dxa"/>
            <w:shd w:val="clear" w:color="auto" w:fill="auto"/>
          </w:tcPr>
          <w:p w14:paraId="58F15977" w14:textId="48EBAD15"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b/>
                <w:sz w:val="24"/>
                <w:u w:color="000000"/>
              </w:rPr>
              <w:t xml:space="preserve">4.9. millest: </w:t>
            </w:r>
            <w:r w:rsidRPr="00AE786F">
              <w:rPr>
                <w:rFonts w:ascii="Times New Roman" w:hAnsi="Times New Roman"/>
                <w:b/>
                <w:sz w:val="24"/>
              </w:rPr>
              <w:t>kohustused võlaväärtpaberite vormis, kui neid ei käsitata jaehoiustena</w:t>
            </w:r>
          </w:p>
          <w:p w14:paraId="701DA44B" w14:textId="25946259"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Krediidiasutused esitavad selliste punktis 1.1.8.2 kajastatud võlaväärtpaberite saldo summa, mida hoiavad punktis 4 osutatud üksused.</w:t>
            </w:r>
          </w:p>
        </w:tc>
      </w:tr>
      <w:tr w:rsidR="00B47B7D" w:rsidRPr="00AE786F" w14:paraId="5DF74416" w14:textId="77777777" w:rsidTr="00454544">
        <w:tc>
          <w:tcPr>
            <w:tcW w:w="1457" w:type="dxa"/>
            <w:shd w:val="clear" w:color="auto" w:fill="auto"/>
            <w:vAlign w:val="center"/>
          </w:tcPr>
          <w:p w14:paraId="4E239F41" w14:textId="77777777" w:rsidR="006E48EA" w:rsidRPr="00AE786F" w:rsidRDefault="006E48EA" w:rsidP="009D4EFF">
            <w:pPr>
              <w:pStyle w:val="TableParagraph"/>
              <w:spacing w:after="120"/>
              <w:ind w:left="135"/>
              <w:jc w:val="both"/>
              <w:rPr>
                <w:rFonts w:ascii="Times New Roman" w:eastAsia="Verdana" w:hAnsi="Times New Roman"/>
                <w:sz w:val="24"/>
                <w:szCs w:val="24"/>
              </w:rPr>
            </w:pPr>
            <w:r w:rsidRPr="00AE786F">
              <w:rPr>
                <w:rFonts w:ascii="Times New Roman" w:hAnsi="Times New Roman"/>
                <w:sz w:val="24"/>
              </w:rPr>
              <w:t>1370</w:t>
            </w:r>
          </w:p>
        </w:tc>
        <w:tc>
          <w:tcPr>
            <w:tcW w:w="6946" w:type="dxa"/>
            <w:shd w:val="clear" w:color="auto" w:fill="auto"/>
          </w:tcPr>
          <w:p w14:paraId="123D9B28" w14:textId="488DC992" w:rsidR="006E48EA" w:rsidRPr="00AE786F" w:rsidRDefault="006E48EA" w:rsidP="009D4EFF">
            <w:pPr>
              <w:pStyle w:val="TableParagraph"/>
              <w:spacing w:after="120"/>
              <w:jc w:val="both"/>
              <w:rPr>
                <w:rFonts w:ascii="Times New Roman" w:eastAsia="Verdana" w:hAnsi="Times New Roman"/>
                <w:sz w:val="24"/>
                <w:szCs w:val="24"/>
              </w:rPr>
            </w:pPr>
            <w:r w:rsidRPr="00AE786F">
              <w:rPr>
                <w:rFonts w:ascii="Times New Roman" w:hAnsi="Times New Roman"/>
                <w:b/>
                <w:sz w:val="24"/>
                <w:u w:color="000000"/>
              </w:rPr>
              <w:t>5. Välisvaluuta väljavoolud</w:t>
            </w:r>
          </w:p>
          <w:p w14:paraId="286AEE69" w14:textId="77777777" w:rsidR="006E48EA" w:rsidRPr="00AE786F" w:rsidRDefault="006E48EA" w:rsidP="009D4EFF">
            <w:pPr>
              <w:pStyle w:val="TableParagraph"/>
              <w:spacing w:after="120"/>
              <w:ind w:right="98"/>
              <w:jc w:val="both"/>
              <w:rPr>
                <w:rFonts w:ascii="Times New Roman" w:eastAsia="Verdana" w:hAnsi="Times New Roman"/>
                <w:sz w:val="24"/>
                <w:szCs w:val="24"/>
              </w:rPr>
            </w:pPr>
            <w:r w:rsidRPr="00AE786F">
              <w:rPr>
                <w:rFonts w:ascii="Times New Roman" w:hAnsi="Times New Roman"/>
                <w:sz w:val="24"/>
              </w:rPr>
              <w:t>See kirje esitatakse ainult juhul, kui aruanne esitatakse valuutas, mille suhtes kohaldatakse eraldi aruandlust.</w:t>
            </w:r>
          </w:p>
          <w:p w14:paraId="7118C2D4" w14:textId="1EC60CD8" w:rsidR="006E48EA" w:rsidRPr="00AE786F" w:rsidRDefault="006E48EA" w:rsidP="009D4EFF">
            <w:pPr>
              <w:pStyle w:val="TableParagraph"/>
              <w:spacing w:after="120"/>
              <w:ind w:right="95"/>
              <w:jc w:val="both"/>
              <w:rPr>
                <w:rFonts w:ascii="Times New Roman" w:eastAsia="Verdana" w:hAnsi="Times New Roman"/>
                <w:sz w:val="24"/>
                <w:szCs w:val="24"/>
              </w:rPr>
            </w:pPr>
            <w:r w:rsidRPr="00AE786F">
              <w:rPr>
                <w:rFonts w:ascii="Times New Roman" w:hAnsi="Times New Roman"/>
                <w:sz w:val="24"/>
              </w:rPr>
              <w:t>Ainult eraldi valuutas esitatavate aruannete korral määruse (EL) nr 575/2013 artikli 415 lõike 2 kohaselt esitavad krediidiasutused tuletisinstrumentidest (esitatakse punktis 1.1.5.5) tulenevate väljavoolude osakaalu, mis on seotud 30 päeva jooksul aeguvatest erinevate valuutade intressimäära vahetustehingutest, välisvaluuta hetke- ja forvardtehingutest tulenevate välisvaluuta peamiste vooludega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B47B7D" w:rsidRPr="00AE786F" w:rsidDel="00CA485C" w14:paraId="5EAA7725" w14:textId="77777777" w:rsidTr="00454544">
        <w:tc>
          <w:tcPr>
            <w:tcW w:w="1457" w:type="dxa"/>
            <w:shd w:val="clear" w:color="auto" w:fill="auto"/>
            <w:vAlign w:val="center"/>
          </w:tcPr>
          <w:p w14:paraId="606598C1" w14:textId="77777777" w:rsidR="006E48EA" w:rsidRPr="00AE786F"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AE786F"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 Tagatud rahastamistehingud, mille suhtes tehakse erand artikli 17 lõigetest 2 ja 3</w:t>
            </w:r>
          </w:p>
          <w:p w14:paraId="47E2B0EE" w14:textId="251E5AF7" w:rsidR="006E48EA" w:rsidRPr="00AE786F" w:rsidDel="00CA485C" w:rsidRDefault="006E48EA" w:rsidP="009D4EFF">
            <w:pPr>
              <w:spacing w:before="0"/>
              <w:rPr>
                <w:rFonts w:ascii="Times New Roman" w:hAnsi="Times New Roman"/>
                <w:b/>
                <w:sz w:val="24"/>
                <w:u w:color="000000"/>
              </w:rPr>
            </w:pPr>
            <w:r w:rsidRPr="00AE786F">
              <w:rPr>
                <w:rFonts w:ascii="Times New Roman" w:hAnsi="Times New Roman"/>
                <w:sz w:val="24"/>
              </w:rPr>
              <w:t>Krediidiasutused esitavad siin tagatud rahastamistehingud, mille järelejäänud tähtaeg on kuni 30 päeva, kui vastaspool on keskpank ning kui asjaomaste tehingute suhtes tehakse erand delegeeritud määruse (EL) 2015/61 artikli 17 lõigete 2 ja 3 kohaldamisest selle artikli 17 lõikega 4.</w:t>
            </w:r>
          </w:p>
        </w:tc>
      </w:tr>
      <w:tr w:rsidR="00B47B7D" w:rsidRPr="00AE786F" w:rsidDel="00CA485C" w14:paraId="62483495" w14:textId="77777777" w:rsidTr="00454544">
        <w:tc>
          <w:tcPr>
            <w:tcW w:w="1457" w:type="dxa"/>
            <w:shd w:val="clear" w:color="auto" w:fill="auto"/>
            <w:vAlign w:val="center"/>
          </w:tcPr>
          <w:p w14:paraId="4CA9BABB" w14:textId="77777777" w:rsidR="006E48EA" w:rsidRPr="00AE786F" w:rsidDel="00CA485C"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1400</w:t>
            </w:r>
          </w:p>
        </w:tc>
        <w:tc>
          <w:tcPr>
            <w:tcW w:w="6946" w:type="dxa"/>
            <w:shd w:val="clear" w:color="auto" w:fill="auto"/>
          </w:tcPr>
          <w:p w14:paraId="266D6E2E" w14:textId="77777777" w:rsidR="006E48EA" w:rsidRPr="00AE786F"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6.1. millest: tagatud 1. tasandi tagatisega, v.a väga kõrge krediidikvaliteediga pandikirjadega</w:t>
            </w:r>
          </w:p>
          <w:p w14:paraId="4F2890CF" w14:textId="44AD4F45" w:rsidR="006E48EA" w:rsidRPr="00AE786F" w:rsidDel="00CA485C"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sz w:val="24"/>
              </w:rPr>
              <w:t xml:space="preserve">Krediidiasutused esitavad siin tagatud rahastamistehingud, mis </w:t>
            </w:r>
            <w:r w:rsidRPr="00AE786F">
              <w:rPr>
                <w:rFonts w:ascii="Times New Roman" w:hAnsi="Times New Roman"/>
                <w:sz w:val="24"/>
              </w:rPr>
              <w:lastRenderedPageBreak/>
              <w:t>tähtaeguvad 30 kalendripäeva jooksul, kui vastaspool on keskpank, antud tagatiseks on 1. tasandi tagatis (välja arvatud väga kõrge krediidikvaliteediga pandikirjad),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AE786F" w:rsidDel="00CA485C" w14:paraId="28EDFD52" w14:textId="77777777" w:rsidTr="00454544">
        <w:tc>
          <w:tcPr>
            <w:tcW w:w="1457" w:type="dxa"/>
            <w:shd w:val="clear" w:color="auto" w:fill="auto"/>
            <w:vAlign w:val="center"/>
          </w:tcPr>
          <w:p w14:paraId="07161ABD" w14:textId="700A2932" w:rsidR="006E48EA" w:rsidRPr="00AE786F" w:rsidDel="00CA485C"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lastRenderedPageBreak/>
              <w:t>1410</w:t>
            </w:r>
          </w:p>
        </w:tc>
        <w:tc>
          <w:tcPr>
            <w:tcW w:w="6946" w:type="dxa"/>
            <w:shd w:val="clear" w:color="auto" w:fill="auto"/>
          </w:tcPr>
          <w:p w14:paraId="760C79A2" w14:textId="3B739238" w:rsidR="006E48EA" w:rsidRPr="00AE786F"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6.2. millest: tagatud 1. tasandi väga kõrge krediidikvaliteediga pandikirjadega</w:t>
            </w:r>
          </w:p>
          <w:p w14:paraId="57A325CD" w14:textId="03422D88" w:rsidR="006E48EA" w:rsidRPr="00AE786F" w:rsidDel="00CA485C"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sz w:val="24"/>
              </w:rPr>
              <w:t>Krediidiasutused esitavad siin tagatud rahastamistehingud, mis tähtaeguvad 30 kalendripäeva jooksul, kui vastaspool on keskpank, antud tagatiseks on 1. tasandi tagatis, milleks on väga kõrge krediidikvaliteediga pandikirjad ja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AE786F" w:rsidDel="00CA485C" w14:paraId="4DB6E57D" w14:textId="77777777" w:rsidTr="00454544">
        <w:tc>
          <w:tcPr>
            <w:tcW w:w="1457" w:type="dxa"/>
            <w:shd w:val="clear" w:color="auto" w:fill="auto"/>
            <w:vAlign w:val="center"/>
          </w:tcPr>
          <w:p w14:paraId="4D1BF014" w14:textId="5BBD3932" w:rsidR="006E48EA" w:rsidRPr="00AE786F" w:rsidDel="00CA485C"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1420</w:t>
            </w:r>
          </w:p>
        </w:tc>
        <w:tc>
          <w:tcPr>
            <w:tcW w:w="6946" w:type="dxa"/>
            <w:shd w:val="clear" w:color="auto" w:fill="auto"/>
          </w:tcPr>
          <w:p w14:paraId="43D61F6F" w14:textId="77777777" w:rsidR="006E48EA" w:rsidRPr="00AE786F"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6.3. millest: tagatud 2A tasandi tagatisega</w:t>
            </w:r>
          </w:p>
          <w:p w14:paraId="0880BBF2" w14:textId="4D812718" w:rsidR="006E48EA" w:rsidRPr="00AE786F" w:rsidDel="00CA485C"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sz w:val="24"/>
              </w:rPr>
              <w:t>Krediidiasutused esitavad siin tagatud rahastamistehingud, mis tähtaeguvad 30 kalendripäeva jooksul, kui vastaspool on keskpank, antud tagatiseks on 2A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AE786F" w:rsidDel="00CA485C" w14:paraId="385169C8" w14:textId="77777777" w:rsidTr="00454544">
        <w:tc>
          <w:tcPr>
            <w:tcW w:w="1457" w:type="dxa"/>
            <w:shd w:val="clear" w:color="auto" w:fill="auto"/>
            <w:vAlign w:val="center"/>
          </w:tcPr>
          <w:p w14:paraId="7C8EDD8C" w14:textId="77777777" w:rsidR="006E48EA" w:rsidRPr="00AE786F" w:rsidDel="00CA485C" w:rsidRDefault="006E48EA"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1430</w:t>
            </w:r>
          </w:p>
        </w:tc>
        <w:tc>
          <w:tcPr>
            <w:tcW w:w="6946" w:type="dxa"/>
            <w:shd w:val="clear" w:color="auto" w:fill="auto"/>
          </w:tcPr>
          <w:p w14:paraId="0FD64EB4" w14:textId="77777777" w:rsidR="006E48EA" w:rsidRPr="00AE786F"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6.4. millest: tagatud 2B tasandi tagatisega</w:t>
            </w:r>
          </w:p>
          <w:p w14:paraId="2B961932" w14:textId="56F403FD" w:rsidR="006E48EA" w:rsidRPr="00AE786F" w:rsidDel="00CA485C" w:rsidRDefault="006E48EA"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sz w:val="24"/>
              </w:rPr>
              <w:t>Krediidiasutused esitavad siin tagatud rahastamistehingud, mis tähtaeguvad 30 kalendripäeva jooksul, kui vastaspool on keskpank, antud tagatiseks on 2B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657123" w:rsidRPr="00AE786F" w:rsidDel="00CA485C" w14:paraId="63929A57" w14:textId="77777777" w:rsidTr="00454544">
        <w:tc>
          <w:tcPr>
            <w:tcW w:w="1457" w:type="dxa"/>
            <w:shd w:val="clear" w:color="auto" w:fill="auto"/>
            <w:vAlign w:val="center"/>
          </w:tcPr>
          <w:p w14:paraId="331A5130" w14:textId="581A05CB" w:rsidR="00657123" w:rsidRPr="00AE786F" w:rsidRDefault="00657123" w:rsidP="009D4EFF">
            <w:pPr>
              <w:pStyle w:val="TableParagraph"/>
              <w:spacing w:after="120"/>
              <w:ind w:left="135"/>
              <w:jc w:val="both"/>
              <w:rPr>
                <w:rFonts w:ascii="Times New Roman" w:hAnsi="Times New Roman"/>
                <w:sz w:val="24"/>
                <w:szCs w:val="24"/>
              </w:rPr>
            </w:pPr>
            <w:r w:rsidRPr="00AE786F">
              <w:rPr>
                <w:rFonts w:ascii="Times New Roman" w:hAnsi="Times New Roman"/>
                <w:sz w:val="24"/>
              </w:rPr>
              <w:t>1440</w:t>
            </w:r>
          </w:p>
        </w:tc>
        <w:tc>
          <w:tcPr>
            <w:tcW w:w="6946" w:type="dxa"/>
            <w:shd w:val="clear" w:color="auto" w:fill="auto"/>
          </w:tcPr>
          <w:p w14:paraId="795D2950" w14:textId="77777777" w:rsidR="00657123" w:rsidRPr="00AE786F" w:rsidRDefault="00657123"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b/>
                <w:sz w:val="24"/>
                <w:u w:color="000000"/>
              </w:rPr>
              <w:t>6.5. millest: tagatud mittelikviidsete varadega</w:t>
            </w:r>
          </w:p>
          <w:p w14:paraId="13A95E48" w14:textId="70C8CA3B" w:rsidR="00657123" w:rsidRPr="00AE786F" w:rsidRDefault="00657123" w:rsidP="009D4EFF">
            <w:pPr>
              <w:pStyle w:val="TableParagraph"/>
              <w:spacing w:after="120"/>
              <w:ind w:right="101"/>
              <w:jc w:val="both"/>
              <w:rPr>
                <w:rFonts w:ascii="Times New Roman" w:hAnsi="Times New Roman"/>
                <w:b/>
                <w:sz w:val="24"/>
                <w:szCs w:val="24"/>
                <w:u w:color="000000"/>
              </w:rPr>
            </w:pPr>
            <w:r w:rsidRPr="00AE786F">
              <w:rPr>
                <w:rFonts w:ascii="Times New Roman" w:hAnsi="Times New Roman"/>
                <w:sz w:val="24"/>
              </w:rPr>
              <w:t>Krediidiasutused esitavad siin tagatud rahastamistehingud, mis tähtaeguvad 30 kalendripäeva jooksul, kui vastaspool on keskpank, antud tagatiseks on mittelikviidne tagatis ning kui asjaomaste tehingute suhtes tehakse erand delegeeritud määruse (EL) 2015/61 artikli 17 lõigete 2 ja 3 kohaldamisest selle artikli 17 lõikega 4.</w:t>
            </w:r>
          </w:p>
        </w:tc>
      </w:tr>
    </w:tbl>
    <w:p w14:paraId="44B054F8" w14:textId="77777777" w:rsidR="00106CCD" w:rsidRPr="00AE786F" w:rsidRDefault="00106CCD" w:rsidP="009D4EFF">
      <w:pPr>
        <w:spacing w:before="0"/>
        <w:rPr>
          <w:rFonts w:ascii="Times New Roman" w:hAnsi="Times New Roman"/>
          <w:b/>
          <w:sz w:val="24"/>
          <w:lang w:eastAsia="de-DE"/>
        </w:rPr>
      </w:pPr>
    </w:p>
    <w:p w14:paraId="791027C4" w14:textId="77777777" w:rsidR="009D4EFF" w:rsidRPr="00AE786F" w:rsidRDefault="009D4EFF">
      <w:pPr>
        <w:spacing w:before="0" w:after="160" w:line="259" w:lineRule="auto"/>
        <w:jc w:val="left"/>
        <w:rPr>
          <w:rFonts w:ascii="Times New Roman" w:hAnsi="Times New Roman"/>
          <w:b/>
          <w:sz w:val="24"/>
        </w:rPr>
      </w:pPr>
      <w:r w:rsidRPr="00AE786F">
        <w:br w:type="page"/>
      </w:r>
    </w:p>
    <w:p w14:paraId="6BE32207" w14:textId="02338CFF" w:rsidR="007453EC" w:rsidRPr="00AE786F" w:rsidRDefault="007453EC" w:rsidP="009D4EFF">
      <w:pPr>
        <w:spacing w:before="0"/>
        <w:rPr>
          <w:rFonts w:ascii="Times New Roman" w:hAnsi="Times New Roman"/>
          <w:b/>
          <w:sz w:val="24"/>
        </w:rPr>
      </w:pPr>
      <w:r w:rsidRPr="00AE786F">
        <w:rPr>
          <w:rFonts w:ascii="Times New Roman" w:hAnsi="Times New Roman"/>
          <w:b/>
          <w:sz w:val="24"/>
        </w:rPr>
        <w:lastRenderedPageBreak/>
        <w:t>3. OSA</w:t>
      </w:r>
      <w:r w:rsidR="005718A1" w:rsidRPr="00AE786F">
        <w:rPr>
          <w:rFonts w:ascii="Times New Roman" w:hAnsi="Times New Roman"/>
          <w:b/>
          <w:sz w:val="24"/>
        </w:rPr>
        <w:t>.</w:t>
      </w:r>
      <w:r w:rsidRPr="00AE786F">
        <w:rPr>
          <w:rFonts w:ascii="Times New Roman" w:hAnsi="Times New Roman"/>
          <w:b/>
          <w:sz w:val="24"/>
        </w:rPr>
        <w:t xml:space="preserve"> VAHENDITE SISSEVOOL</w:t>
      </w:r>
    </w:p>
    <w:p w14:paraId="039D5D75" w14:textId="62033D61" w:rsidR="007453EC" w:rsidRPr="00AE786F" w:rsidRDefault="0062009E">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w:t>
      </w:r>
      <w:r w:rsidRPr="00AE786F">
        <w:rPr>
          <w:u w:val="none"/>
        </w:rPr>
        <w:tab/>
      </w:r>
      <w:r w:rsidRPr="00AE786F">
        <w:rPr>
          <w:rFonts w:ascii="Times New Roman" w:hAnsi="Times New Roman"/>
          <w:sz w:val="24"/>
          <w:u w:val="none"/>
        </w:rPr>
        <w:t>Vahendite sissevool</w:t>
      </w:r>
    </w:p>
    <w:p w14:paraId="47170F2B" w14:textId="3156AD7F" w:rsidR="007453EC" w:rsidRPr="00AE786F" w:rsidRDefault="0062009E">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1.1.</w:t>
      </w:r>
      <w:r w:rsidRPr="00AE786F">
        <w:rPr>
          <w:u w:val="none"/>
        </w:rPr>
        <w:tab/>
      </w:r>
      <w:r w:rsidRPr="00AE786F">
        <w:rPr>
          <w:rFonts w:ascii="Times New Roman" w:hAnsi="Times New Roman"/>
          <w:sz w:val="24"/>
          <w:u w:val="none"/>
        </w:rPr>
        <w:t>Üldised märkused</w:t>
      </w:r>
    </w:p>
    <w:p w14:paraId="5AADD144" w14:textId="0DBD526E" w:rsidR="007453EC" w:rsidRPr="00AE786F" w:rsidRDefault="007453EC">
      <w:pPr>
        <w:pStyle w:val="InstructionsText2"/>
        <w:numPr>
          <w:ilvl w:val="0"/>
          <w:numId w:val="113"/>
        </w:numPr>
        <w:spacing w:after="120"/>
        <w:rPr>
          <w:rFonts w:cs="Times New Roman"/>
          <w:sz w:val="24"/>
          <w:szCs w:val="24"/>
        </w:rPr>
      </w:pPr>
      <w:r w:rsidRPr="00AE786F">
        <w:rPr>
          <w:sz w:val="24"/>
        </w:rPr>
        <w:t>Käesolevas kokkuvõtlikus vormis esitatakse delegeeritud määruses (EL) 2015/61 sätestatud likviidsuskatte nõude täitmise aruandluseks vajalik teave järgmise 30 päeva põhjal mõõdetud likviidsete vahendite sissevoolu kohta. Halli värvi andmeväljasid ei pea krediidiasutused täitma.</w:t>
      </w:r>
    </w:p>
    <w:p w14:paraId="59420614" w14:textId="71F4978E" w:rsidR="007453EC" w:rsidRPr="00AE786F" w:rsidRDefault="007453EC">
      <w:pPr>
        <w:pStyle w:val="InstructionsText2"/>
        <w:spacing w:after="120"/>
        <w:rPr>
          <w:rFonts w:cs="Times New Roman"/>
          <w:sz w:val="24"/>
          <w:szCs w:val="24"/>
        </w:rPr>
      </w:pPr>
      <w:r w:rsidRPr="00AE786F">
        <w:rPr>
          <w:sz w:val="24"/>
        </w:rPr>
        <w:t>Krediidiasutused täidavad vormi vastavates valuutades kooskõlas määruse (EL) nr 575/2013 artikli 415 lõikega 2.</w:t>
      </w:r>
    </w:p>
    <w:p w14:paraId="54F00814" w14:textId="73A1BB15" w:rsidR="007453EC" w:rsidRPr="00AE786F" w:rsidRDefault="007453EC">
      <w:pPr>
        <w:pStyle w:val="InstructionsText2"/>
        <w:spacing w:after="120"/>
        <w:rPr>
          <w:rFonts w:cs="Times New Roman"/>
          <w:sz w:val="24"/>
          <w:szCs w:val="24"/>
        </w:rPr>
      </w:pPr>
      <w:r w:rsidRPr="00AE786F">
        <w:rPr>
          <w:sz w:val="24"/>
        </w:rPr>
        <w:t>Kooskõlas delegeeritud määruse (EL) 2015/61 artikliga 32 on sätestatud, et likviidsete vahendite sissevool</w:t>
      </w:r>
    </w:p>
    <w:p w14:paraId="1772C6CD" w14:textId="4F671DEB" w:rsidR="007453EC" w:rsidRPr="00AE786F" w:rsidRDefault="007453EC">
      <w:pPr>
        <w:spacing w:before="0"/>
        <w:ind w:left="2160" w:hanging="180"/>
        <w:rPr>
          <w:rFonts w:ascii="Times New Roman" w:hAnsi="Times New Roman"/>
          <w:sz w:val="24"/>
        </w:rPr>
      </w:pPr>
      <w:r w:rsidRPr="00AE786F">
        <w:rPr>
          <w:rFonts w:ascii="Times New Roman" w:hAnsi="Times New Roman"/>
          <w:sz w:val="24"/>
        </w:rPr>
        <w:t>i.</w:t>
      </w:r>
      <w:r w:rsidRPr="00AE786F">
        <w:tab/>
      </w:r>
      <w:r w:rsidRPr="00AE786F">
        <w:rPr>
          <w:rFonts w:ascii="Times New Roman" w:hAnsi="Times New Roman"/>
          <w:sz w:val="24"/>
        </w:rPr>
        <w:t>koosneb ainult vahendite lepingupõhisest sissevoolust, mis tuleneb riskipositsioonidest, mille tasumise tähtaeg ei ole möödunud ning mille puhul krediidiasutusel ei ole põhjust eeldada, et 30 päeva jooksul esineb kohustuste mittetäitmist;</w:t>
      </w:r>
    </w:p>
    <w:p w14:paraId="294170A7" w14:textId="0C7616D6" w:rsidR="007453EC" w:rsidRPr="00AE786F" w:rsidRDefault="007453EC">
      <w:pPr>
        <w:spacing w:before="0"/>
        <w:ind w:left="2160" w:hanging="180"/>
        <w:rPr>
          <w:rFonts w:ascii="Times New Roman" w:hAnsi="Times New Roman"/>
          <w:sz w:val="24"/>
        </w:rPr>
      </w:pPr>
      <w:r w:rsidRPr="00AE786F">
        <w:rPr>
          <w:rFonts w:ascii="Times New Roman" w:hAnsi="Times New Roman"/>
          <w:sz w:val="24"/>
        </w:rPr>
        <w:t>ii.</w:t>
      </w:r>
      <w:r w:rsidRPr="00AE786F">
        <w:tab/>
      </w:r>
      <w:r w:rsidRPr="00AE786F">
        <w:rPr>
          <w:rFonts w:ascii="Times New Roman" w:hAnsi="Times New Roman"/>
          <w:sz w:val="24"/>
        </w:rPr>
        <w:t>arvutatakse, korrutades lepinguliste nõuete eri kategooriate saldod delegeeritud määruses (EL) 2015/61 sätestatud määradega.</w:t>
      </w:r>
    </w:p>
    <w:p w14:paraId="4E8B89C3" w14:textId="5B5EEFDE" w:rsidR="007453EC" w:rsidRPr="00AE786F" w:rsidRDefault="007453EC">
      <w:pPr>
        <w:pStyle w:val="InstructionsText2"/>
        <w:spacing w:after="120"/>
        <w:rPr>
          <w:rFonts w:cs="Times New Roman"/>
          <w:sz w:val="24"/>
          <w:szCs w:val="24"/>
        </w:rPr>
      </w:pPr>
      <w:r w:rsidRPr="00AE786F">
        <w:rPr>
          <w:sz w:val="24"/>
        </w:rPr>
        <w:t>Grupisisesed või finantsinstitutsioonide kaitseskeemi sisesed vahendite sissevoolud (välja arvatud grupi liikme või finantsinstitutsioonide kaitseskeemi liikme võimaldatud kasutamata krediidi- või likviidsuslimiitidest tulenevad sissevoolud, kui pädev asutus on andnud loa kohaldada soodustingimustel sissevoolu määra) määratakse vastavatesse kategooriatesse. Kaalumata summad esitatakse täiendavalt memokirjetena vormi 3. jaos (read 0460–0510).</w:t>
      </w:r>
    </w:p>
    <w:p w14:paraId="5A30E889" w14:textId="44274FCE" w:rsidR="007453EC" w:rsidRPr="00AE786F" w:rsidRDefault="007453EC">
      <w:pPr>
        <w:pStyle w:val="InstructionsText2"/>
        <w:spacing w:after="120"/>
        <w:rPr>
          <w:rFonts w:cs="Times New Roman"/>
          <w:sz w:val="24"/>
          <w:szCs w:val="24"/>
        </w:rPr>
      </w:pPr>
      <w:r w:rsidRPr="00AE786F">
        <w:rPr>
          <w:sz w:val="24"/>
        </w:rPr>
        <w:t>Kooskõlas komisjoni delegeeritud määruse (EL) 2015/61 artikli 32 lõikega 6 ei esita krediidiasutused teavet sellistest likviidsetest varadest tuleneva vahendite sissevoolu kohta, mille kohta esitatakse teave kooskõlas kõnealuse määruse II jaotisega, välja arvatud varadega seoses tasumisele kuuluvad maksed, mida ei ole kajastatud vara turuväärtuses.</w:t>
      </w:r>
    </w:p>
    <w:p w14:paraId="2155C2C9" w14:textId="332D6D40" w:rsidR="007453EC" w:rsidRPr="00AE786F" w:rsidRDefault="007453EC">
      <w:pPr>
        <w:pStyle w:val="InstructionsText2"/>
        <w:spacing w:after="120"/>
        <w:rPr>
          <w:rFonts w:cs="Times New Roman"/>
          <w:sz w:val="24"/>
          <w:szCs w:val="24"/>
        </w:rPr>
      </w:pPr>
      <w:r w:rsidRPr="00AE786F">
        <w:rPr>
          <w:sz w:val="24"/>
        </w:rPr>
        <w:t>Sissevoolud, mis saadakse kolmandates riikides, kus kehtivad ülekandepiirangud, või mis on nomineeritud mittekonverteeritavates valuutades, esitatakse punkti 1.1, 1.2 või 1.3 vastavatel ridadel. Sissevoolud esitatakse täies ulatuses, sõltumata sissevoolude summast kolmandas riigis või valuutast.</w:t>
      </w:r>
    </w:p>
    <w:p w14:paraId="721E6BE3" w14:textId="3E0D7CAF" w:rsidR="007453EC" w:rsidRPr="00AE786F" w:rsidRDefault="007453EC">
      <w:pPr>
        <w:pStyle w:val="InstructionsText2"/>
        <w:spacing w:after="120"/>
        <w:rPr>
          <w:rFonts w:cs="Times New Roman"/>
          <w:sz w:val="24"/>
          <w:szCs w:val="24"/>
        </w:rPr>
      </w:pPr>
      <w:r w:rsidRPr="00AE786F">
        <w:rPr>
          <w:sz w:val="24"/>
        </w:rPr>
        <w:t>Rahalisi nõudeid, mis tulenevad krediidiasutuse enda või krediidiasutusega tihedalt seotud väärtpaberistamise eriotstarbelise ettevõtja emiteeritud väärtpaberitest, võetakse arvesse netopõhiselt, kohaldades sissevoolu määra, mis põhineb alusvarade suhtes delegeeritud määruse (EL) 2015/61 artikli 32 lõike 3 punkti h kohaselt kohaldataval sissevoolu määral.</w:t>
      </w:r>
    </w:p>
    <w:p w14:paraId="141DDFA0" w14:textId="7853DF61" w:rsidR="007453EC" w:rsidRPr="00AE786F" w:rsidRDefault="007453EC">
      <w:pPr>
        <w:pStyle w:val="InstructionsText2"/>
        <w:spacing w:after="120"/>
        <w:rPr>
          <w:rFonts w:cs="Times New Roman"/>
          <w:sz w:val="24"/>
          <w:szCs w:val="24"/>
        </w:rPr>
      </w:pPr>
      <w:r w:rsidRPr="00AE786F">
        <w:rPr>
          <w:sz w:val="24"/>
        </w:rPr>
        <w:t>Delegeeritud määruse (EL) 2015/61 artikli 32 lõike 7 kohaselt ei esita krediidiasutused teavet vahendite sissevoolu kohta, mis tuleneb mis tahes uute kohustuste võtmisest. See käib lepinguliste kohustuste kohta, mida ei ole aruandekuupäeval lepinguga ette nähtud, kuid mis võetakse või võidakse võtta 30 päeva jooksul.</w:t>
      </w:r>
    </w:p>
    <w:p w14:paraId="5918AFDA" w14:textId="7B744600" w:rsidR="007453EC" w:rsidRPr="00AE786F" w:rsidRDefault="007453EC">
      <w:pPr>
        <w:pStyle w:val="InstructionsText2"/>
        <w:spacing w:after="120"/>
        <w:rPr>
          <w:rFonts w:cs="Times New Roman"/>
          <w:sz w:val="24"/>
          <w:szCs w:val="24"/>
        </w:rPr>
      </w:pPr>
      <w:r w:rsidRPr="00AE786F">
        <w:rPr>
          <w:sz w:val="24"/>
        </w:rPr>
        <w:lastRenderedPageBreak/>
        <w:t>Määruse (EL) nr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Näiteks välisvaluutas olevate tuletisinstrumentide puhul võivad krediidiasutused maha arvata sissevoolud ja väljavoolud kooskõlas delegeeritud määruse (EL) 2015/61 artikliga 21 ainult siis, kui need on nomineeritud samas valuutas.</w:t>
      </w:r>
    </w:p>
    <w:p w14:paraId="231F16EA" w14:textId="5B11A64B" w:rsidR="007453EC" w:rsidRPr="00AE786F" w:rsidRDefault="007453EC">
      <w:pPr>
        <w:pStyle w:val="InstructionsText2"/>
        <w:spacing w:after="120"/>
        <w:rPr>
          <w:rFonts w:cs="Times New Roman"/>
          <w:sz w:val="24"/>
          <w:szCs w:val="24"/>
        </w:rPr>
      </w:pPr>
      <w:r w:rsidRPr="00AE786F">
        <w:rPr>
          <w:sz w:val="24"/>
        </w:rPr>
        <w:t>Käesoleva vormi veergude struktuuri eesmärk on hõlmata vahendite sissevoolu erinevaid ülempiire, mida kohaldatakse vastavalt delegeeritud määruse (EL) 2015/61 artiklile 33. Seetõttu põhineb vorm kolmel veergude rühmal, üks rühm igaks ülempiiri kohaldamise juhuks (75 % ülempiir, 90 % ülempiir ja vabastus ülempiirist). Krediidiasutused, kes esitavad konsolideeritud aruande, võivad kasutada rohkem kui üht sellist veergude rühma, kui erinevate sama konsolideerimisega hõlmatud üksuste suhtes kohaldatakse ülempiire erinevalt.</w:t>
      </w:r>
    </w:p>
    <w:p w14:paraId="7ABEC4E1" w14:textId="475FA344" w:rsidR="007453EC" w:rsidRPr="00AE786F" w:rsidRDefault="007453EC">
      <w:pPr>
        <w:pStyle w:val="InstructionsText2"/>
        <w:spacing w:after="120"/>
        <w:rPr>
          <w:rFonts w:cs="Times New Roman"/>
          <w:sz w:val="24"/>
          <w:szCs w:val="24"/>
        </w:rPr>
      </w:pPr>
      <w:r w:rsidRPr="00AE786F">
        <w:rPr>
          <w:sz w:val="24"/>
        </w:rPr>
        <w:t>Mis puutub konsolideerimisse, siis konsolideeritakse kooskõlas delegeeritud määruse (EL) 2015/61 artikli 2 lõike 3 punktiga c kolmandas riigis asuva tütarettevõtja likviidsete vahendite sissevoolu, mille suhtes kohaldatakse vastavalt kõnealuse kolmanda riigi õigusaktidele madalamaid määrasid, kui on sätestatud määruse III jaotises, vastavalt kolmanda riigi õigusaktidega ette nähtud madalamatele määradele.</w:t>
      </w:r>
    </w:p>
    <w:p w14:paraId="0393DC96" w14:textId="02075785" w:rsidR="007453EC" w:rsidRPr="00AE786F" w:rsidRDefault="0070035D">
      <w:pPr>
        <w:pStyle w:val="InstructionsText2"/>
        <w:spacing w:after="120"/>
        <w:rPr>
          <w:rFonts w:cs="Times New Roman"/>
          <w:sz w:val="24"/>
          <w:szCs w:val="24"/>
        </w:rPr>
      </w:pPr>
      <w:r w:rsidRPr="00AE786F">
        <w:rPr>
          <w:sz w:val="24"/>
        </w:rPr>
        <w:t>Delegeeritud määruses (EL) 2015/61 osutatakse ainult määradele ja väärtuskärbetele ning asjakohases kontekstis viitab vormis kasutatav sõna „kaal“ neile. Käesolevas lisas on sõna „kaalutud“ üldtermin, mis osutab pärast asjaomaste väärtuskärbete, määrade ja mis tahes muude asjaomaste täiendavate juhiste (nt tagatud laenamise ja rahastamise korral) kohaldamist arvutatud summale (nt tagatud laenamise ja rahastamise korral).</w:t>
      </w:r>
    </w:p>
    <w:p w14:paraId="5A8208E2" w14:textId="6EB52EC7" w:rsidR="007453EC" w:rsidRPr="00AE786F" w:rsidRDefault="007453EC">
      <w:pPr>
        <w:pStyle w:val="InstructionsText2"/>
        <w:spacing w:after="120"/>
        <w:rPr>
          <w:rFonts w:cs="Times New Roman"/>
          <w:sz w:val="24"/>
          <w:szCs w:val="24"/>
        </w:rPr>
      </w:pPr>
      <w:r w:rsidRPr="00AE786F">
        <w:rPr>
          <w:sz w:val="24"/>
        </w:rPr>
        <w:t xml:space="preserve">Käesolevate juhistega kaasas olevatele vormidele on lisatud mõned memokirjed. Muu hulgas annavad need kirjed vajalikku teavet, et võimaldada pädeval asutusel teostada krediidiasutuse likviidsusnõuetele vastavuse piisav hindamine. </w:t>
      </w:r>
    </w:p>
    <w:p w14:paraId="499BAE40" w14:textId="37D0819B" w:rsidR="007453EC" w:rsidRPr="00AE786F" w:rsidRDefault="0062009E">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1.2.</w:t>
      </w:r>
      <w:r w:rsidRPr="00AE786F">
        <w:rPr>
          <w:u w:val="none"/>
        </w:rPr>
        <w:tab/>
      </w:r>
      <w:r w:rsidRPr="00AE786F">
        <w:rPr>
          <w:rFonts w:ascii="Times New Roman" w:hAnsi="Times New Roman"/>
          <w:sz w:val="24"/>
          <w:u w:val="none"/>
        </w:rPr>
        <w:t>Konkreetsed märkused tagatud laenuandmistehingute ja kapitaliturupõhiste tehingute kohta</w:t>
      </w:r>
    </w:p>
    <w:p w14:paraId="7478B985" w14:textId="3958DC53" w:rsidR="007453EC" w:rsidRPr="00AE786F" w:rsidRDefault="007453EC">
      <w:pPr>
        <w:pStyle w:val="InstructionsText2"/>
        <w:spacing w:after="120"/>
        <w:rPr>
          <w:rFonts w:cs="Times New Roman"/>
          <w:sz w:val="24"/>
          <w:szCs w:val="24"/>
        </w:rPr>
      </w:pPr>
      <w:r w:rsidRPr="00AE786F">
        <w:rPr>
          <w:sz w:val="24"/>
        </w:rPr>
        <w:t>Vormis liigitatakse tagatud voolud alusvara kvaliteedi või kõrge krediidikvaliteediga likviidsete varade aktsepteeritavuse järgi. Tagatise vahetustehingute jaoks on ette nähtud XXIV lisa eraldi vorm: C 75.01. Tagatise vahetustehinguid, mis on tagatis-tagatise-vastu-tehingud, ei esitata XXIV lisa sissevoolu vormil (XXIV lisa C 74.00), mis hõlmab üksnes raha-tagatise-vastu-tehinguid.</w:t>
      </w:r>
    </w:p>
    <w:p w14:paraId="56720F36" w14:textId="513AE5F2" w:rsidR="007453EC" w:rsidRPr="00AE786F" w:rsidRDefault="007453EC">
      <w:pPr>
        <w:pStyle w:val="InstructionsText2"/>
        <w:spacing w:after="120"/>
        <w:rPr>
          <w:rFonts w:cs="Times New Roman"/>
          <w:sz w:val="24"/>
          <w:szCs w:val="24"/>
        </w:rPr>
      </w:pPr>
      <w:r w:rsidRPr="00AE786F">
        <w:rPr>
          <w:sz w:val="24"/>
        </w:rPr>
        <w:t xml:space="preserve">Kui tagatud laenuandmis- ja kapitaliturupõhised tehingud on tagatud ühiseks investeerimiseks loodud ettevõtjate aktsiate või osakutega, esitatakse need tehingud nii, nagu need oleks tagatud ühiseks investeerimiseks loodud ettevõtjate alusvaradega. Näiteks juhul, kui tagatud laenuandmistehing on tagatud ühiseks investeerimiseks loodud ettevõtja aktsiate või osakutega, mis investeerib üksnes 2A tasandi varadesse, siis esitatakse see tagatud laenuandmistehing selliselt, nagu see oleks tagatud otseselt 2A tasandi tagatisega. Potentsiaalselt kõrgem sissevoolu määr tagatud laenuandmistehingute korral, mis on tagatud ühiseks investeerimiseks loodud </w:t>
      </w:r>
      <w:r w:rsidRPr="00AE786F">
        <w:rPr>
          <w:sz w:val="24"/>
        </w:rPr>
        <w:lastRenderedPageBreak/>
        <w:t>ettevõtjate aktsiate või osakutega, kajastatakse aruandluses esitatavas asjaomases sissevoolu määras.</w:t>
      </w:r>
    </w:p>
    <w:p w14:paraId="70BE7A08" w14:textId="5B9447DC" w:rsidR="007453EC" w:rsidRPr="00AE786F" w:rsidRDefault="007453EC">
      <w:pPr>
        <w:pStyle w:val="InstructionsText2"/>
        <w:spacing w:after="120"/>
        <w:rPr>
          <w:rFonts w:cs="Times New Roman"/>
          <w:sz w:val="24"/>
          <w:szCs w:val="24"/>
        </w:rPr>
      </w:pPr>
      <w:r w:rsidRPr="00AE786F">
        <w:rPr>
          <w:sz w:val="24"/>
        </w:rPr>
        <w:t>Määruse (EL) nr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Seega võivad pöördrepotehingud tekitada negatiivse sissevoolu. Samas kirjes esitatud pöördrepotehingud (positiivsed ja negatiivsed) liidetakse. Kui summa on positiivne, esitatakse see sissevoolu vormil. Kui summa on negatiivne, esitatakse see väljavoolu vormil. Seda meetodit kasutatakse repotehingute suhtes ümberpöördult.</w:t>
      </w:r>
    </w:p>
    <w:p w14:paraId="565C88EE" w14:textId="181B7AE3" w:rsidR="007453EC" w:rsidRPr="00AE786F" w:rsidRDefault="007453EC">
      <w:pPr>
        <w:pStyle w:val="InstructionsText2"/>
        <w:spacing w:after="120"/>
        <w:rPr>
          <w:rFonts w:cs="Times New Roman"/>
          <w:sz w:val="24"/>
          <w:szCs w:val="24"/>
        </w:rPr>
      </w:pPr>
      <w:r w:rsidRPr="00AE786F">
        <w:rPr>
          <w:sz w:val="24"/>
        </w:rPr>
        <w:t>Sissevoolu arvutamisel esitatakse tagatud laenuandmis- ja kapitaliturupõhised tehingud olenemata sellest, kas saadud alustagatis vastab delegeeritud määruse (EL) 2015/61 artiklis 8 sätestatud kasutusnõuetele või mitte. Selleks et võimaldada likviidsete varade korrigeeritud konto arvutamist delegeeritud määruse (EL) 2015/61 artikli 17 lõike 2 kohaselt, esitavad krediidiasutused lisaks eraldi need tehingud, kus täiendavalt saadud alustagatis vastab delegeeritud määruse (EL) 2015/61 artiklis 8 sätestatud kasutusnõuetele.</w:t>
      </w:r>
    </w:p>
    <w:p w14:paraId="36FDEE66" w14:textId="23E71C0D" w:rsidR="007453EC" w:rsidRPr="00AE786F" w:rsidRDefault="007453EC">
      <w:pPr>
        <w:pStyle w:val="InstructionsText2"/>
        <w:spacing w:after="120"/>
        <w:rPr>
          <w:rFonts w:cs="Times New Roman"/>
          <w:sz w:val="24"/>
          <w:szCs w:val="24"/>
        </w:rPr>
      </w:pPr>
      <w:r w:rsidRPr="00AE786F">
        <w:rPr>
          <w:sz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aktsepteerida likviidsete varadena, esitatakse ülejäägi summa mittelikviidsete vahendite jaos. 2A tasandi varad esitatakse vastaval 2A tasandi varade real, isegi kui järgitakse likviidsuse alternatiivseid meetodeid delegeeritud määruse (EL) 2015/61 artikli 19 kohaselt.</w:t>
      </w:r>
    </w:p>
    <w:p w14:paraId="46AF9406" w14:textId="2AAC820D" w:rsidR="007453EC" w:rsidRPr="00AE786F" w:rsidRDefault="0062009E">
      <w:pPr>
        <w:pStyle w:val="Instructionsberschrift2"/>
        <w:numPr>
          <w:ilvl w:val="0"/>
          <w:numId w:val="0"/>
        </w:numPr>
        <w:spacing w:before="0" w:after="120"/>
        <w:ind w:left="357" w:hanging="357"/>
        <w:rPr>
          <w:rFonts w:ascii="Times New Roman" w:hAnsi="Times New Roman" w:cs="Times New Roman"/>
          <w:sz w:val="24"/>
        </w:rPr>
      </w:pPr>
      <w:r w:rsidRPr="00AE786F">
        <w:rPr>
          <w:rFonts w:ascii="Times New Roman" w:hAnsi="Times New Roman"/>
          <w:sz w:val="24"/>
          <w:u w:val="none"/>
        </w:rPr>
        <w:t>1.3.</w:t>
      </w:r>
      <w:r w:rsidRPr="00AE786F">
        <w:rPr>
          <w:u w:val="none"/>
        </w:rPr>
        <w:tab/>
      </w:r>
      <w:r w:rsidRPr="00AE786F">
        <w:rPr>
          <w:rFonts w:ascii="Times New Roman" w:hAnsi="Times New Roman"/>
          <w:sz w:val="24"/>
          <w:u w:val="none"/>
        </w:rPr>
        <w:t>Konkreetsed märkused arveldamise ja forvardtehingutee kohta</w:t>
      </w:r>
    </w:p>
    <w:p w14:paraId="58CE8345" w14:textId="06ECF8C1" w:rsidR="007453EC" w:rsidRPr="00AE786F" w:rsidRDefault="007453EC">
      <w:pPr>
        <w:pStyle w:val="InstructionsText2"/>
        <w:spacing w:after="120"/>
        <w:rPr>
          <w:rFonts w:cs="Times New Roman"/>
          <w:sz w:val="24"/>
          <w:szCs w:val="24"/>
        </w:rPr>
      </w:pPr>
      <w:r w:rsidRPr="00AE786F">
        <w:rPr>
          <w:sz w:val="24"/>
        </w:rPr>
        <w:t>Krediidiasutused esitavad aruandluses 30 päeva jooksul algavatest ja pärast 30 päeva möödumist tähtaeguvatest forvardrepotehingutest tulenevad sissevoolud. Saadav sissevool esitatakse vormil {C 74.00; real 0260} („muud sissevoolud“) pärast vastaspoolele üleantava vara turuväärtuse mahaarvamist ja likviidsuskattekordaja väärtuskärpe kohaldamist. Kui vara ei ole „likviidne vara“, esitatakse saadav sissevool täies mahus. Tagatisena panditav vara esitatakse vormil C 72.00, kui krediidiasutus hoiab vara aruandekuupäeval oma raamatupidamises ja see täidab asjaomased tingimused.</w:t>
      </w:r>
    </w:p>
    <w:p w14:paraId="058EC6C9" w14:textId="1A6729A2" w:rsidR="007453EC" w:rsidRPr="00AE786F" w:rsidRDefault="007453EC">
      <w:pPr>
        <w:pStyle w:val="InstructionsText2"/>
        <w:spacing w:after="120"/>
        <w:rPr>
          <w:rFonts w:cs="Times New Roman"/>
          <w:sz w:val="24"/>
          <w:szCs w:val="24"/>
        </w:rPr>
      </w:pPr>
      <w:r w:rsidRPr="00AE786F">
        <w:rPr>
          <w:sz w:val="24"/>
        </w:rPr>
        <w:t xml:space="preserve">Krediidiasutused esitavad aruandluses 30 päeva jooksul algavatest ja 30 päeva pärast tähtaeguvatest forvardrepotehingutest, pöördrepotehingutest ja tagatise vahetustehingutest tulenevad sissevoolud, kui vahendite sissevoolu tekitab algne pool. Repotehingu korral esitatakse saadav sissevool vormil {74.00; real 0260} („muud sissevoolud“) pärast vastaspoolele üleantava vara turuväärtuse mahaarvamist ja likviidsuskattekordaja väärtuskärpe kohaldamist. Kui saadav summa on väiksem kui tagatisena väljalaenatava vara turuväärtus (pärast likviidsuskattekordaja väärtuskärpe kohaldamist), esitatakse vahe väljavooluna vormil C 73.00. Kui vara ei ole „likviidne vara“, esitatakse saadav sissevool täies mahus. Tagatisena panditav vara esitatakse vormil C 72.00, kui </w:t>
      </w:r>
      <w:r w:rsidRPr="00AE786F">
        <w:rPr>
          <w:sz w:val="24"/>
        </w:rPr>
        <w:lastRenderedPageBreak/>
        <w:t>krediidiasutus hoiab vara aruandekuupäeval oma raamatupidamises ja see täidab asjaomased tingimused. Pöördrepotehingu puhul, kui tagatisena saadava vara turuväärtus on pärast asjaomase likviidsuskattekordaja väärtuskärpe kohaldamist (kui vara kvalifitseerub likviidseks varaks) suurem kui laenatav rahaline summa, esitatakse vahe sissevooluna vormil {C 74.00; real 0260} („muud sissevoolud“). Tagatise vahetustehingute puhul, kui varade esialgse vahetuse netomõju (võttes arvesse likviidsuskattekordaja väärtuskärpeid) tekitab sissevoolu, esitatakse see sissevool vormil {C 74.00; real 0260} („muud sissevoolud“).</w:t>
      </w:r>
    </w:p>
    <w:p w14:paraId="516CC2E4" w14:textId="77777777" w:rsidR="007453EC" w:rsidRPr="00AE786F" w:rsidRDefault="007453EC">
      <w:pPr>
        <w:pStyle w:val="InstructionsText2"/>
        <w:spacing w:after="120"/>
        <w:rPr>
          <w:rFonts w:cs="Times New Roman"/>
          <w:sz w:val="24"/>
          <w:szCs w:val="24"/>
        </w:rPr>
      </w:pPr>
      <w:r w:rsidRPr="00AE786F">
        <w:rPr>
          <w:sz w:val="24"/>
        </w:rPr>
        <w:t>Forvard-repotehingutel, -pöördrepotehingutel ja -tagatisvahetustehingutel, mis algavad ja tähtaeguvad likviidsuskatte nõudega ette nähtud 30 päeva jooksul, ei ole mingit mõju panga likviidsuskattekordajale ja need võib jätta esitamata.</w:t>
      </w:r>
    </w:p>
    <w:p w14:paraId="547D95AB" w14:textId="13C281BA" w:rsidR="007453EC"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1.4.</w:t>
      </w:r>
      <w:r w:rsidRPr="00AE786F">
        <w:tab/>
      </w:r>
      <w:r w:rsidRPr="00AE786F">
        <w:rPr>
          <w:rFonts w:ascii="Times New Roman" w:hAnsi="Times New Roman"/>
          <w:sz w:val="24"/>
        </w:rPr>
        <w:t>Likviidsuskattekordaja sissevoole käsitlev otsustamisskeem vastavalt delegeeritud määruse (EL) 2015/61 artiklile 32, artiklile 33 ja artiklile 34</w:t>
      </w:r>
    </w:p>
    <w:p w14:paraId="70E3B016" w14:textId="27F76D6D" w:rsidR="007453EC" w:rsidRPr="00AE786F" w:rsidRDefault="007453EC">
      <w:pPr>
        <w:pStyle w:val="InstructionsText2"/>
        <w:spacing w:after="120"/>
        <w:rPr>
          <w:rFonts w:cs="Times New Roman"/>
          <w:sz w:val="24"/>
          <w:szCs w:val="24"/>
        </w:rPr>
      </w:pPr>
      <w:r w:rsidRPr="00AE786F">
        <w:rPr>
          <w:sz w:val="24"/>
        </w:rPr>
        <w:t>Otsustamisskeem ei piira memokirjete täitmist. Otsustamisskeem on juhiste osa, milles täpsustatakse iga aruandluskirje määramise hindamiskriteeriumide prioriseerimist, et kindlustada ühtlane ja võrreldav aruandlus. Otsustamisskeemi järgimisest üksi ei piisa, krediidiasutused peavad alati järgima ka ülejäänud juhiseid.</w:t>
      </w:r>
    </w:p>
    <w:p w14:paraId="69E73C91" w14:textId="5A2DB28E" w:rsidR="007453EC" w:rsidRPr="00AE786F" w:rsidRDefault="007453EC">
      <w:pPr>
        <w:pStyle w:val="InstructionsText2"/>
        <w:spacing w:after="120"/>
        <w:rPr>
          <w:rFonts w:cs="Times New Roman"/>
          <w:sz w:val="24"/>
          <w:szCs w:val="24"/>
        </w:rPr>
      </w:pPr>
      <w:r w:rsidRPr="00AE786F">
        <w:rPr>
          <w:sz w:val="24"/>
        </w:rPr>
        <w:t>Lihtsuse huvides ei ole otsustamisskeemis lõppsummasid ja vahesummasid; see aga ei tähenda tingimata seda, et neid ei tule ka aruandluses esitada.</w:t>
      </w:r>
    </w:p>
    <w:p w14:paraId="670B7B30" w14:textId="21093026" w:rsidR="007453EC"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1.4.1.</w:t>
      </w:r>
      <w:r w:rsidRPr="00AE786F">
        <w:tab/>
      </w:r>
      <w:r w:rsidRPr="00AE786F">
        <w:rPr>
          <w:rFonts w:ascii="Times New Roman" w:hAnsi="Times New Roman"/>
          <w:sz w:val="24"/>
        </w:rPr>
        <w:t>XXIV lisa vormi C 74.00 ridu käsitlev otsustamisskeem</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AE786F" w14:paraId="30B2D3CF" w14:textId="77777777" w:rsidTr="008A4CE5">
        <w:trPr>
          <w:trHeight w:val="454"/>
          <w:jc w:val="center"/>
        </w:trPr>
        <w:tc>
          <w:tcPr>
            <w:tcW w:w="906" w:type="dxa"/>
            <w:shd w:val="clear" w:color="auto" w:fill="auto"/>
            <w:vAlign w:val="center"/>
          </w:tcPr>
          <w:p w14:paraId="043C7DE1" w14:textId="77777777" w:rsidR="00E145E1" w:rsidRPr="00AE786F" w:rsidRDefault="00E145E1" w:rsidP="009D4EFF">
            <w:pPr>
              <w:widowControl w:val="0"/>
              <w:spacing w:before="0"/>
              <w:ind w:left="7"/>
              <w:rPr>
                <w:rFonts w:ascii="Times New Roman" w:hAnsi="Times New Roman"/>
                <w:b/>
                <w:sz w:val="24"/>
              </w:rPr>
            </w:pPr>
            <w:r w:rsidRPr="00AE786F">
              <w:rPr>
                <w:rFonts w:ascii="Times New Roman" w:hAnsi="Times New Roman"/>
                <w:b/>
                <w:sz w:val="24"/>
              </w:rPr>
              <w:t>Nr</w:t>
            </w:r>
          </w:p>
        </w:tc>
        <w:tc>
          <w:tcPr>
            <w:tcW w:w="5588" w:type="dxa"/>
            <w:gridSpan w:val="3"/>
            <w:shd w:val="clear" w:color="auto" w:fill="auto"/>
            <w:vAlign w:val="center"/>
          </w:tcPr>
          <w:p w14:paraId="1FB5D26B" w14:textId="77777777" w:rsidR="00E145E1" w:rsidRPr="00AE786F" w:rsidRDefault="00E145E1" w:rsidP="009D4EFF">
            <w:pPr>
              <w:widowControl w:val="0"/>
              <w:spacing w:before="0"/>
              <w:ind w:left="141"/>
              <w:rPr>
                <w:rFonts w:ascii="Times New Roman" w:hAnsi="Times New Roman"/>
                <w:b/>
                <w:sz w:val="24"/>
              </w:rPr>
            </w:pPr>
            <w:r w:rsidRPr="00AE786F">
              <w:rPr>
                <w:rFonts w:ascii="Times New Roman" w:hAnsi="Times New Roman"/>
                <w:b/>
                <w:sz w:val="24"/>
              </w:rPr>
              <w:t>Kirje</w:t>
            </w:r>
          </w:p>
        </w:tc>
        <w:tc>
          <w:tcPr>
            <w:tcW w:w="989" w:type="dxa"/>
            <w:shd w:val="clear" w:color="auto" w:fill="auto"/>
            <w:vAlign w:val="center"/>
          </w:tcPr>
          <w:p w14:paraId="1D5616C2" w14:textId="77777777" w:rsidR="00E145E1" w:rsidRPr="00AE786F" w:rsidRDefault="00E145E1">
            <w:pPr>
              <w:widowControl w:val="0"/>
              <w:spacing w:before="0"/>
              <w:rPr>
                <w:rFonts w:ascii="Times New Roman" w:hAnsi="Times New Roman"/>
                <w:b/>
                <w:sz w:val="24"/>
              </w:rPr>
            </w:pPr>
            <w:r w:rsidRPr="00AE786F">
              <w:rPr>
                <w:rFonts w:ascii="Times New Roman" w:hAnsi="Times New Roman"/>
                <w:b/>
                <w:sz w:val="24"/>
              </w:rPr>
              <w:t>Otsus</w:t>
            </w:r>
          </w:p>
        </w:tc>
        <w:tc>
          <w:tcPr>
            <w:tcW w:w="2150" w:type="dxa"/>
            <w:shd w:val="clear" w:color="auto" w:fill="auto"/>
            <w:vAlign w:val="center"/>
          </w:tcPr>
          <w:p w14:paraId="0AB3D9AF" w14:textId="77777777" w:rsidR="00E145E1" w:rsidRPr="00AE786F" w:rsidRDefault="00E145E1" w:rsidP="009D4EFF">
            <w:pPr>
              <w:widowControl w:val="0"/>
              <w:spacing w:before="0"/>
              <w:rPr>
                <w:rFonts w:ascii="Times New Roman" w:hAnsi="Times New Roman"/>
                <w:b/>
                <w:sz w:val="24"/>
              </w:rPr>
            </w:pPr>
            <w:r w:rsidRPr="00AE786F">
              <w:rPr>
                <w:rFonts w:ascii="Times New Roman" w:hAnsi="Times New Roman"/>
                <w:b/>
                <w:sz w:val="24"/>
              </w:rPr>
              <w:t>Aruandlus</w:t>
            </w:r>
          </w:p>
        </w:tc>
      </w:tr>
      <w:tr w:rsidR="00B47B7D" w:rsidRPr="00AE786F" w14:paraId="5B55C732" w14:textId="77777777" w:rsidTr="008A4CE5">
        <w:trPr>
          <w:trHeight w:val="1317"/>
          <w:jc w:val="center"/>
        </w:trPr>
        <w:tc>
          <w:tcPr>
            <w:tcW w:w="906" w:type="dxa"/>
            <w:vMerge w:val="restart"/>
            <w:shd w:val="clear" w:color="auto" w:fill="auto"/>
            <w:vAlign w:val="center"/>
          </w:tcPr>
          <w:p w14:paraId="57747FBE"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AE786F" w:rsidRDefault="00E145E1">
            <w:pPr>
              <w:spacing w:before="0"/>
              <w:rPr>
                <w:rFonts w:ascii="Times New Roman" w:hAnsi="Times New Roman"/>
                <w:sz w:val="24"/>
              </w:rPr>
            </w:pPr>
            <w:r w:rsidRPr="00AE786F">
              <w:rPr>
                <w:rFonts w:ascii="Times New Roman" w:hAnsi="Times New Roman"/>
                <w:sz w:val="24"/>
              </w:rPr>
              <w:t>Sissevool, mis vastab artiklis 32 sätestatud tegevuskriteeriumidele, näiteks:</w:t>
            </w:r>
          </w:p>
          <w:p w14:paraId="0BA26DEA" w14:textId="77777777" w:rsidR="00E145E1" w:rsidRPr="00AE786F" w:rsidRDefault="00E145E1" w:rsidP="009D4EFF">
            <w:pPr>
              <w:spacing w:before="0"/>
              <w:ind w:left="720" w:hanging="360"/>
              <w:contextualSpacing/>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tasumise tähtaeg ei ole möödunud (artikli 32 lõige 1)</w:t>
            </w:r>
          </w:p>
          <w:p w14:paraId="715F58C3" w14:textId="77777777" w:rsidR="00E145E1" w:rsidRPr="00AE786F" w:rsidRDefault="00E145E1" w:rsidP="009D4EFF">
            <w:pPr>
              <w:spacing w:before="0"/>
              <w:ind w:left="720" w:hanging="360"/>
              <w:contextualSpacing/>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krediidiasutusel ei ole põhjust eeldada, et 30 kalendripäeva jooksul esineb kohustuste mittetäitmist (artikli 32 lõige 1)</w:t>
            </w:r>
          </w:p>
          <w:p w14:paraId="71DD17DD" w14:textId="77777777" w:rsidR="00E145E1" w:rsidRPr="00AE786F" w:rsidRDefault="00E145E1" w:rsidP="009D4EFF">
            <w:pPr>
              <w:spacing w:before="0"/>
              <w:ind w:left="720" w:hanging="360"/>
              <w:contextualSpacing/>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krediidiasutused ei võta arvesse vahendite sissevoolu, mis tuleneb mis tahes uue kohustuse võtmisest (artikli 32 lõige 7)</w:t>
            </w:r>
          </w:p>
          <w:p w14:paraId="49E97032" w14:textId="77777777" w:rsidR="00E145E1" w:rsidRPr="00AE786F" w:rsidRDefault="00E145E1" w:rsidP="009D4EFF">
            <w:pPr>
              <w:spacing w:before="0"/>
              <w:ind w:left="720" w:hanging="360"/>
              <w:contextualSpacing/>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ühtegi sissevoolu ei esitata juhul, kui sissevoolud on juba väljavooludest maha võetud (artikkel 26)</w:t>
            </w:r>
          </w:p>
          <w:p w14:paraId="1B821232" w14:textId="77777777" w:rsidR="00E145E1" w:rsidRPr="00AE786F" w:rsidRDefault="00E145E1" w:rsidP="009D4EFF">
            <w:pPr>
              <w:spacing w:before="0"/>
              <w:ind w:left="720" w:hanging="360"/>
              <w:contextualSpacing/>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krediidiasutused ei võta arvesse vahendite sissevoolu, mis tuleneb likviidsetest varadest, millele on osutatud II jaotises, välja arvatud varadega seoses tasumisele kuuluvatest maksetest, mis ei ole kajastatud vara turuväärtuses (artikli 32 lõige 6)</w:t>
            </w:r>
          </w:p>
        </w:tc>
        <w:tc>
          <w:tcPr>
            <w:tcW w:w="989" w:type="dxa"/>
            <w:shd w:val="clear" w:color="auto" w:fill="auto"/>
            <w:vAlign w:val="center"/>
          </w:tcPr>
          <w:p w14:paraId="6800CE7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01FCD3C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Aruandluses ei esitata</w:t>
            </w:r>
          </w:p>
        </w:tc>
      </w:tr>
      <w:tr w:rsidR="00B47B7D" w:rsidRPr="00AE786F" w14:paraId="3EC9E7CF" w14:textId="77777777" w:rsidTr="008A4CE5">
        <w:trPr>
          <w:jc w:val="center"/>
        </w:trPr>
        <w:tc>
          <w:tcPr>
            <w:tcW w:w="906" w:type="dxa"/>
            <w:vMerge/>
            <w:shd w:val="clear" w:color="auto" w:fill="auto"/>
            <w:vAlign w:val="center"/>
          </w:tcPr>
          <w:p w14:paraId="04C7A8B4"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0457FE7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w:t>
            </w:r>
          </w:p>
        </w:tc>
      </w:tr>
      <w:tr w:rsidR="00B47B7D" w:rsidRPr="00AE786F" w14:paraId="63D4CC3A" w14:textId="77777777" w:rsidTr="008A4CE5">
        <w:trPr>
          <w:jc w:val="center"/>
        </w:trPr>
        <w:tc>
          <w:tcPr>
            <w:tcW w:w="906" w:type="dxa"/>
            <w:vMerge w:val="restart"/>
            <w:shd w:val="clear" w:color="auto" w:fill="auto"/>
            <w:vAlign w:val="center"/>
          </w:tcPr>
          <w:p w14:paraId="62CEBC1A"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AE786F" w:rsidRDefault="00E145E1">
            <w:pPr>
              <w:spacing w:before="0"/>
              <w:rPr>
                <w:rFonts w:ascii="Times New Roman" w:hAnsi="Times New Roman"/>
                <w:sz w:val="24"/>
              </w:rPr>
            </w:pPr>
            <w:r w:rsidRPr="00AE786F">
              <w:rPr>
                <w:rFonts w:ascii="Times New Roman" w:hAnsi="Times New Roman"/>
                <w:sz w:val="24"/>
              </w:rPr>
              <w:t>Forvardtehing</w:t>
            </w:r>
          </w:p>
        </w:tc>
        <w:tc>
          <w:tcPr>
            <w:tcW w:w="989" w:type="dxa"/>
            <w:shd w:val="clear" w:color="auto" w:fill="auto"/>
            <w:vAlign w:val="center"/>
          </w:tcPr>
          <w:p w14:paraId="65A7A10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6ADAB81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w:t>
            </w:r>
          </w:p>
        </w:tc>
      </w:tr>
      <w:tr w:rsidR="00B47B7D" w:rsidRPr="00AE786F" w14:paraId="1DE93281" w14:textId="77777777" w:rsidTr="008A4CE5">
        <w:trPr>
          <w:jc w:val="center"/>
        </w:trPr>
        <w:tc>
          <w:tcPr>
            <w:tcW w:w="906" w:type="dxa"/>
            <w:vMerge/>
            <w:shd w:val="clear" w:color="auto" w:fill="auto"/>
            <w:vAlign w:val="center"/>
          </w:tcPr>
          <w:p w14:paraId="75ABBBBD"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AE786F" w:rsidRDefault="00E145E1" w:rsidP="009D4EFF">
            <w:pPr>
              <w:widowControl w:val="0"/>
              <w:spacing w:before="0"/>
              <w:ind w:left="57"/>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4FD79E8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5</w:t>
            </w:r>
          </w:p>
        </w:tc>
      </w:tr>
      <w:tr w:rsidR="00B47B7D" w:rsidRPr="00AE786F" w14:paraId="3A7C389C" w14:textId="77777777" w:rsidTr="008A4CE5">
        <w:trPr>
          <w:jc w:val="center"/>
        </w:trPr>
        <w:tc>
          <w:tcPr>
            <w:tcW w:w="906" w:type="dxa"/>
            <w:vMerge w:val="restart"/>
            <w:shd w:val="clear" w:color="auto" w:fill="auto"/>
            <w:vAlign w:val="center"/>
          </w:tcPr>
          <w:p w14:paraId="16433EB4"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AE786F" w:rsidRDefault="00E145E1">
            <w:pPr>
              <w:spacing w:before="0"/>
              <w:rPr>
                <w:rFonts w:ascii="Times New Roman" w:hAnsi="Times New Roman"/>
                <w:sz w:val="24"/>
              </w:rPr>
            </w:pPr>
            <w:r w:rsidRPr="00AE786F">
              <w:rPr>
                <w:rFonts w:ascii="Times New Roman" w:hAnsi="Times New Roman"/>
                <w:sz w:val="24"/>
              </w:rPr>
              <w:t>Pärast aruandekuupäeva sõlmitud forvardtehing</w:t>
            </w:r>
          </w:p>
        </w:tc>
        <w:tc>
          <w:tcPr>
            <w:tcW w:w="989" w:type="dxa"/>
            <w:shd w:val="clear" w:color="auto" w:fill="auto"/>
            <w:vAlign w:val="center"/>
          </w:tcPr>
          <w:p w14:paraId="420C8E2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76B5E0C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Aruandluses ei esitata</w:t>
            </w:r>
          </w:p>
        </w:tc>
      </w:tr>
      <w:tr w:rsidR="00B47B7D" w:rsidRPr="00AE786F" w14:paraId="59795B99" w14:textId="77777777" w:rsidTr="008A4CE5">
        <w:trPr>
          <w:jc w:val="center"/>
        </w:trPr>
        <w:tc>
          <w:tcPr>
            <w:tcW w:w="906" w:type="dxa"/>
            <w:vMerge/>
            <w:shd w:val="clear" w:color="auto" w:fill="auto"/>
            <w:vAlign w:val="center"/>
          </w:tcPr>
          <w:p w14:paraId="4A94931C"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5DE5F1C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4</w:t>
            </w:r>
          </w:p>
        </w:tc>
      </w:tr>
      <w:tr w:rsidR="00B47B7D" w:rsidRPr="00AE786F" w14:paraId="47670A72" w14:textId="77777777" w:rsidTr="008A4CE5">
        <w:trPr>
          <w:jc w:val="center"/>
        </w:trPr>
        <w:tc>
          <w:tcPr>
            <w:tcW w:w="906" w:type="dxa"/>
            <w:vMerge w:val="restart"/>
            <w:shd w:val="clear" w:color="auto" w:fill="auto"/>
            <w:vAlign w:val="center"/>
          </w:tcPr>
          <w:p w14:paraId="1FBBE389"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AE786F" w:rsidRDefault="00E145E1">
            <w:pPr>
              <w:spacing w:before="0"/>
              <w:rPr>
                <w:rFonts w:ascii="Times New Roman" w:hAnsi="Times New Roman"/>
                <w:sz w:val="24"/>
              </w:rPr>
            </w:pPr>
            <w:r w:rsidRPr="00AE786F">
              <w:rPr>
                <w:rFonts w:ascii="Times New Roman" w:hAnsi="Times New Roman"/>
                <w:sz w:val="24"/>
              </w:rPr>
              <w:t>30 päeva jooksul algav ja pärast 30 päeva möödumisel tähtaeguv forvardtehing, kus netosissevoolu tekitab algne pool</w:t>
            </w:r>
          </w:p>
        </w:tc>
        <w:tc>
          <w:tcPr>
            <w:tcW w:w="989" w:type="dxa"/>
            <w:shd w:val="clear" w:color="auto" w:fill="auto"/>
            <w:vAlign w:val="center"/>
          </w:tcPr>
          <w:p w14:paraId="6654068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408B9F32" w14:textId="6BAC0652" w:rsidR="00E145E1" w:rsidRPr="00AE786F" w:rsidRDefault="00E145E1" w:rsidP="009D4EFF">
            <w:pPr>
              <w:spacing w:before="0"/>
              <w:rPr>
                <w:rFonts w:ascii="Times New Roman" w:hAnsi="Times New Roman"/>
                <w:sz w:val="24"/>
              </w:rPr>
            </w:pPr>
            <w:r w:rsidRPr="00AE786F">
              <w:rPr>
                <w:rFonts w:ascii="Times New Roman" w:hAnsi="Times New Roman"/>
                <w:sz w:val="24"/>
              </w:rPr>
              <w:t>Rida 260, punkt 1.1.11</w:t>
            </w:r>
          </w:p>
        </w:tc>
      </w:tr>
      <w:tr w:rsidR="00B47B7D" w:rsidRPr="00AE786F" w14:paraId="4B0DCE7A" w14:textId="77777777" w:rsidTr="008A4CE5">
        <w:trPr>
          <w:jc w:val="center"/>
        </w:trPr>
        <w:tc>
          <w:tcPr>
            <w:tcW w:w="906" w:type="dxa"/>
            <w:vMerge/>
            <w:shd w:val="clear" w:color="auto" w:fill="auto"/>
            <w:vAlign w:val="center"/>
          </w:tcPr>
          <w:p w14:paraId="5708839D"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724D50B" w14:textId="417B6E7A" w:rsidR="00E145E1" w:rsidRPr="00AE786F" w:rsidRDefault="00E145E1" w:rsidP="009D4EFF">
            <w:pPr>
              <w:widowControl w:val="0"/>
              <w:spacing w:before="0"/>
              <w:ind w:left="136"/>
              <w:rPr>
                <w:rFonts w:ascii="Times New Roman" w:hAnsi="Times New Roman"/>
                <w:sz w:val="24"/>
              </w:rPr>
            </w:pPr>
            <w:r w:rsidRPr="00AE786F">
              <w:rPr>
                <w:rFonts w:ascii="Times New Roman" w:hAnsi="Times New Roman"/>
                <w:sz w:val="24"/>
              </w:rPr>
              <w:t>Aruandluses ei esitata</w:t>
            </w:r>
          </w:p>
        </w:tc>
      </w:tr>
      <w:tr w:rsidR="00B47B7D" w:rsidRPr="00AE786F" w14:paraId="67E83B0B" w14:textId="77777777" w:rsidTr="008A4CE5">
        <w:trPr>
          <w:jc w:val="center"/>
        </w:trPr>
        <w:tc>
          <w:tcPr>
            <w:tcW w:w="906" w:type="dxa"/>
            <w:vMerge w:val="restart"/>
            <w:shd w:val="clear" w:color="auto" w:fill="auto"/>
            <w:vAlign w:val="center"/>
          </w:tcPr>
          <w:p w14:paraId="6BB70319"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AE786F" w:rsidRDefault="00E145E1">
            <w:pPr>
              <w:spacing w:before="0"/>
              <w:rPr>
                <w:rFonts w:ascii="Times New Roman" w:hAnsi="Times New Roman"/>
                <w:sz w:val="24"/>
              </w:rPr>
            </w:pPr>
            <w:r w:rsidRPr="00AE786F">
              <w:rPr>
                <w:rFonts w:ascii="Times New Roman" w:hAnsi="Times New Roman"/>
                <w:sz w:val="24"/>
              </w:rPr>
              <w:t>Grupisisesed või finantsinstitutsioonide kaitseskeemi sisesed vahendite sissevoolud</w:t>
            </w:r>
          </w:p>
        </w:tc>
        <w:tc>
          <w:tcPr>
            <w:tcW w:w="989" w:type="dxa"/>
            <w:shd w:val="clear" w:color="auto" w:fill="auto"/>
            <w:vAlign w:val="center"/>
          </w:tcPr>
          <w:p w14:paraId="55730E1A"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39F0DA0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6</w:t>
            </w:r>
          </w:p>
        </w:tc>
      </w:tr>
      <w:tr w:rsidR="00B47B7D" w:rsidRPr="00AE786F" w14:paraId="46AB761B" w14:textId="77777777" w:rsidTr="008A4CE5">
        <w:trPr>
          <w:jc w:val="center"/>
        </w:trPr>
        <w:tc>
          <w:tcPr>
            <w:tcW w:w="906" w:type="dxa"/>
            <w:vMerge/>
            <w:shd w:val="clear" w:color="auto" w:fill="auto"/>
            <w:vAlign w:val="center"/>
          </w:tcPr>
          <w:p w14:paraId="532DF74D"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FBB7CB2"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7</w:t>
            </w:r>
          </w:p>
        </w:tc>
      </w:tr>
      <w:tr w:rsidR="00B47B7D" w:rsidRPr="00AE786F" w14:paraId="6F1244E3" w14:textId="77777777" w:rsidTr="008A4CE5">
        <w:trPr>
          <w:trHeight w:val="369"/>
          <w:jc w:val="center"/>
        </w:trPr>
        <w:tc>
          <w:tcPr>
            <w:tcW w:w="906" w:type="dxa"/>
            <w:vMerge w:val="restart"/>
            <w:shd w:val="clear" w:color="auto" w:fill="auto"/>
            <w:vAlign w:val="center"/>
          </w:tcPr>
          <w:p w14:paraId="3ADEC18D"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AE786F" w:rsidRDefault="00E145E1">
            <w:pPr>
              <w:spacing w:before="0"/>
              <w:rPr>
                <w:rFonts w:ascii="Times New Roman" w:hAnsi="Times New Roman"/>
                <w:sz w:val="24"/>
              </w:rPr>
            </w:pPr>
            <w:r w:rsidRPr="00AE786F">
              <w:rPr>
                <w:rFonts w:ascii="Times New Roman" w:hAnsi="Times New Roman"/>
                <w:sz w:val="24"/>
              </w:rPr>
              <w:t>Grupi liikme või finantsinstitutsioonide kaitseskeemi liikme võimaldatud kasutamata krediidi- või likviidsuslimiitidest tulenevad sissevoolud, kui pädev asutus on andnud loa kohaldada kõrgemat sissevoolu määra (artikkel 34)</w:t>
            </w:r>
          </w:p>
        </w:tc>
        <w:tc>
          <w:tcPr>
            <w:tcW w:w="989" w:type="dxa"/>
            <w:shd w:val="clear" w:color="auto" w:fill="auto"/>
            <w:vAlign w:val="center"/>
          </w:tcPr>
          <w:p w14:paraId="2C542346"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32D9F82A" w14:textId="374A0D5F" w:rsidR="00E145E1" w:rsidRPr="00AE786F" w:rsidRDefault="00E145E1" w:rsidP="009D4EFF">
            <w:pPr>
              <w:spacing w:before="0"/>
              <w:rPr>
                <w:rFonts w:ascii="Times New Roman" w:hAnsi="Times New Roman"/>
                <w:sz w:val="24"/>
              </w:rPr>
            </w:pPr>
            <w:r w:rsidRPr="00AE786F">
              <w:rPr>
                <w:rFonts w:ascii="Times New Roman" w:hAnsi="Times New Roman"/>
                <w:sz w:val="24"/>
              </w:rPr>
              <w:t>Rida 250, punkt 1.1.10</w:t>
            </w:r>
          </w:p>
        </w:tc>
      </w:tr>
      <w:tr w:rsidR="00B47B7D" w:rsidRPr="00AE786F" w14:paraId="663EAFD3" w14:textId="77777777" w:rsidTr="008A4CE5">
        <w:trPr>
          <w:trHeight w:val="369"/>
          <w:jc w:val="center"/>
        </w:trPr>
        <w:tc>
          <w:tcPr>
            <w:tcW w:w="906" w:type="dxa"/>
            <w:vMerge/>
            <w:shd w:val="clear" w:color="auto" w:fill="auto"/>
            <w:vAlign w:val="center"/>
          </w:tcPr>
          <w:p w14:paraId="2AE9AC4E"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3A519144"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7</w:t>
            </w:r>
          </w:p>
        </w:tc>
      </w:tr>
      <w:tr w:rsidR="00B47B7D" w:rsidRPr="00AE786F" w14:paraId="7E8B0952" w14:textId="77777777" w:rsidTr="008A4CE5">
        <w:trPr>
          <w:jc w:val="center"/>
        </w:trPr>
        <w:tc>
          <w:tcPr>
            <w:tcW w:w="906" w:type="dxa"/>
            <w:vMerge w:val="restart"/>
            <w:shd w:val="clear" w:color="auto" w:fill="auto"/>
            <w:vAlign w:val="center"/>
          </w:tcPr>
          <w:p w14:paraId="0DEC0E7E"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AE786F" w:rsidRDefault="00E145E1">
            <w:pPr>
              <w:spacing w:before="0"/>
              <w:rPr>
                <w:rFonts w:ascii="Times New Roman" w:hAnsi="Times New Roman"/>
                <w:sz w:val="24"/>
              </w:rPr>
            </w:pPr>
            <w:r w:rsidRPr="00AE786F">
              <w:rPr>
                <w:rFonts w:ascii="Times New Roman" w:hAnsi="Times New Roman"/>
                <w:sz w:val="24"/>
              </w:rPr>
              <w:t>Tagatud laenuandmistehingutest ja kapitaliturupõhistest tehingutest tulenevad sissevoolud, välja arvatud tuletisinstrumendid (artikli 32 lõike 3 punktid b–c; e–f)</w:t>
            </w:r>
          </w:p>
        </w:tc>
        <w:tc>
          <w:tcPr>
            <w:tcW w:w="989" w:type="dxa"/>
            <w:shd w:val="clear" w:color="auto" w:fill="auto"/>
            <w:vAlign w:val="center"/>
          </w:tcPr>
          <w:p w14:paraId="4CA8246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698A6D2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23</w:t>
            </w:r>
          </w:p>
        </w:tc>
      </w:tr>
      <w:tr w:rsidR="00B47B7D" w:rsidRPr="00AE786F" w14:paraId="6D13146F" w14:textId="77777777" w:rsidTr="008A4CE5">
        <w:trPr>
          <w:jc w:val="center"/>
        </w:trPr>
        <w:tc>
          <w:tcPr>
            <w:tcW w:w="906" w:type="dxa"/>
            <w:vMerge/>
            <w:shd w:val="clear" w:color="auto" w:fill="auto"/>
            <w:vAlign w:val="center"/>
          </w:tcPr>
          <w:p w14:paraId="36F194E9"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450F0A83"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8</w:t>
            </w:r>
          </w:p>
        </w:tc>
      </w:tr>
      <w:tr w:rsidR="00B47B7D" w:rsidRPr="00AE786F" w14:paraId="67184AEF" w14:textId="77777777" w:rsidTr="008A4CE5">
        <w:trPr>
          <w:jc w:val="center"/>
        </w:trPr>
        <w:tc>
          <w:tcPr>
            <w:tcW w:w="906" w:type="dxa"/>
            <w:vMerge w:val="restart"/>
            <w:shd w:val="clear" w:color="auto" w:fill="auto"/>
            <w:vAlign w:val="center"/>
          </w:tcPr>
          <w:p w14:paraId="1003E628"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AE786F" w:rsidRDefault="00E145E1">
            <w:pPr>
              <w:spacing w:before="0"/>
              <w:rPr>
                <w:rFonts w:ascii="Times New Roman" w:hAnsi="Times New Roman"/>
                <w:sz w:val="24"/>
              </w:rPr>
            </w:pPr>
            <w:r w:rsidRPr="00AE786F">
              <w:rPr>
                <w:rFonts w:ascii="Times New Roman" w:hAnsi="Times New Roman"/>
                <w:sz w:val="24"/>
              </w:rPr>
              <w:t>Rahalised nõuded, mis tulenevad 30 kalendripäeva jooksul tähtaeguvatest väärtpaberitest (artikli 32 lõike 2 punkt c)</w:t>
            </w:r>
          </w:p>
        </w:tc>
        <w:tc>
          <w:tcPr>
            <w:tcW w:w="989" w:type="dxa"/>
            <w:shd w:val="clear" w:color="auto" w:fill="auto"/>
            <w:vAlign w:val="center"/>
          </w:tcPr>
          <w:p w14:paraId="4474E628"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53AE770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190, punkt 1.1.5</w:t>
            </w:r>
          </w:p>
        </w:tc>
      </w:tr>
      <w:tr w:rsidR="00B47B7D" w:rsidRPr="00AE786F" w14:paraId="6F7FD67F" w14:textId="77777777" w:rsidTr="008A4CE5">
        <w:trPr>
          <w:jc w:val="center"/>
        </w:trPr>
        <w:tc>
          <w:tcPr>
            <w:tcW w:w="906" w:type="dxa"/>
            <w:vMerge/>
            <w:shd w:val="clear" w:color="auto" w:fill="auto"/>
            <w:vAlign w:val="center"/>
          </w:tcPr>
          <w:p w14:paraId="29FFB068"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5B5F3BA4"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9</w:t>
            </w:r>
          </w:p>
        </w:tc>
      </w:tr>
      <w:tr w:rsidR="00B47B7D" w:rsidRPr="00AE786F" w14:paraId="241142A9" w14:textId="77777777" w:rsidTr="008A4CE5">
        <w:trPr>
          <w:jc w:val="center"/>
        </w:trPr>
        <w:tc>
          <w:tcPr>
            <w:tcW w:w="906" w:type="dxa"/>
            <w:vMerge w:val="restart"/>
            <w:shd w:val="clear" w:color="auto" w:fill="auto"/>
            <w:vAlign w:val="center"/>
          </w:tcPr>
          <w:p w14:paraId="1654B0C3"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AE786F" w:rsidRDefault="00E145E1">
            <w:pPr>
              <w:spacing w:before="0"/>
              <w:rPr>
                <w:rFonts w:ascii="Times New Roman" w:hAnsi="Times New Roman"/>
                <w:sz w:val="24"/>
              </w:rPr>
            </w:pPr>
            <w:r w:rsidRPr="00AE786F">
              <w:rPr>
                <w:rFonts w:ascii="Times New Roman" w:hAnsi="Times New Roman"/>
                <w:sz w:val="24"/>
              </w:rPr>
              <w:t>Rahalised nõuded, mis tulenevad kaubanduse rahastamise tehingutest ja mille järelejäänud tähtaeg on maksimaalselt 30 päeva (artikli 32 lõike 2 punkt b)</w:t>
            </w:r>
          </w:p>
        </w:tc>
        <w:tc>
          <w:tcPr>
            <w:tcW w:w="989" w:type="dxa"/>
            <w:shd w:val="clear" w:color="auto" w:fill="auto"/>
            <w:vAlign w:val="center"/>
          </w:tcPr>
          <w:p w14:paraId="1387418C"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46EA42C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180, punkt 1.1.4</w:t>
            </w:r>
          </w:p>
        </w:tc>
      </w:tr>
      <w:tr w:rsidR="00B47B7D" w:rsidRPr="00AE786F" w14:paraId="525D91FB" w14:textId="77777777" w:rsidTr="008A4CE5">
        <w:trPr>
          <w:jc w:val="center"/>
        </w:trPr>
        <w:tc>
          <w:tcPr>
            <w:tcW w:w="906" w:type="dxa"/>
            <w:vMerge/>
            <w:shd w:val="clear" w:color="auto" w:fill="auto"/>
            <w:vAlign w:val="center"/>
          </w:tcPr>
          <w:p w14:paraId="453709DD"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6081105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10</w:t>
            </w:r>
          </w:p>
        </w:tc>
      </w:tr>
      <w:tr w:rsidR="00B47B7D" w:rsidRPr="00AE786F" w14:paraId="0CD605AD" w14:textId="77777777" w:rsidTr="008A4CE5">
        <w:trPr>
          <w:jc w:val="center"/>
        </w:trPr>
        <w:tc>
          <w:tcPr>
            <w:tcW w:w="906" w:type="dxa"/>
            <w:vMerge w:val="restart"/>
            <w:shd w:val="clear" w:color="auto" w:fill="auto"/>
            <w:vAlign w:val="center"/>
          </w:tcPr>
          <w:p w14:paraId="6AB62DFC"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AE786F" w:rsidRDefault="00E145E1">
            <w:pPr>
              <w:spacing w:before="0"/>
              <w:rPr>
                <w:rFonts w:ascii="Times New Roman" w:hAnsi="Times New Roman"/>
                <w:sz w:val="24"/>
              </w:rPr>
            </w:pPr>
            <w:r w:rsidRPr="00AE786F">
              <w:rPr>
                <w:rFonts w:ascii="Times New Roman" w:hAnsi="Times New Roman"/>
                <w:sz w:val="24"/>
              </w:rPr>
              <w:t>Laenud, mille lepinguline lõpptähtaeg on määratlemata (artikli 32 lõike 3 punkt i)</w:t>
            </w:r>
          </w:p>
        </w:tc>
        <w:tc>
          <w:tcPr>
            <w:tcW w:w="989" w:type="dxa"/>
            <w:shd w:val="clear" w:color="auto" w:fill="auto"/>
            <w:vAlign w:val="center"/>
          </w:tcPr>
          <w:p w14:paraId="607E470B"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67784AA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11</w:t>
            </w:r>
          </w:p>
        </w:tc>
      </w:tr>
      <w:tr w:rsidR="00B47B7D" w:rsidRPr="00AE786F" w14:paraId="7664B6D5" w14:textId="77777777" w:rsidTr="008A4CE5">
        <w:trPr>
          <w:jc w:val="center"/>
        </w:trPr>
        <w:tc>
          <w:tcPr>
            <w:tcW w:w="906" w:type="dxa"/>
            <w:vMerge/>
            <w:shd w:val="clear" w:color="auto" w:fill="auto"/>
            <w:vAlign w:val="center"/>
          </w:tcPr>
          <w:p w14:paraId="09A4791F"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155DF5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12</w:t>
            </w:r>
          </w:p>
        </w:tc>
      </w:tr>
      <w:tr w:rsidR="00B47B7D" w:rsidRPr="00AE786F" w14:paraId="7667A40C" w14:textId="77777777" w:rsidTr="008A4CE5">
        <w:trPr>
          <w:trHeight w:val="369"/>
          <w:jc w:val="center"/>
        </w:trPr>
        <w:tc>
          <w:tcPr>
            <w:tcW w:w="906" w:type="dxa"/>
            <w:vMerge w:val="restart"/>
            <w:shd w:val="clear" w:color="auto" w:fill="auto"/>
            <w:vAlign w:val="center"/>
          </w:tcPr>
          <w:p w14:paraId="10C7011E" w14:textId="77777777" w:rsidR="00E145E1" w:rsidRPr="00AE786F" w:rsidRDefault="00E145E1" w:rsidP="009D4EFF">
            <w:pPr>
              <w:widowControl w:val="0"/>
              <w:spacing w:before="0"/>
              <w:ind w:left="7"/>
              <w:rPr>
                <w:rFonts w:ascii="Times New Roman" w:eastAsia="Calibri" w:hAnsi="Times New Roman"/>
                <w:sz w:val="24"/>
              </w:rPr>
            </w:pPr>
            <w:r w:rsidRPr="00AE786F">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AE786F" w:rsidRDefault="00E145E1">
            <w:pPr>
              <w:spacing w:before="0"/>
              <w:rPr>
                <w:rFonts w:ascii="Times New Roman" w:hAnsi="Times New Roman"/>
                <w:sz w:val="24"/>
              </w:rPr>
            </w:pPr>
            <w:r w:rsidRPr="00AE786F">
              <w:rPr>
                <w:rFonts w:ascii="Times New Roman" w:hAnsi="Times New Roman"/>
                <w:sz w:val="24"/>
              </w:rPr>
              <w:t>Intress ja miinimummaksed, mis tulenevad määratlemata lepingulise lõpptähtajaga laenudest, mis kuuluvad lepingu kohaselt tasumisele ja millega on seotud tegelik rahavoog järgmise 30 päeva jooksul</w:t>
            </w:r>
          </w:p>
        </w:tc>
        <w:tc>
          <w:tcPr>
            <w:tcW w:w="989" w:type="dxa"/>
            <w:shd w:val="clear" w:color="auto" w:fill="auto"/>
            <w:vAlign w:val="center"/>
          </w:tcPr>
          <w:p w14:paraId="564A15F5"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7339406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12</w:t>
            </w:r>
          </w:p>
        </w:tc>
      </w:tr>
      <w:tr w:rsidR="00B47B7D" w:rsidRPr="00AE786F" w14:paraId="34E10097" w14:textId="77777777" w:rsidTr="008A4CE5">
        <w:trPr>
          <w:trHeight w:val="369"/>
          <w:jc w:val="center"/>
        </w:trPr>
        <w:tc>
          <w:tcPr>
            <w:tcW w:w="906" w:type="dxa"/>
            <w:vMerge/>
            <w:shd w:val="clear" w:color="auto" w:fill="auto"/>
            <w:vAlign w:val="center"/>
          </w:tcPr>
          <w:p w14:paraId="010D6643" w14:textId="77777777" w:rsidR="00E145E1" w:rsidRPr="00AE786F"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AE786F"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0E7EE341" w14:textId="742BDA5D" w:rsidR="00E145E1" w:rsidRPr="00AE786F" w:rsidRDefault="00E145E1" w:rsidP="009D4EFF">
            <w:pPr>
              <w:spacing w:before="0"/>
              <w:rPr>
                <w:rFonts w:ascii="Times New Roman" w:hAnsi="Times New Roman"/>
                <w:sz w:val="24"/>
              </w:rPr>
            </w:pPr>
            <w:r w:rsidRPr="00AE786F">
              <w:rPr>
                <w:rFonts w:ascii="Times New Roman" w:hAnsi="Times New Roman"/>
                <w:sz w:val="24"/>
              </w:rPr>
              <w:t>Rida 201, punkt 1.1.6</w:t>
            </w:r>
          </w:p>
        </w:tc>
      </w:tr>
      <w:tr w:rsidR="00B47B7D" w:rsidRPr="00AE786F" w14:paraId="0D452CB5" w14:textId="77777777" w:rsidTr="008A4CE5">
        <w:trPr>
          <w:jc w:val="center"/>
        </w:trPr>
        <w:tc>
          <w:tcPr>
            <w:tcW w:w="906" w:type="dxa"/>
            <w:vMerge w:val="restart"/>
            <w:shd w:val="clear" w:color="auto" w:fill="auto"/>
            <w:vAlign w:val="center"/>
          </w:tcPr>
          <w:p w14:paraId="36E081BD"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AE786F" w:rsidRDefault="00E145E1">
            <w:pPr>
              <w:spacing w:before="0"/>
              <w:rPr>
                <w:rFonts w:ascii="Times New Roman" w:hAnsi="Times New Roman"/>
                <w:sz w:val="24"/>
              </w:rPr>
            </w:pPr>
            <w:r w:rsidRPr="00AE786F">
              <w:rPr>
                <w:rFonts w:ascii="Times New Roman" w:hAnsi="Times New Roman"/>
                <w:sz w:val="24"/>
              </w:rPr>
              <w:t>Rahalised nõuded, mis tulenevad olulistesse indeksitesse kaasatud omakapitaliinstrumentide positsioonidest, tingimusel et neid ei arvestata topelt likviidsete varadega (artikli 32 lõike 2 punkt d)</w:t>
            </w:r>
          </w:p>
        </w:tc>
        <w:tc>
          <w:tcPr>
            <w:tcW w:w="989" w:type="dxa"/>
            <w:shd w:val="clear" w:color="auto" w:fill="auto"/>
            <w:vAlign w:val="center"/>
          </w:tcPr>
          <w:p w14:paraId="29532E5B" w14:textId="77777777" w:rsidR="00E145E1" w:rsidRPr="00AE786F" w:rsidRDefault="00E145E1" w:rsidP="009D4EFF">
            <w:pPr>
              <w:spacing w:before="0"/>
              <w:ind w:left="57"/>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7726242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210, punkt 1.1.7</w:t>
            </w:r>
          </w:p>
        </w:tc>
      </w:tr>
      <w:tr w:rsidR="00B47B7D" w:rsidRPr="00AE786F" w14:paraId="610FD9CC" w14:textId="77777777" w:rsidTr="008A4CE5">
        <w:trPr>
          <w:jc w:val="center"/>
        </w:trPr>
        <w:tc>
          <w:tcPr>
            <w:tcW w:w="906" w:type="dxa"/>
            <w:vMerge/>
            <w:shd w:val="clear" w:color="auto" w:fill="auto"/>
            <w:vAlign w:val="center"/>
          </w:tcPr>
          <w:p w14:paraId="31D0D51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AE786F" w:rsidRDefault="00E145E1" w:rsidP="009D4EFF">
            <w:pPr>
              <w:widowControl w:val="0"/>
              <w:spacing w:before="0"/>
              <w:ind w:left="57"/>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0408CF92"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13</w:t>
            </w:r>
          </w:p>
        </w:tc>
      </w:tr>
      <w:tr w:rsidR="00B47B7D" w:rsidRPr="00AE786F" w14:paraId="70AC5F60" w14:textId="77777777" w:rsidTr="008A4CE5">
        <w:trPr>
          <w:trHeight w:val="369"/>
          <w:jc w:val="center"/>
        </w:trPr>
        <w:tc>
          <w:tcPr>
            <w:tcW w:w="906" w:type="dxa"/>
            <w:vMerge w:val="restart"/>
            <w:shd w:val="clear" w:color="auto" w:fill="auto"/>
            <w:vAlign w:val="center"/>
          </w:tcPr>
          <w:p w14:paraId="38234512"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AE786F" w:rsidRDefault="00E145E1">
            <w:pPr>
              <w:spacing w:before="0"/>
              <w:rPr>
                <w:rFonts w:ascii="Times New Roman" w:hAnsi="Times New Roman"/>
                <w:sz w:val="24"/>
              </w:rPr>
            </w:pPr>
            <w:r w:rsidRPr="00AE786F">
              <w:rPr>
                <w:rFonts w:ascii="Times New Roman" w:hAnsi="Times New Roman"/>
                <w:sz w:val="24"/>
              </w:rPr>
              <w:t>Sissevoolud, mis tulenevad selliste saldode vabastamisest, mida hoitakse regulatiivsete nõuete kohaselt eraldatud kontodel kliendi kaubeldavate varade kaitseks (artikli 32 lõige 4)</w:t>
            </w:r>
          </w:p>
        </w:tc>
        <w:tc>
          <w:tcPr>
            <w:tcW w:w="989" w:type="dxa"/>
            <w:shd w:val="clear" w:color="auto" w:fill="auto"/>
            <w:vAlign w:val="center"/>
          </w:tcPr>
          <w:p w14:paraId="55E3B2A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1B499380" w14:textId="41590E97" w:rsidR="00E145E1" w:rsidRPr="00AE786F" w:rsidRDefault="00E145E1" w:rsidP="009D4EFF">
            <w:pPr>
              <w:spacing w:before="0"/>
              <w:rPr>
                <w:rFonts w:ascii="Times New Roman" w:hAnsi="Times New Roman"/>
                <w:sz w:val="24"/>
              </w:rPr>
            </w:pPr>
            <w:r w:rsidRPr="00AE786F">
              <w:rPr>
                <w:rFonts w:ascii="Times New Roman" w:hAnsi="Times New Roman"/>
                <w:sz w:val="24"/>
              </w:rPr>
              <w:t>Rida 230, punkt 1.1.8</w:t>
            </w:r>
          </w:p>
        </w:tc>
      </w:tr>
      <w:tr w:rsidR="00B47B7D" w:rsidRPr="00AE786F" w14:paraId="591B91AD" w14:textId="77777777" w:rsidTr="008A4CE5">
        <w:trPr>
          <w:trHeight w:val="369"/>
          <w:jc w:val="center"/>
        </w:trPr>
        <w:tc>
          <w:tcPr>
            <w:tcW w:w="906" w:type="dxa"/>
            <w:vMerge/>
            <w:shd w:val="clear" w:color="auto" w:fill="auto"/>
            <w:vAlign w:val="center"/>
          </w:tcPr>
          <w:p w14:paraId="1FD3E9D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6BA6E06"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14</w:t>
            </w:r>
          </w:p>
        </w:tc>
      </w:tr>
      <w:tr w:rsidR="00B47B7D" w:rsidRPr="00AE786F" w14:paraId="08586203" w14:textId="77777777" w:rsidTr="008A4CE5">
        <w:trPr>
          <w:jc w:val="center"/>
        </w:trPr>
        <w:tc>
          <w:tcPr>
            <w:tcW w:w="906" w:type="dxa"/>
            <w:vMerge w:val="restart"/>
            <w:shd w:val="clear" w:color="auto" w:fill="auto"/>
            <w:vAlign w:val="center"/>
          </w:tcPr>
          <w:p w14:paraId="11B08E37"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AE786F" w:rsidRDefault="00E145E1">
            <w:pPr>
              <w:spacing w:before="0"/>
              <w:rPr>
                <w:rFonts w:ascii="Times New Roman" w:hAnsi="Times New Roman"/>
                <w:sz w:val="24"/>
              </w:rPr>
            </w:pPr>
            <w:r w:rsidRPr="00AE786F">
              <w:rPr>
                <w:rFonts w:ascii="Times New Roman" w:hAnsi="Times New Roman"/>
                <w:sz w:val="24"/>
              </w:rPr>
              <w:t>Tuletisinstrumentidest tulenevad raha sissevoolud netoarvestuses vastaspoolte ja tagatiste kaupa (artikli 32 lõige 5)</w:t>
            </w:r>
          </w:p>
        </w:tc>
        <w:tc>
          <w:tcPr>
            <w:tcW w:w="989" w:type="dxa"/>
            <w:shd w:val="clear" w:color="auto" w:fill="auto"/>
            <w:vAlign w:val="center"/>
          </w:tcPr>
          <w:p w14:paraId="3C76BF5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3297E5D1" w14:textId="05A6EB13" w:rsidR="00E145E1" w:rsidRPr="00AE786F" w:rsidRDefault="00E145E1" w:rsidP="009D4EFF">
            <w:pPr>
              <w:spacing w:before="0"/>
              <w:rPr>
                <w:rFonts w:ascii="Times New Roman" w:hAnsi="Times New Roman"/>
                <w:sz w:val="24"/>
              </w:rPr>
            </w:pPr>
            <w:r w:rsidRPr="00AE786F">
              <w:rPr>
                <w:rFonts w:ascii="Times New Roman" w:hAnsi="Times New Roman"/>
                <w:sz w:val="24"/>
              </w:rPr>
              <w:t>Rida 240, punkt 1.1.9</w:t>
            </w:r>
          </w:p>
        </w:tc>
      </w:tr>
      <w:tr w:rsidR="00B47B7D" w:rsidRPr="00AE786F" w14:paraId="187811E9" w14:textId="77777777" w:rsidTr="008A4CE5">
        <w:trPr>
          <w:jc w:val="center"/>
        </w:trPr>
        <w:tc>
          <w:tcPr>
            <w:tcW w:w="906" w:type="dxa"/>
            <w:vMerge/>
            <w:shd w:val="clear" w:color="auto" w:fill="auto"/>
            <w:vAlign w:val="center"/>
          </w:tcPr>
          <w:p w14:paraId="41B4D3D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845CA8B"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15</w:t>
            </w:r>
          </w:p>
        </w:tc>
      </w:tr>
      <w:tr w:rsidR="00B47B7D" w:rsidRPr="00AE786F" w14:paraId="1159B9A9" w14:textId="77777777" w:rsidTr="008A4CE5">
        <w:trPr>
          <w:jc w:val="center"/>
        </w:trPr>
        <w:tc>
          <w:tcPr>
            <w:tcW w:w="906" w:type="dxa"/>
            <w:vMerge w:val="restart"/>
            <w:shd w:val="clear" w:color="auto" w:fill="auto"/>
            <w:vAlign w:val="center"/>
          </w:tcPr>
          <w:p w14:paraId="5153E233"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AE786F" w:rsidRDefault="00E145E1">
            <w:pPr>
              <w:spacing w:before="0"/>
              <w:rPr>
                <w:rFonts w:ascii="Times New Roman" w:hAnsi="Times New Roman"/>
                <w:sz w:val="24"/>
              </w:rPr>
            </w:pPr>
            <w:r w:rsidRPr="00AE786F">
              <w:rPr>
                <w:rFonts w:ascii="Times New Roman" w:hAnsi="Times New Roman"/>
                <w:sz w:val="24"/>
              </w:rPr>
              <w:t>Väljavooludega seotud sissevoolud kooskõlas artikli 31 lõikes 9 osutatud tugilaenu andmise kohustustega (artikli 32 lõike 3 punkt a)</w:t>
            </w:r>
          </w:p>
        </w:tc>
        <w:tc>
          <w:tcPr>
            <w:tcW w:w="989" w:type="dxa"/>
            <w:shd w:val="clear" w:color="auto" w:fill="auto"/>
            <w:vAlign w:val="center"/>
          </w:tcPr>
          <w:p w14:paraId="616D518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39DDE9A9" w14:textId="3D1FB08B" w:rsidR="00E145E1" w:rsidRPr="00AE786F" w:rsidRDefault="00E145E1" w:rsidP="009D4EFF">
            <w:pPr>
              <w:spacing w:before="0"/>
              <w:rPr>
                <w:rFonts w:ascii="Times New Roman" w:hAnsi="Times New Roman"/>
                <w:sz w:val="24"/>
              </w:rPr>
            </w:pPr>
            <w:r w:rsidRPr="00AE786F">
              <w:rPr>
                <w:rFonts w:ascii="Times New Roman" w:hAnsi="Times New Roman"/>
                <w:sz w:val="24"/>
              </w:rPr>
              <w:t>Rida 170, punkt 1.1.3</w:t>
            </w:r>
          </w:p>
        </w:tc>
      </w:tr>
      <w:tr w:rsidR="00B47B7D" w:rsidRPr="00AE786F" w14:paraId="41AA043E" w14:textId="77777777" w:rsidTr="008A4CE5">
        <w:trPr>
          <w:jc w:val="center"/>
        </w:trPr>
        <w:tc>
          <w:tcPr>
            <w:tcW w:w="906" w:type="dxa"/>
            <w:vMerge/>
            <w:shd w:val="clear" w:color="auto" w:fill="auto"/>
            <w:vAlign w:val="center"/>
          </w:tcPr>
          <w:p w14:paraId="3A3443E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75AB24A7"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16</w:t>
            </w:r>
          </w:p>
        </w:tc>
      </w:tr>
      <w:tr w:rsidR="00B47B7D" w:rsidRPr="00AE786F" w14:paraId="14228315" w14:textId="77777777" w:rsidTr="008A4CE5">
        <w:trPr>
          <w:jc w:val="center"/>
        </w:trPr>
        <w:tc>
          <w:tcPr>
            <w:tcW w:w="906" w:type="dxa"/>
            <w:vMerge w:val="restart"/>
            <w:shd w:val="clear" w:color="auto" w:fill="auto"/>
            <w:vAlign w:val="center"/>
          </w:tcPr>
          <w:p w14:paraId="327195D1"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lastRenderedPageBreak/>
              <w:t>16</w:t>
            </w:r>
          </w:p>
        </w:tc>
        <w:tc>
          <w:tcPr>
            <w:tcW w:w="5588" w:type="dxa"/>
            <w:gridSpan w:val="3"/>
            <w:vMerge w:val="restart"/>
            <w:shd w:val="clear" w:color="auto" w:fill="auto"/>
            <w:vAlign w:val="center"/>
          </w:tcPr>
          <w:p w14:paraId="4A8D3DDB" w14:textId="3E8FB035" w:rsidR="00E145E1" w:rsidRPr="00AE786F" w:rsidRDefault="00E145E1">
            <w:pPr>
              <w:spacing w:before="0"/>
              <w:rPr>
                <w:rFonts w:ascii="Times New Roman" w:hAnsi="Times New Roman"/>
                <w:sz w:val="24"/>
              </w:rPr>
            </w:pPr>
            <w:r w:rsidRPr="00AE786F">
              <w:rPr>
                <w:rFonts w:ascii="Times New Roman" w:hAnsi="Times New Roman"/>
                <w:sz w:val="24"/>
              </w:rPr>
              <w:t>Rahalised nõuded keskpankade ja finantssektorisse kuuluvate klientide vastu, mille järelejäänud tähtaeg on maksimaalselt 30 päeva (artikli 32 lõike 2 punkt a)</w:t>
            </w:r>
          </w:p>
        </w:tc>
        <w:tc>
          <w:tcPr>
            <w:tcW w:w="989" w:type="dxa"/>
            <w:shd w:val="clear" w:color="auto" w:fill="auto"/>
            <w:vAlign w:val="center"/>
          </w:tcPr>
          <w:p w14:paraId="278AC69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11F23687" w14:textId="09735110" w:rsidR="00E145E1" w:rsidRPr="00AE786F" w:rsidRDefault="00E145E1" w:rsidP="009D4EFF">
            <w:pPr>
              <w:spacing w:before="0"/>
              <w:rPr>
                <w:rFonts w:ascii="Times New Roman" w:hAnsi="Times New Roman"/>
                <w:sz w:val="24"/>
              </w:rPr>
            </w:pPr>
            <w:r w:rsidRPr="00AE786F">
              <w:rPr>
                <w:rFonts w:ascii="Times New Roman" w:hAnsi="Times New Roman"/>
                <w:sz w:val="24"/>
              </w:rPr>
              <w:t>Nr 20</w:t>
            </w:r>
          </w:p>
        </w:tc>
      </w:tr>
      <w:tr w:rsidR="00B47B7D" w:rsidRPr="00AE786F" w14:paraId="059AC9ED" w14:textId="77777777" w:rsidTr="008A4CE5">
        <w:trPr>
          <w:jc w:val="center"/>
        </w:trPr>
        <w:tc>
          <w:tcPr>
            <w:tcW w:w="906" w:type="dxa"/>
            <w:vMerge/>
            <w:shd w:val="clear" w:color="auto" w:fill="auto"/>
            <w:vAlign w:val="center"/>
          </w:tcPr>
          <w:p w14:paraId="0B0B6C49"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7F0889C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17</w:t>
            </w:r>
          </w:p>
        </w:tc>
      </w:tr>
      <w:tr w:rsidR="00B47B7D" w:rsidRPr="00AE786F" w14:paraId="20E35D9E" w14:textId="77777777" w:rsidTr="008A4CE5">
        <w:trPr>
          <w:jc w:val="center"/>
        </w:trPr>
        <w:tc>
          <w:tcPr>
            <w:tcW w:w="906" w:type="dxa"/>
            <w:vMerge w:val="restart"/>
            <w:shd w:val="clear" w:color="auto" w:fill="auto"/>
            <w:vAlign w:val="center"/>
          </w:tcPr>
          <w:p w14:paraId="1E413DC6" w14:textId="77777777"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AE786F" w:rsidRDefault="00E145E1">
            <w:pPr>
              <w:spacing w:before="0"/>
              <w:rPr>
                <w:rFonts w:ascii="Times New Roman" w:hAnsi="Times New Roman"/>
                <w:sz w:val="24"/>
              </w:rPr>
            </w:pPr>
            <w:r w:rsidRPr="00AE786F">
              <w:rPr>
                <w:rFonts w:ascii="Times New Roman" w:hAnsi="Times New Roman"/>
                <w:sz w:val="24"/>
              </w:rPr>
              <w:t>Rahalised nõuded finantssektorisse mittekuuluvate klientide vastu (välja arvatud keskpangad), mis ei vasta põhimaksele (artikli 32 lõige 2)</w:t>
            </w:r>
          </w:p>
        </w:tc>
        <w:tc>
          <w:tcPr>
            <w:tcW w:w="989" w:type="dxa"/>
            <w:shd w:val="clear" w:color="auto" w:fill="auto"/>
            <w:vAlign w:val="center"/>
          </w:tcPr>
          <w:p w14:paraId="35D9418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6AB445B7" w14:textId="1C50C0C5" w:rsidR="00E145E1" w:rsidRPr="00AE786F" w:rsidRDefault="00E145E1" w:rsidP="009D4EFF">
            <w:pPr>
              <w:spacing w:before="0"/>
              <w:rPr>
                <w:rFonts w:ascii="Times New Roman" w:hAnsi="Times New Roman"/>
                <w:sz w:val="24"/>
              </w:rPr>
            </w:pPr>
            <w:r w:rsidRPr="00AE786F">
              <w:rPr>
                <w:rFonts w:ascii="Times New Roman" w:hAnsi="Times New Roman"/>
                <w:sz w:val="24"/>
              </w:rPr>
              <w:t>Rida 040, punkt 1.1.1.1</w:t>
            </w:r>
          </w:p>
        </w:tc>
      </w:tr>
      <w:tr w:rsidR="00B47B7D" w:rsidRPr="00AE786F" w14:paraId="313DF823" w14:textId="77777777" w:rsidTr="008A4CE5">
        <w:trPr>
          <w:jc w:val="center"/>
        </w:trPr>
        <w:tc>
          <w:tcPr>
            <w:tcW w:w="906" w:type="dxa"/>
            <w:vMerge/>
            <w:shd w:val="clear" w:color="auto" w:fill="auto"/>
            <w:vAlign w:val="center"/>
          </w:tcPr>
          <w:p w14:paraId="4D8B2B99"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621741A3"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18</w:t>
            </w:r>
          </w:p>
        </w:tc>
      </w:tr>
      <w:tr w:rsidR="00B47B7D" w:rsidRPr="00AE786F" w14:paraId="7245DD25" w14:textId="77777777" w:rsidTr="008A4CE5">
        <w:trPr>
          <w:jc w:val="center"/>
        </w:trPr>
        <w:tc>
          <w:tcPr>
            <w:tcW w:w="906" w:type="dxa"/>
            <w:vMerge w:val="restart"/>
            <w:shd w:val="clear" w:color="auto" w:fill="auto"/>
            <w:vAlign w:val="center"/>
          </w:tcPr>
          <w:p w14:paraId="34C9147A" w14:textId="60FFF658"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AE786F" w:rsidRDefault="00E145E1">
            <w:pPr>
              <w:spacing w:before="0"/>
              <w:rPr>
                <w:rFonts w:ascii="Times New Roman" w:hAnsi="Times New Roman"/>
                <w:sz w:val="24"/>
              </w:rPr>
            </w:pPr>
            <w:r w:rsidRPr="00AE786F">
              <w:rPr>
                <w:rFonts w:ascii="Times New Roman" w:hAnsi="Times New Roman"/>
                <w:sz w:val="24"/>
              </w:rPr>
              <w:t>Muud rahalised nõuded finantssektorisse mittekuuluvate klientide vastu (välja arvatud keskpangad) (artikli 32 lõike 3 punkt a)</w:t>
            </w:r>
          </w:p>
        </w:tc>
        <w:tc>
          <w:tcPr>
            <w:tcW w:w="989" w:type="dxa"/>
            <w:shd w:val="clear" w:color="auto" w:fill="auto"/>
            <w:vAlign w:val="center"/>
          </w:tcPr>
          <w:p w14:paraId="66AB5DB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5736F445" w14:textId="569A7153" w:rsidR="00E145E1" w:rsidRPr="00AE786F" w:rsidRDefault="00E145E1" w:rsidP="009D4EFF">
            <w:pPr>
              <w:spacing w:before="0"/>
              <w:rPr>
                <w:rFonts w:ascii="Times New Roman" w:hAnsi="Times New Roman"/>
                <w:sz w:val="24"/>
              </w:rPr>
            </w:pPr>
            <w:r w:rsidRPr="00AE786F">
              <w:rPr>
                <w:rFonts w:ascii="Times New Roman" w:hAnsi="Times New Roman"/>
                <w:sz w:val="24"/>
              </w:rPr>
              <w:t>Nr 19</w:t>
            </w:r>
          </w:p>
        </w:tc>
      </w:tr>
      <w:tr w:rsidR="00B47B7D" w:rsidRPr="00AE786F" w14:paraId="18439963" w14:textId="77777777" w:rsidTr="008A4CE5">
        <w:trPr>
          <w:jc w:val="center"/>
        </w:trPr>
        <w:tc>
          <w:tcPr>
            <w:tcW w:w="906" w:type="dxa"/>
            <w:vMerge/>
            <w:shd w:val="clear" w:color="auto" w:fill="auto"/>
            <w:vAlign w:val="center"/>
          </w:tcPr>
          <w:p w14:paraId="7D41CBB9"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E1FE291" w14:textId="7DFA5171"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260, punkt 1.1.11</w:t>
            </w:r>
          </w:p>
        </w:tc>
      </w:tr>
      <w:tr w:rsidR="00B47B7D" w:rsidRPr="00AE786F" w14:paraId="77B49549" w14:textId="77777777" w:rsidTr="008A4CE5">
        <w:trPr>
          <w:jc w:val="center"/>
        </w:trPr>
        <w:tc>
          <w:tcPr>
            <w:tcW w:w="906" w:type="dxa"/>
            <w:vMerge w:val="restart"/>
            <w:shd w:val="clear" w:color="auto" w:fill="auto"/>
            <w:vAlign w:val="center"/>
          </w:tcPr>
          <w:p w14:paraId="74603418" w14:textId="07136985" w:rsidR="00E145E1" w:rsidRPr="00AE786F" w:rsidRDefault="00E145E1" w:rsidP="009D4EFF">
            <w:pPr>
              <w:widowControl w:val="0"/>
              <w:spacing w:before="0"/>
              <w:ind w:left="7"/>
              <w:rPr>
                <w:rFonts w:ascii="Times New Roman" w:hAnsi="Times New Roman"/>
                <w:sz w:val="24"/>
              </w:rPr>
            </w:pPr>
            <w:r w:rsidRPr="00AE786F">
              <w:rPr>
                <w:rFonts w:ascii="Times New Roman" w:hAnsi="Times New Roman"/>
                <w:sz w:val="24"/>
              </w:rPr>
              <w:t>19</w:t>
            </w:r>
          </w:p>
        </w:tc>
        <w:tc>
          <w:tcPr>
            <w:tcW w:w="2706" w:type="dxa"/>
            <w:vMerge w:val="restart"/>
            <w:shd w:val="clear" w:color="auto" w:fill="auto"/>
            <w:vAlign w:val="center"/>
          </w:tcPr>
          <w:p w14:paraId="29BB6159" w14:textId="77777777" w:rsidR="00E145E1" w:rsidRPr="00AE786F" w:rsidRDefault="00E145E1">
            <w:pPr>
              <w:spacing w:before="0"/>
              <w:rPr>
                <w:rFonts w:ascii="Times New Roman" w:hAnsi="Times New Roman"/>
                <w:sz w:val="24"/>
              </w:rPr>
            </w:pPr>
            <w:r w:rsidRPr="00AE786F">
              <w:rPr>
                <w:rFonts w:ascii="Times New Roman" w:hAnsi="Times New Roman"/>
                <w:sz w:val="24"/>
              </w:rPr>
              <w:t>Muud rahalised nõuded finantssektorisse mittekuuluvate klientide vastu (välja arvatud keskpangad) (artikli 32 lõike 3 punkt a)</w:t>
            </w:r>
          </w:p>
        </w:tc>
        <w:tc>
          <w:tcPr>
            <w:tcW w:w="724" w:type="dxa"/>
            <w:vMerge w:val="restart"/>
            <w:shd w:val="clear" w:color="auto" w:fill="auto"/>
            <w:vAlign w:val="center"/>
          </w:tcPr>
          <w:p w14:paraId="14926B13" w14:textId="0EC3C466" w:rsidR="00E145E1" w:rsidRPr="00AE786F" w:rsidRDefault="00E145E1" w:rsidP="009D4EFF">
            <w:pPr>
              <w:spacing w:before="0"/>
              <w:rPr>
                <w:rFonts w:ascii="Times New Roman" w:hAnsi="Times New Roman"/>
                <w:sz w:val="24"/>
              </w:rPr>
            </w:pPr>
            <w:r w:rsidRPr="00AE786F">
              <w:rPr>
                <w:rFonts w:ascii="Times New Roman" w:hAnsi="Times New Roman"/>
                <w:sz w:val="24"/>
              </w:rPr>
              <w:t>Nr 19.1</w:t>
            </w:r>
          </w:p>
        </w:tc>
        <w:tc>
          <w:tcPr>
            <w:tcW w:w="2158" w:type="dxa"/>
            <w:vMerge w:val="restart"/>
            <w:shd w:val="clear" w:color="auto" w:fill="auto"/>
            <w:vAlign w:val="center"/>
          </w:tcPr>
          <w:p w14:paraId="50228647" w14:textId="77777777" w:rsidR="00E145E1" w:rsidRPr="00AE786F" w:rsidRDefault="00E145E1">
            <w:pPr>
              <w:spacing w:before="0"/>
              <w:rPr>
                <w:rFonts w:ascii="Times New Roman" w:hAnsi="Times New Roman"/>
                <w:sz w:val="24"/>
              </w:rPr>
            </w:pPr>
            <w:r w:rsidRPr="00AE786F">
              <w:rPr>
                <w:rFonts w:ascii="Times New Roman" w:hAnsi="Times New Roman"/>
                <w:sz w:val="24"/>
              </w:rPr>
              <w:t>Jaekliendid</w:t>
            </w:r>
          </w:p>
        </w:tc>
        <w:tc>
          <w:tcPr>
            <w:tcW w:w="989" w:type="dxa"/>
            <w:shd w:val="clear" w:color="auto" w:fill="auto"/>
            <w:vAlign w:val="center"/>
          </w:tcPr>
          <w:p w14:paraId="57862B7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513EF7C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060, punkt 1.1.1.2.1.</w:t>
            </w:r>
          </w:p>
        </w:tc>
      </w:tr>
      <w:tr w:rsidR="00B47B7D" w:rsidRPr="00AE786F" w14:paraId="0FAD600C" w14:textId="77777777" w:rsidTr="008A4CE5">
        <w:trPr>
          <w:jc w:val="center"/>
        </w:trPr>
        <w:tc>
          <w:tcPr>
            <w:tcW w:w="906" w:type="dxa"/>
            <w:vMerge/>
            <w:shd w:val="clear" w:color="auto" w:fill="auto"/>
            <w:vAlign w:val="center"/>
          </w:tcPr>
          <w:p w14:paraId="65D0055B"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30A39C3B" w14:textId="07522F8F" w:rsidR="00E145E1" w:rsidRPr="00AE786F" w:rsidRDefault="00E145E1" w:rsidP="009D4EFF">
            <w:pPr>
              <w:spacing w:before="0"/>
              <w:rPr>
                <w:rFonts w:ascii="Times New Roman" w:hAnsi="Times New Roman"/>
                <w:sz w:val="24"/>
              </w:rPr>
            </w:pPr>
            <w:r w:rsidRPr="00AE786F">
              <w:rPr>
                <w:rFonts w:ascii="Times New Roman" w:hAnsi="Times New Roman"/>
                <w:sz w:val="24"/>
              </w:rPr>
              <w:t>Nr 19.2</w:t>
            </w:r>
          </w:p>
        </w:tc>
      </w:tr>
      <w:tr w:rsidR="00B47B7D" w:rsidRPr="00AE786F" w14:paraId="55384C2C" w14:textId="77777777" w:rsidTr="008A4CE5">
        <w:trPr>
          <w:jc w:val="center"/>
        </w:trPr>
        <w:tc>
          <w:tcPr>
            <w:tcW w:w="906" w:type="dxa"/>
            <w:vMerge/>
            <w:shd w:val="clear" w:color="auto" w:fill="auto"/>
            <w:vAlign w:val="center"/>
          </w:tcPr>
          <w:p w14:paraId="094A7352" w14:textId="77777777" w:rsidR="00E145E1" w:rsidRPr="00AE786F"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AE786F"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AE786F" w:rsidRDefault="00E145E1" w:rsidP="009D4EFF">
            <w:pPr>
              <w:spacing w:before="0"/>
              <w:rPr>
                <w:rFonts w:ascii="Times New Roman" w:hAnsi="Times New Roman"/>
                <w:sz w:val="24"/>
              </w:rPr>
            </w:pPr>
            <w:r w:rsidRPr="00AE786F">
              <w:rPr>
                <w:rFonts w:ascii="Times New Roman" w:hAnsi="Times New Roman"/>
                <w:sz w:val="24"/>
              </w:rPr>
              <w:t>Nr 19.2</w:t>
            </w:r>
          </w:p>
        </w:tc>
        <w:tc>
          <w:tcPr>
            <w:tcW w:w="2158" w:type="dxa"/>
            <w:vMerge w:val="restart"/>
            <w:shd w:val="clear" w:color="auto" w:fill="auto"/>
            <w:vAlign w:val="center"/>
          </w:tcPr>
          <w:p w14:paraId="7E63BF7F" w14:textId="77777777" w:rsidR="00E145E1" w:rsidRPr="00AE786F" w:rsidRDefault="00E145E1">
            <w:pPr>
              <w:spacing w:before="0"/>
              <w:rPr>
                <w:rFonts w:ascii="Times New Roman" w:hAnsi="Times New Roman"/>
                <w:sz w:val="24"/>
              </w:rPr>
            </w:pPr>
            <w:r w:rsidRPr="00AE786F">
              <w:rPr>
                <w:rFonts w:ascii="Times New Roman" w:hAnsi="Times New Roman"/>
                <w:sz w:val="24"/>
              </w:rPr>
              <w:t>Finantssektorivälised äriühingud</w:t>
            </w:r>
          </w:p>
        </w:tc>
        <w:tc>
          <w:tcPr>
            <w:tcW w:w="989" w:type="dxa"/>
            <w:shd w:val="clear" w:color="auto" w:fill="auto"/>
            <w:vAlign w:val="center"/>
          </w:tcPr>
          <w:p w14:paraId="53B6625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16E7C9E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070, punkt 1.1.1.2.2</w:t>
            </w:r>
          </w:p>
        </w:tc>
      </w:tr>
      <w:tr w:rsidR="00B47B7D" w:rsidRPr="00AE786F" w14:paraId="00CB46B1" w14:textId="77777777" w:rsidTr="008A4CE5">
        <w:trPr>
          <w:jc w:val="center"/>
        </w:trPr>
        <w:tc>
          <w:tcPr>
            <w:tcW w:w="906" w:type="dxa"/>
            <w:vMerge/>
            <w:shd w:val="clear" w:color="auto" w:fill="auto"/>
            <w:vAlign w:val="center"/>
          </w:tcPr>
          <w:p w14:paraId="6BCF1DDB"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381E6311" w14:textId="0715AF15" w:rsidR="00E145E1" w:rsidRPr="00AE786F" w:rsidRDefault="00E145E1" w:rsidP="009D4EFF">
            <w:pPr>
              <w:spacing w:before="0"/>
              <w:rPr>
                <w:rFonts w:ascii="Times New Roman" w:hAnsi="Times New Roman"/>
                <w:sz w:val="24"/>
              </w:rPr>
            </w:pPr>
            <w:r w:rsidRPr="00AE786F">
              <w:rPr>
                <w:rFonts w:ascii="Times New Roman" w:hAnsi="Times New Roman"/>
                <w:sz w:val="24"/>
              </w:rPr>
              <w:t>Nr 19.3</w:t>
            </w:r>
          </w:p>
        </w:tc>
      </w:tr>
      <w:tr w:rsidR="00B47B7D" w:rsidRPr="00AE786F" w14:paraId="22A817BD" w14:textId="77777777" w:rsidTr="008A4CE5">
        <w:trPr>
          <w:jc w:val="center"/>
        </w:trPr>
        <w:tc>
          <w:tcPr>
            <w:tcW w:w="906" w:type="dxa"/>
            <w:vMerge/>
            <w:shd w:val="clear" w:color="auto" w:fill="auto"/>
            <w:vAlign w:val="center"/>
          </w:tcPr>
          <w:p w14:paraId="11639AAB" w14:textId="77777777" w:rsidR="00E145E1" w:rsidRPr="00AE786F"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AE786F"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AE786F" w:rsidRDefault="00E145E1" w:rsidP="009D4EFF">
            <w:pPr>
              <w:spacing w:before="0"/>
              <w:rPr>
                <w:rFonts w:ascii="Times New Roman" w:hAnsi="Times New Roman"/>
                <w:sz w:val="24"/>
              </w:rPr>
            </w:pPr>
            <w:r w:rsidRPr="00AE786F">
              <w:rPr>
                <w:rFonts w:ascii="Times New Roman" w:hAnsi="Times New Roman"/>
                <w:sz w:val="24"/>
              </w:rPr>
              <w:t>Nr 19.3</w:t>
            </w:r>
          </w:p>
        </w:tc>
        <w:tc>
          <w:tcPr>
            <w:tcW w:w="2158" w:type="dxa"/>
            <w:vMerge w:val="restart"/>
            <w:shd w:val="clear" w:color="auto" w:fill="auto"/>
            <w:vAlign w:val="center"/>
          </w:tcPr>
          <w:p w14:paraId="65C66326" w14:textId="77777777" w:rsidR="00E145E1" w:rsidRPr="00AE786F" w:rsidRDefault="00E145E1">
            <w:pPr>
              <w:spacing w:before="0"/>
              <w:rPr>
                <w:rFonts w:ascii="Times New Roman" w:hAnsi="Times New Roman"/>
                <w:sz w:val="24"/>
              </w:rPr>
            </w:pPr>
            <w:r w:rsidRPr="00AE786F">
              <w:rPr>
                <w:rFonts w:ascii="Times New Roman" w:hAnsi="Times New Roman"/>
                <w:sz w:val="24"/>
              </w:rPr>
              <w:t>Riigid, mitmepoolsed arengupangad ja avaliku sektori asutused</w:t>
            </w:r>
          </w:p>
        </w:tc>
        <w:tc>
          <w:tcPr>
            <w:tcW w:w="989" w:type="dxa"/>
            <w:shd w:val="clear" w:color="auto" w:fill="auto"/>
            <w:vAlign w:val="center"/>
          </w:tcPr>
          <w:p w14:paraId="06D69DD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727236AA"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080, punkt 1.1.1.2.3</w:t>
            </w:r>
          </w:p>
        </w:tc>
      </w:tr>
      <w:tr w:rsidR="00B47B7D" w:rsidRPr="00AE786F" w14:paraId="10F01ED3" w14:textId="77777777" w:rsidTr="008A4CE5">
        <w:trPr>
          <w:jc w:val="center"/>
        </w:trPr>
        <w:tc>
          <w:tcPr>
            <w:tcW w:w="906" w:type="dxa"/>
            <w:vMerge/>
            <w:shd w:val="clear" w:color="auto" w:fill="auto"/>
            <w:vAlign w:val="center"/>
          </w:tcPr>
          <w:p w14:paraId="25A36A6E"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2B44FEC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090, punkt 1.1.1.2.4</w:t>
            </w:r>
          </w:p>
        </w:tc>
      </w:tr>
      <w:tr w:rsidR="00B47B7D" w:rsidRPr="00AE786F" w14:paraId="2485F188" w14:textId="77777777" w:rsidTr="008A4CE5">
        <w:trPr>
          <w:jc w:val="center"/>
        </w:trPr>
        <w:tc>
          <w:tcPr>
            <w:tcW w:w="906" w:type="dxa"/>
            <w:vMerge w:val="restart"/>
            <w:shd w:val="clear" w:color="auto" w:fill="auto"/>
            <w:vAlign w:val="center"/>
          </w:tcPr>
          <w:p w14:paraId="66DB2D09" w14:textId="6AC9B5EE" w:rsidR="00E145E1" w:rsidRPr="00AE786F" w:rsidRDefault="00E145E1" w:rsidP="009D4EFF">
            <w:pPr>
              <w:spacing w:before="0"/>
              <w:rPr>
                <w:rFonts w:ascii="Times New Roman" w:hAnsi="Times New Roman"/>
                <w:sz w:val="24"/>
              </w:rPr>
            </w:pPr>
            <w:r w:rsidRPr="00AE786F">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AE786F" w:rsidRDefault="00E145E1">
            <w:pPr>
              <w:spacing w:before="0"/>
              <w:rPr>
                <w:rFonts w:ascii="Times New Roman" w:hAnsi="Times New Roman"/>
                <w:sz w:val="24"/>
              </w:rPr>
            </w:pPr>
            <w:r w:rsidRPr="00AE786F">
              <w:rPr>
                <w:rFonts w:ascii="Times New Roman" w:hAnsi="Times New Roman"/>
                <w:sz w:val="24"/>
              </w:rPr>
              <w:t>Sissevoolud finantssektorisse kuuluvatelt klientidel, mis liigitatakse tegevushoiusteks (artikli 32 lõike 3 punkt d)</w:t>
            </w:r>
          </w:p>
        </w:tc>
        <w:tc>
          <w:tcPr>
            <w:tcW w:w="989" w:type="dxa"/>
            <w:shd w:val="clear" w:color="auto" w:fill="auto"/>
            <w:vAlign w:val="center"/>
          </w:tcPr>
          <w:p w14:paraId="354DC3F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0363BE3E" w14:textId="57555D20" w:rsidR="00E145E1" w:rsidRPr="00AE786F" w:rsidRDefault="00E145E1" w:rsidP="009D4EFF">
            <w:pPr>
              <w:spacing w:before="0"/>
              <w:rPr>
                <w:rFonts w:ascii="Times New Roman" w:hAnsi="Times New Roman"/>
                <w:sz w:val="24"/>
              </w:rPr>
            </w:pPr>
            <w:r w:rsidRPr="00AE786F">
              <w:rPr>
                <w:rFonts w:ascii="Times New Roman" w:hAnsi="Times New Roman"/>
                <w:sz w:val="24"/>
              </w:rPr>
              <w:t>Nr 21</w:t>
            </w:r>
          </w:p>
        </w:tc>
      </w:tr>
      <w:tr w:rsidR="00B47B7D" w:rsidRPr="00AE786F" w14:paraId="51097183" w14:textId="77777777" w:rsidTr="008A4CE5">
        <w:trPr>
          <w:jc w:val="center"/>
        </w:trPr>
        <w:tc>
          <w:tcPr>
            <w:tcW w:w="906" w:type="dxa"/>
            <w:vMerge/>
            <w:shd w:val="clear" w:color="auto" w:fill="auto"/>
            <w:vAlign w:val="center"/>
          </w:tcPr>
          <w:p w14:paraId="418FB58D"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7B7BA22C" w14:textId="00E28399"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22</w:t>
            </w:r>
          </w:p>
        </w:tc>
      </w:tr>
      <w:tr w:rsidR="00B47B7D" w:rsidRPr="00AE786F" w14:paraId="7DCC13CD" w14:textId="77777777" w:rsidTr="008A4CE5">
        <w:trPr>
          <w:jc w:val="center"/>
        </w:trPr>
        <w:tc>
          <w:tcPr>
            <w:tcW w:w="906" w:type="dxa"/>
            <w:vMerge w:val="restart"/>
            <w:shd w:val="clear" w:color="auto" w:fill="auto"/>
            <w:vAlign w:val="center"/>
          </w:tcPr>
          <w:p w14:paraId="72548E6C" w14:textId="0CDF3870" w:rsidR="00E145E1" w:rsidRPr="00AE786F" w:rsidRDefault="00E145E1" w:rsidP="009D4EFF">
            <w:pPr>
              <w:spacing w:before="0"/>
              <w:rPr>
                <w:rFonts w:ascii="Times New Roman" w:hAnsi="Times New Roman"/>
                <w:sz w:val="24"/>
              </w:rPr>
            </w:pPr>
            <w:r w:rsidRPr="00AE786F">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AE786F" w:rsidRDefault="00E145E1">
            <w:pPr>
              <w:spacing w:before="0"/>
              <w:rPr>
                <w:rFonts w:ascii="Times New Roman" w:hAnsi="Times New Roman"/>
                <w:sz w:val="24"/>
              </w:rPr>
            </w:pPr>
            <w:r w:rsidRPr="00AE786F">
              <w:rPr>
                <w:rFonts w:ascii="Times New Roman" w:hAnsi="Times New Roman"/>
                <w:sz w:val="24"/>
              </w:rPr>
              <w:t>Krediidiasutus saab kehtestada vastava sümmeetrilise sissevoolu määra (artikli 32 lõike 3 punkt d)</w:t>
            </w:r>
          </w:p>
        </w:tc>
        <w:tc>
          <w:tcPr>
            <w:tcW w:w="989" w:type="dxa"/>
            <w:shd w:val="clear" w:color="auto" w:fill="auto"/>
            <w:vAlign w:val="center"/>
          </w:tcPr>
          <w:p w14:paraId="68FFF8A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3EF2A5B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120, punkt 1.1.2.1.1</w:t>
            </w:r>
          </w:p>
        </w:tc>
      </w:tr>
      <w:tr w:rsidR="00B47B7D" w:rsidRPr="00AE786F" w14:paraId="2A6F8244" w14:textId="77777777" w:rsidTr="008A4CE5">
        <w:trPr>
          <w:jc w:val="center"/>
        </w:trPr>
        <w:tc>
          <w:tcPr>
            <w:tcW w:w="906" w:type="dxa"/>
            <w:vMerge/>
            <w:shd w:val="clear" w:color="auto" w:fill="auto"/>
            <w:vAlign w:val="center"/>
          </w:tcPr>
          <w:p w14:paraId="192093C4"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7BC0B1B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130, punkt 1.1.2.1.2</w:t>
            </w:r>
          </w:p>
        </w:tc>
      </w:tr>
      <w:tr w:rsidR="00B47B7D" w:rsidRPr="00AE786F" w14:paraId="2F861006" w14:textId="77777777" w:rsidTr="008A4CE5">
        <w:trPr>
          <w:jc w:val="center"/>
        </w:trPr>
        <w:tc>
          <w:tcPr>
            <w:tcW w:w="906" w:type="dxa"/>
            <w:vMerge w:val="restart"/>
            <w:shd w:val="clear" w:color="auto" w:fill="auto"/>
            <w:vAlign w:val="center"/>
          </w:tcPr>
          <w:p w14:paraId="12E5460B" w14:textId="6A84C879" w:rsidR="00E145E1" w:rsidRPr="00AE786F" w:rsidRDefault="00E145E1" w:rsidP="009D4EFF">
            <w:pPr>
              <w:spacing w:before="0"/>
              <w:rPr>
                <w:rFonts w:ascii="Times New Roman" w:hAnsi="Times New Roman"/>
                <w:sz w:val="24"/>
              </w:rPr>
            </w:pPr>
            <w:r w:rsidRPr="00AE786F">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AE786F" w:rsidRDefault="00E145E1">
            <w:pPr>
              <w:spacing w:before="0"/>
              <w:rPr>
                <w:rFonts w:ascii="Times New Roman" w:hAnsi="Times New Roman"/>
                <w:sz w:val="24"/>
              </w:rPr>
            </w:pPr>
            <w:r w:rsidRPr="00AE786F">
              <w:rPr>
                <w:rFonts w:ascii="Times New Roman" w:hAnsi="Times New Roman"/>
                <w:sz w:val="24"/>
              </w:rPr>
              <w:t>Rahalised nõuded keskpankade vastu (artikli 32 lõike 2 punkt a)</w:t>
            </w:r>
          </w:p>
        </w:tc>
        <w:tc>
          <w:tcPr>
            <w:tcW w:w="989" w:type="dxa"/>
            <w:shd w:val="clear" w:color="auto" w:fill="auto"/>
            <w:vAlign w:val="center"/>
          </w:tcPr>
          <w:p w14:paraId="67A742D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16BB6E6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Rida 150, punkt 1.1.2.2.1</w:t>
            </w:r>
          </w:p>
        </w:tc>
      </w:tr>
      <w:tr w:rsidR="00B47B7D" w:rsidRPr="00AE786F" w14:paraId="68464ABD" w14:textId="77777777" w:rsidTr="008A4CE5">
        <w:trPr>
          <w:jc w:val="center"/>
        </w:trPr>
        <w:tc>
          <w:tcPr>
            <w:tcW w:w="906" w:type="dxa"/>
            <w:vMerge/>
            <w:shd w:val="clear" w:color="auto" w:fill="auto"/>
            <w:vAlign w:val="center"/>
          </w:tcPr>
          <w:p w14:paraId="45218408"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AE786F"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tcBorders>
              <w:bottom w:val="single" w:sz="4" w:space="0" w:color="auto"/>
            </w:tcBorders>
            <w:shd w:val="clear" w:color="auto" w:fill="auto"/>
            <w:vAlign w:val="center"/>
          </w:tcPr>
          <w:p w14:paraId="48C5D341"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160, punkt 1.1.2.2.2</w:t>
            </w:r>
          </w:p>
        </w:tc>
      </w:tr>
      <w:tr w:rsidR="00B47B7D" w:rsidRPr="00AE786F" w14:paraId="32E23CF1" w14:textId="77777777" w:rsidTr="008A4CE5">
        <w:trPr>
          <w:jc w:val="center"/>
        </w:trPr>
        <w:tc>
          <w:tcPr>
            <w:tcW w:w="906" w:type="dxa"/>
            <w:vMerge w:val="restart"/>
            <w:shd w:val="clear" w:color="auto" w:fill="auto"/>
            <w:vAlign w:val="center"/>
          </w:tcPr>
          <w:p w14:paraId="6BAE249A" w14:textId="030BC09C" w:rsidR="00E145E1" w:rsidRPr="00AE786F" w:rsidRDefault="00E145E1" w:rsidP="009D4EFF">
            <w:pPr>
              <w:spacing w:before="0"/>
              <w:rPr>
                <w:rFonts w:ascii="Times New Roman" w:hAnsi="Times New Roman"/>
                <w:sz w:val="24"/>
              </w:rPr>
            </w:pPr>
            <w:r w:rsidRPr="00AE786F">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AE786F" w:rsidRDefault="00E145E1">
            <w:pPr>
              <w:spacing w:before="0"/>
              <w:rPr>
                <w:rFonts w:ascii="Times New Roman" w:hAnsi="Times New Roman"/>
                <w:sz w:val="24"/>
              </w:rPr>
            </w:pPr>
            <w:r w:rsidRPr="00AE786F">
              <w:rPr>
                <w:rFonts w:ascii="Times New Roman" w:hAnsi="Times New Roman"/>
                <w:sz w:val="24"/>
              </w:rPr>
              <w:t>Tagatise vahetustehing (artikli 32 lõike 3 punkt e)</w:t>
            </w:r>
          </w:p>
        </w:tc>
        <w:tc>
          <w:tcPr>
            <w:tcW w:w="989" w:type="dxa"/>
            <w:shd w:val="clear" w:color="auto" w:fill="auto"/>
            <w:vAlign w:val="center"/>
          </w:tcPr>
          <w:p w14:paraId="46D6753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Jah</w:t>
            </w:r>
          </w:p>
        </w:tc>
        <w:tc>
          <w:tcPr>
            <w:tcW w:w="2150" w:type="dxa"/>
            <w:shd w:val="clear" w:color="auto" w:fill="auto"/>
            <w:vAlign w:val="center"/>
          </w:tcPr>
          <w:p w14:paraId="2C5ACFCA" w14:textId="74E8D904" w:rsidR="00E145E1" w:rsidRPr="00AE786F" w:rsidRDefault="00E145E1" w:rsidP="009D4EFF">
            <w:pPr>
              <w:spacing w:before="0"/>
              <w:rPr>
                <w:rFonts w:ascii="Times New Roman" w:hAnsi="Times New Roman"/>
                <w:sz w:val="24"/>
                <w:vertAlign w:val="superscript"/>
              </w:rPr>
            </w:pPr>
            <w:r w:rsidRPr="00AE786F">
              <w:rPr>
                <w:rFonts w:ascii="Times New Roman" w:hAnsi="Times New Roman"/>
                <w:sz w:val="24"/>
              </w:rPr>
              <w:t>Rida 410, punkt 1.3</w:t>
            </w:r>
            <w:r w:rsidRPr="00AE786F">
              <w:rPr>
                <w:rFonts w:ascii="Times New Roman" w:hAnsi="Times New Roman"/>
                <w:sz w:val="24"/>
                <w:vertAlign w:val="superscript"/>
              </w:rPr>
              <w:footnoteReference w:id="3"/>
            </w:r>
          </w:p>
        </w:tc>
      </w:tr>
      <w:tr w:rsidR="00B47B7D" w:rsidRPr="00AE786F" w14:paraId="378FB66C" w14:textId="77777777" w:rsidTr="008A4CE5">
        <w:trPr>
          <w:jc w:val="center"/>
        </w:trPr>
        <w:tc>
          <w:tcPr>
            <w:tcW w:w="906" w:type="dxa"/>
            <w:vMerge/>
            <w:shd w:val="clear" w:color="auto" w:fill="auto"/>
            <w:vAlign w:val="center"/>
          </w:tcPr>
          <w:p w14:paraId="2C48CB1C"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Ei</w:t>
            </w:r>
          </w:p>
        </w:tc>
        <w:tc>
          <w:tcPr>
            <w:tcW w:w="2150" w:type="dxa"/>
            <w:shd w:val="clear" w:color="auto" w:fill="auto"/>
            <w:vAlign w:val="center"/>
          </w:tcPr>
          <w:p w14:paraId="1B5F7171" w14:textId="23DA5F13"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24</w:t>
            </w:r>
          </w:p>
        </w:tc>
      </w:tr>
      <w:tr w:rsidR="00B47B7D" w:rsidRPr="00AE786F" w14:paraId="6BCAA460" w14:textId="77777777" w:rsidTr="008A4CE5">
        <w:trPr>
          <w:jc w:val="center"/>
        </w:trPr>
        <w:tc>
          <w:tcPr>
            <w:tcW w:w="906" w:type="dxa"/>
            <w:vMerge w:val="restart"/>
            <w:shd w:val="clear" w:color="auto" w:fill="auto"/>
            <w:vAlign w:val="center"/>
          </w:tcPr>
          <w:p w14:paraId="1F5613D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Tehing tehakse keskpangaga</w:t>
            </w:r>
          </w:p>
        </w:tc>
        <w:tc>
          <w:tcPr>
            <w:tcW w:w="989" w:type="dxa"/>
            <w:shd w:val="clear" w:color="auto" w:fill="auto"/>
            <w:vAlign w:val="center"/>
          </w:tcPr>
          <w:p w14:paraId="5CCEF3E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0A6F52DD" w14:textId="0B7E269C"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25</w:t>
            </w:r>
          </w:p>
        </w:tc>
      </w:tr>
      <w:tr w:rsidR="00B47B7D" w:rsidRPr="00AE786F" w14:paraId="5D17BAF9" w14:textId="77777777" w:rsidTr="008A4CE5">
        <w:trPr>
          <w:jc w:val="center"/>
        </w:trPr>
        <w:tc>
          <w:tcPr>
            <w:tcW w:w="906" w:type="dxa"/>
            <w:vMerge/>
            <w:shd w:val="clear" w:color="auto" w:fill="auto"/>
            <w:vAlign w:val="center"/>
          </w:tcPr>
          <w:p w14:paraId="5810EAA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FD01739" w14:textId="019BE5D3"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31</w:t>
            </w:r>
          </w:p>
        </w:tc>
      </w:tr>
      <w:tr w:rsidR="00B47B7D" w:rsidRPr="00AE786F" w14:paraId="79CD2851" w14:textId="77777777" w:rsidTr="008A4CE5">
        <w:trPr>
          <w:trHeight w:val="423"/>
          <w:jc w:val="center"/>
        </w:trPr>
        <w:tc>
          <w:tcPr>
            <w:tcW w:w="906" w:type="dxa"/>
            <w:vMerge w:val="restart"/>
            <w:shd w:val="clear" w:color="auto" w:fill="auto"/>
            <w:vAlign w:val="center"/>
          </w:tcPr>
          <w:p w14:paraId="726CD76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5C7E3CF7"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1F5B27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26</w:t>
            </w:r>
          </w:p>
        </w:tc>
      </w:tr>
      <w:tr w:rsidR="00B47B7D" w:rsidRPr="00AE786F" w14:paraId="1803B175" w14:textId="77777777" w:rsidTr="008A4CE5">
        <w:trPr>
          <w:jc w:val="center"/>
        </w:trPr>
        <w:tc>
          <w:tcPr>
            <w:tcW w:w="906" w:type="dxa"/>
            <w:vMerge/>
            <w:shd w:val="clear" w:color="auto" w:fill="auto"/>
            <w:vAlign w:val="center"/>
          </w:tcPr>
          <w:p w14:paraId="4E90B392"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2A8FD21"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30</w:t>
            </w:r>
          </w:p>
        </w:tc>
      </w:tr>
      <w:tr w:rsidR="00B47B7D" w:rsidRPr="00AE786F" w14:paraId="53B44A7B" w14:textId="77777777" w:rsidTr="008A4CE5">
        <w:trPr>
          <w:jc w:val="center"/>
        </w:trPr>
        <w:tc>
          <w:tcPr>
            <w:tcW w:w="906" w:type="dxa"/>
            <w:vMerge w:val="restart"/>
            <w:shd w:val="clear" w:color="auto" w:fill="auto"/>
            <w:vAlign w:val="center"/>
          </w:tcPr>
          <w:p w14:paraId="60BBA08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lastRenderedPageBreak/>
              <w:t>26</w:t>
            </w:r>
          </w:p>
        </w:tc>
        <w:tc>
          <w:tcPr>
            <w:tcW w:w="5588" w:type="dxa"/>
            <w:gridSpan w:val="3"/>
            <w:vMerge w:val="restart"/>
            <w:shd w:val="clear" w:color="auto" w:fill="auto"/>
            <w:vAlign w:val="center"/>
          </w:tcPr>
          <w:p w14:paraId="19096E4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Tagatist kasutatakse lühikeste positsioonide katmiseks</w:t>
            </w:r>
          </w:p>
        </w:tc>
        <w:tc>
          <w:tcPr>
            <w:tcW w:w="989" w:type="dxa"/>
            <w:shd w:val="clear" w:color="auto" w:fill="auto"/>
            <w:vAlign w:val="center"/>
          </w:tcPr>
          <w:p w14:paraId="19D74A9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356602B"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297, punkt 1.2.1.2</w:t>
            </w:r>
          </w:p>
        </w:tc>
      </w:tr>
      <w:tr w:rsidR="00B47B7D" w:rsidRPr="00AE786F" w14:paraId="4747E3E2" w14:textId="77777777" w:rsidTr="008A4CE5">
        <w:trPr>
          <w:jc w:val="center"/>
        </w:trPr>
        <w:tc>
          <w:tcPr>
            <w:tcW w:w="906" w:type="dxa"/>
            <w:vMerge/>
            <w:shd w:val="clear" w:color="auto" w:fill="auto"/>
            <w:vAlign w:val="center"/>
          </w:tcPr>
          <w:p w14:paraId="469A2A1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6910DF0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27</w:t>
            </w:r>
          </w:p>
        </w:tc>
      </w:tr>
      <w:tr w:rsidR="00B47B7D" w:rsidRPr="00AE786F" w14:paraId="67BFDD40" w14:textId="77777777" w:rsidTr="008A4CE5">
        <w:trPr>
          <w:jc w:val="center"/>
        </w:trPr>
        <w:tc>
          <w:tcPr>
            <w:tcW w:w="906" w:type="dxa"/>
            <w:vMerge w:val="restart"/>
            <w:shd w:val="clear" w:color="auto" w:fill="auto"/>
            <w:vAlign w:val="center"/>
          </w:tcPr>
          <w:p w14:paraId="2BFE299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Saadud tagatis vastab artikli 8 kohastele kasutusnõuetele</w:t>
            </w:r>
          </w:p>
        </w:tc>
        <w:tc>
          <w:tcPr>
            <w:tcW w:w="989" w:type="dxa"/>
            <w:shd w:val="clear" w:color="auto" w:fill="auto"/>
            <w:vAlign w:val="center"/>
          </w:tcPr>
          <w:p w14:paraId="2E56F6DC"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59492FE9"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w:t>
            </w:r>
          </w:p>
        </w:tc>
      </w:tr>
      <w:tr w:rsidR="00B47B7D" w:rsidRPr="00AE786F" w14:paraId="053FA29A" w14:textId="77777777" w:rsidTr="008A4CE5">
        <w:trPr>
          <w:jc w:val="center"/>
        </w:trPr>
        <w:tc>
          <w:tcPr>
            <w:tcW w:w="906" w:type="dxa"/>
            <w:vMerge/>
            <w:shd w:val="clear" w:color="auto" w:fill="auto"/>
            <w:vAlign w:val="center"/>
          </w:tcPr>
          <w:p w14:paraId="4697D7C3"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4F86E658"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w:t>
            </w:r>
          </w:p>
        </w:tc>
      </w:tr>
      <w:tr w:rsidR="00B47B7D" w:rsidRPr="00AE786F" w14:paraId="3B30E3B3" w14:textId="77777777" w:rsidTr="008A4CE5">
        <w:trPr>
          <w:jc w:val="center"/>
        </w:trPr>
        <w:tc>
          <w:tcPr>
            <w:tcW w:w="906" w:type="dxa"/>
            <w:vMerge w:val="restart"/>
            <w:shd w:val="clear" w:color="auto" w:fill="auto"/>
            <w:vAlign w:val="center"/>
          </w:tcPr>
          <w:p w14:paraId="754D9F3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28</w:t>
            </w:r>
          </w:p>
        </w:tc>
        <w:tc>
          <w:tcPr>
            <w:tcW w:w="2706" w:type="dxa"/>
            <w:vMerge w:val="restart"/>
            <w:shd w:val="clear" w:color="auto" w:fill="auto"/>
            <w:vAlign w:val="center"/>
          </w:tcPr>
          <w:p w14:paraId="3DE321A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4D8F07EA"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28.1</w:t>
            </w:r>
          </w:p>
        </w:tc>
        <w:tc>
          <w:tcPr>
            <w:tcW w:w="2158" w:type="dxa"/>
            <w:vMerge w:val="restart"/>
            <w:shd w:val="clear" w:color="auto" w:fill="auto"/>
            <w:vAlign w:val="center"/>
          </w:tcPr>
          <w:p w14:paraId="032F8CB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välja arvatud väga kõrge krediidikvaliteediga pandikirjad</w:t>
            </w:r>
          </w:p>
        </w:tc>
        <w:tc>
          <w:tcPr>
            <w:tcW w:w="989" w:type="dxa"/>
            <w:shd w:val="clear" w:color="auto" w:fill="auto"/>
            <w:vAlign w:val="center"/>
          </w:tcPr>
          <w:p w14:paraId="5235900F"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6BE471E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269, punkt 1.2.1.1.1 + </w:t>
            </w:r>
          </w:p>
          <w:p w14:paraId="35F2B5B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271, punkt 1.2.1.1.1.1</w:t>
            </w:r>
          </w:p>
        </w:tc>
      </w:tr>
      <w:tr w:rsidR="00B47B7D" w:rsidRPr="00AE786F" w14:paraId="45FC1C6A" w14:textId="77777777" w:rsidTr="008A4CE5">
        <w:trPr>
          <w:jc w:val="center"/>
        </w:trPr>
        <w:tc>
          <w:tcPr>
            <w:tcW w:w="906" w:type="dxa"/>
            <w:vMerge/>
            <w:shd w:val="clear" w:color="auto" w:fill="auto"/>
            <w:vAlign w:val="center"/>
          </w:tcPr>
          <w:p w14:paraId="5D9C1DCC"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07C9061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28.2</w:t>
            </w:r>
          </w:p>
        </w:tc>
      </w:tr>
      <w:tr w:rsidR="00B47B7D" w:rsidRPr="00AE786F" w14:paraId="31D89585" w14:textId="77777777" w:rsidTr="008A4CE5">
        <w:trPr>
          <w:jc w:val="center"/>
        </w:trPr>
        <w:tc>
          <w:tcPr>
            <w:tcW w:w="906" w:type="dxa"/>
            <w:vMerge/>
            <w:shd w:val="clear" w:color="auto" w:fill="auto"/>
            <w:vAlign w:val="center"/>
          </w:tcPr>
          <w:p w14:paraId="73DAF558"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28.2</w:t>
            </w:r>
          </w:p>
        </w:tc>
        <w:tc>
          <w:tcPr>
            <w:tcW w:w="2158" w:type="dxa"/>
            <w:vMerge w:val="restart"/>
            <w:shd w:val="clear" w:color="auto" w:fill="auto"/>
            <w:vAlign w:val="center"/>
          </w:tcPr>
          <w:p w14:paraId="7FB59D3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milleks on väga kõrge krediidikvaliteediga pandikirjad</w:t>
            </w:r>
          </w:p>
        </w:tc>
        <w:tc>
          <w:tcPr>
            <w:tcW w:w="989" w:type="dxa"/>
            <w:shd w:val="clear" w:color="auto" w:fill="auto"/>
            <w:vAlign w:val="center"/>
          </w:tcPr>
          <w:p w14:paraId="755CC0C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025BCFD6"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273, punkt 1.2.1.1.2 + </w:t>
            </w:r>
          </w:p>
          <w:p w14:paraId="1740F3E0"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275, punkt 1.2.1.1.2.1</w:t>
            </w:r>
          </w:p>
        </w:tc>
      </w:tr>
      <w:tr w:rsidR="00B47B7D" w:rsidRPr="00AE786F" w14:paraId="07A47ECB" w14:textId="77777777" w:rsidTr="008A4CE5">
        <w:trPr>
          <w:jc w:val="center"/>
        </w:trPr>
        <w:tc>
          <w:tcPr>
            <w:tcW w:w="906" w:type="dxa"/>
            <w:vMerge/>
            <w:shd w:val="clear" w:color="auto" w:fill="auto"/>
            <w:vAlign w:val="center"/>
          </w:tcPr>
          <w:p w14:paraId="5CECE230"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3F2E0BD"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28.3</w:t>
            </w:r>
          </w:p>
        </w:tc>
      </w:tr>
      <w:tr w:rsidR="00B47B7D" w:rsidRPr="00AE786F" w14:paraId="012ADBED" w14:textId="77777777" w:rsidTr="008A4CE5">
        <w:trPr>
          <w:jc w:val="center"/>
        </w:trPr>
        <w:tc>
          <w:tcPr>
            <w:tcW w:w="906" w:type="dxa"/>
            <w:vMerge/>
            <w:shd w:val="clear" w:color="auto" w:fill="auto"/>
            <w:vAlign w:val="center"/>
          </w:tcPr>
          <w:p w14:paraId="4CA0D3D7"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28.3</w:t>
            </w:r>
          </w:p>
        </w:tc>
        <w:tc>
          <w:tcPr>
            <w:tcW w:w="2158" w:type="dxa"/>
            <w:vMerge w:val="restart"/>
            <w:shd w:val="clear" w:color="auto" w:fill="auto"/>
            <w:vAlign w:val="center"/>
          </w:tcPr>
          <w:p w14:paraId="25388EAC"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2A tasandi tagatis</w:t>
            </w:r>
          </w:p>
        </w:tc>
        <w:tc>
          <w:tcPr>
            <w:tcW w:w="989" w:type="dxa"/>
            <w:shd w:val="clear" w:color="auto" w:fill="auto"/>
            <w:vAlign w:val="center"/>
          </w:tcPr>
          <w:p w14:paraId="05C633A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1FB7647B"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277, punkt 1.2.1.1.3 + </w:t>
            </w:r>
          </w:p>
          <w:p w14:paraId="599696FA"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279, punkt 1.2.1.1.3.1</w:t>
            </w:r>
          </w:p>
        </w:tc>
      </w:tr>
      <w:tr w:rsidR="00B47B7D" w:rsidRPr="00AE786F" w14:paraId="69B08F1D" w14:textId="77777777" w:rsidTr="008A4CE5">
        <w:trPr>
          <w:jc w:val="center"/>
        </w:trPr>
        <w:tc>
          <w:tcPr>
            <w:tcW w:w="906" w:type="dxa"/>
            <w:vMerge/>
            <w:shd w:val="clear" w:color="auto" w:fill="auto"/>
            <w:vAlign w:val="center"/>
          </w:tcPr>
          <w:p w14:paraId="6443C42C"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CAC511D"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28.4</w:t>
            </w:r>
          </w:p>
        </w:tc>
      </w:tr>
      <w:tr w:rsidR="00B47B7D" w:rsidRPr="00AE786F" w14:paraId="4318401E" w14:textId="77777777" w:rsidTr="00454544">
        <w:trPr>
          <w:trHeight w:val="737"/>
          <w:jc w:val="center"/>
        </w:trPr>
        <w:tc>
          <w:tcPr>
            <w:tcW w:w="906" w:type="dxa"/>
            <w:vMerge/>
            <w:shd w:val="clear" w:color="auto" w:fill="auto"/>
            <w:vAlign w:val="center"/>
          </w:tcPr>
          <w:p w14:paraId="356F339D"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28.4</w:t>
            </w:r>
          </w:p>
        </w:tc>
        <w:tc>
          <w:tcPr>
            <w:tcW w:w="2158" w:type="dxa"/>
            <w:vMerge w:val="restart"/>
            <w:shd w:val="clear" w:color="auto" w:fill="auto"/>
            <w:vAlign w:val="center"/>
          </w:tcPr>
          <w:p w14:paraId="774F7CF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3F7B4A5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7DF76EB"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281, punkt 1.2.1.1.4 + </w:t>
            </w:r>
          </w:p>
          <w:p w14:paraId="52E1FF9E"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283, punkt 1.2.1.1.4.1</w:t>
            </w:r>
          </w:p>
        </w:tc>
      </w:tr>
      <w:tr w:rsidR="00B47B7D" w:rsidRPr="00AE786F" w14:paraId="3F9C1ED9" w14:textId="77777777" w:rsidTr="008A4CE5">
        <w:trPr>
          <w:jc w:val="center"/>
        </w:trPr>
        <w:tc>
          <w:tcPr>
            <w:tcW w:w="906" w:type="dxa"/>
            <w:vMerge/>
            <w:shd w:val="clear" w:color="auto" w:fill="auto"/>
            <w:vAlign w:val="center"/>
          </w:tcPr>
          <w:p w14:paraId="14609212"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4CDFC52D"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28.5</w:t>
            </w:r>
          </w:p>
        </w:tc>
      </w:tr>
      <w:tr w:rsidR="00B47B7D" w:rsidRPr="00AE786F" w14:paraId="0DFBA4C0" w14:textId="77777777" w:rsidTr="008A4CE5">
        <w:trPr>
          <w:jc w:val="center"/>
        </w:trPr>
        <w:tc>
          <w:tcPr>
            <w:tcW w:w="906" w:type="dxa"/>
            <w:vMerge/>
            <w:shd w:val="clear" w:color="auto" w:fill="auto"/>
            <w:vAlign w:val="center"/>
          </w:tcPr>
          <w:p w14:paraId="6358456B"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28.5</w:t>
            </w:r>
          </w:p>
        </w:tc>
        <w:tc>
          <w:tcPr>
            <w:tcW w:w="2158" w:type="dxa"/>
            <w:vMerge w:val="restart"/>
            <w:shd w:val="clear" w:color="auto" w:fill="auto"/>
            <w:vAlign w:val="center"/>
          </w:tcPr>
          <w:p w14:paraId="074C14F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kõrge krediidikvaliteediga pandikirjad</w:t>
            </w:r>
          </w:p>
        </w:tc>
        <w:tc>
          <w:tcPr>
            <w:tcW w:w="989" w:type="dxa"/>
            <w:shd w:val="clear" w:color="auto" w:fill="auto"/>
            <w:vAlign w:val="center"/>
          </w:tcPr>
          <w:p w14:paraId="0CCDFCD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5568754D"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285, punkt 1.2.1.1.5 + </w:t>
            </w:r>
          </w:p>
          <w:p w14:paraId="2368FE97"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287, punkt 1.2.1.1.5.1</w:t>
            </w:r>
          </w:p>
        </w:tc>
      </w:tr>
      <w:tr w:rsidR="00B47B7D" w:rsidRPr="00AE786F" w14:paraId="2D36F5B1" w14:textId="77777777" w:rsidTr="008A4CE5">
        <w:trPr>
          <w:jc w:val="center"/>
        </w:trPr>
        <w:tc>
          <w:tcPr>
            <w:tcW w:w="906" w:type="dxa"/>
            <w:vMerge/>
            <w:shd w:val="clear" w:color="auto" w:fill="auto"/>
            <w:vAlign w:val="center"/>
          </w:tcPr>
          <w:p w14:paraId="09EC0E94"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5378004"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28.6</w:t>
            </w:r>
          </w:p>
        </w:tc>
      </w:tr>
      <w:tr w:rsidR="00B47B7D" w:rsidRPr="00AE786F" w14:paraId="7090C81F" w14:textId="77777777" w:rsidTr="008A4CE5">
        <w:trPr>
          <w:jc w:val="center"/>
        </w:trPr>
        <w:tc>
          <w:tcPr>
            <w:tcW w:w="906" w:type="dxa"/>
            <w:vMerge/>
            <w:shd w:val="clear" w:color="auto" w:fill="auto"/>
            <w:vAlign w:val="center"/>
          </w:tcPr>
          <w:p w14:paraId="307C51C8"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28.6</w:t>
            </w:r>
          </w:p>
        </w:tc>
        <w:tc>
          <w:tcPr>
            <w:tcW w:w="2158" w:type="dxa"/>
            <w:vMerge w:val="restart"/>
            <w:shd w:val="clear" w:color="auto" w:fill="auto"/>
            <w:vAlign w:val="center"/>
          </w:tcPr>
          <w:p w14:paraId="110F07B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08A8A27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86CBF8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289, punkt 1.2.1.1.6 + </w:t>
            </w:r>
          </w:p>
          <w:p w14:paraId="0EFBE51A"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291, punkt 1.2.1.1.6.1</w:t>
            </w:r>
          </w:p>
        </w:tc>
      </w:tr>
      <w:tr w:rsidR="00B47B7D" w:rsidRPr="00AE786F" w14:paraId="205F19EA" w14:textId="77777777" w:rsidTr="008A4CE5">
        <w:trPr>
          <w:jc w:val="center"/>
        </w:trPr>
        <w:tc>
          <w:tcPr>
            <w:tcW w:w="906" w:type="dxa"/>
            <w:vMerge/>
            <w:shd w:val="clear" w:color="auto" w:fill="auto"/>
            <w:vAlign w:val="center"/>
          </w:tcPr>
          <w:p w14:paraId="7D5A3782"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4C3E7B87"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293, punkt 1.2.1.1.7 + </w:t>
            </w:r>
          </w:p>
          <w:p w14:paraId="1415B8C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295, punkt 1.2.1.1.7.1</w:t>
            </w:r>
          </w:p>
        </w:tc>
      </w:tr>
      <w:tr w:rsidR="00B47B7D" w:rsidRPr="00AE786F" w14:paraId="4EDECB7A" w14:textId="77777777" w:rsidTr="008A4CE5">
        <w:trPr>
          <w:trHeight w:val="454"/>
          <w:jc w:val="center"/>
        </w:trPr>
        <w:tc>
          <w:tcPr>
            <w:tcW w:w="906" w:type="dxa"/>
            <w:vMerge w:val="restart"/>
            <w:shd w:val="clear" w:color="auto" w:fill="auto"/>
            <w:vAlign w:val="center"/>
          </w:tcPr>
          <w:p w14:paraId="7B71FB7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lastRenderedPageBreak/>
              <w:t>29</w:t>
            </w:r>
          </w:p>
        </w:tc>
        <w:tc>
          <w:tcPr>
            <w:tcW w:w="2706" w:type="dxa"/>
            <w:vMerge w:val="restart"/>
            <w:shd w:val="clear" w:color="auto" w:fill="auto"/>
            <w:vAlign w:val="center"/>
          </w:tcPr>
          <w:p w14:paraId="5ECA410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102CA59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29.1</w:t>
            </w:r>
          </w:p>
        </w:tc>
        <w:tc>
          <w:tcPr>
            <w:tcW w:w="2158" w:type="dxa"/>
            <w:vMerge w:val="restart"/>
            <w:shd w:val="clear" w:color="auto" w:fill="auto"/>
            <w:vAlign w:val="center"/>
          </w:tcPr>
          <w:p w14:paraId="1BD99715"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välja arvatud väga kõrge krediidikvaliteediga pandikirjad</w:t>
            </w:r>
          </w:p>
        </w:tc>
        <w:tc>
          <w:tcPr>
            <w:tcW w:w="989" w:type="dxa"/>
            <w:shd w:val="clear" w:color="auto" w:fill="auto"/>
            <w:vAlign w:val="center"/>
          </w:tcPr>
          <w:p w14:paraId="0585B276"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51C0453"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269, punkt 1.2.1.1.1</w:t>
            </w:r>
          </w:p>
        </w:tc>
      </w:tr>
      <w:tr w:rsidR="00B47B7D" w:rsidRPr="00AE786F" w14:paraId="013DCBC3" w14:textId="77777777" w:rsidTr="008A4CE5">
        <w:trPr>
          <w:jc w:val="center"/>
        </w:trPr>
        <w:tc>
          <w:tcPr>
            <w:tcW w:w="906" w:type="dxa"/>
            <w:vMerge/>
            <w:shd w:val="clear" w:color="auto" w:fill="auto"/>
            <w:vAlign w:val="center"/>
          </w:tcPr>
          <w:p w14:paraId="5430F3BE"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82BBEA7"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29.2</w:t>
            </w:r>
          </w:p>
        </w:tc>
      </w:tr>
      <w:tr w:rsidR="00B47B7D" w:rsidRPr="00AE786F" w14:paraId="6A6AC5FA" w14:textId="77777777" w:rsidTr="008A4CE5">
        <w:trPr>
          <w:trHeight w:val="454"/>
          <w:jc w:val="center"/>
        </w:trPr>
        <w:tc>
          <w:tcPr>
            <w:tcW w:w="906" w:type="dxa"/>
            <w:vMerge/>
            <w:shd w:val="clear" w:color="auto" w:fill="auto"/>
            <w:vAlign w:val="center"/>
          </w:tcPr>
          <w:p w14:paraId="3ABEA912"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29.2</w:t>
            </w:r>
          </w:p>
        </w:tc>
        <w:tc>
          <w:tcPr>
            <w:tcW w:w="2158" w:type="dxa"/>
            <w:vMerge w:val="restart"/>
            <w:shd w:val="clear" w:color="auto" w:fill="auto"/>
            <w:vAlign w:val="center"/>
          </w:tcPr>
          <w:p w14:paraId="1047425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milleks on väga kõrge krediidikvaliteediga pandikirjad</w:t>
            </w:r>
          </w:p>
        </w:tc>
        <w:tc>
          <w:tcPr>
            <w:tcW w:w="989" w:type="dxa"/>
            <w:shd w:val="clear" w:color="auto" w:fill="auto"/>
            <w:vAlign w:val="center"/>
          </w:tcPr>
          <w:p w14:paraId="18C7CF0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45E22D3"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273, punkt 1.2.1.1.2</w:t>
            </w:r>
          </w:p>
        </w:tc>
      </w:tr>
      <w:tr w:rsidR="00B47B7D" w:rsidRPr="00AE786F" w14:paraId="016E8596" w14:textId="77777777" w:rsidTr="008A4CE5">
        <w:trPr>
          <w:trHeight w:val="340"/>
          <w:jc w:val="center"/>
        </w:trPr>
        <w:tc>
          <w:tcPr>
            <w:tcW w:w="906" w:type="dxa"/>
            <w:vMerge/>
            <w:shd w:val="clear" w:color="auto" w:fill="auto"/>
            <w:vAlign w:val="center"/>
          </w:tcPr>
          <w:p w14:paraId="1D39F30C"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54349CC1"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29.3</w:t>
            </w:r>
          </w:p>
        </w:tc>
      </w:tr>
      <w:tr w:rsidR="00B47B7D" w:rsidRPr="00AE786F" w14:paraId="1DC92470" w14:textId="77777777" w:rsidTr="008A4CE5">
        <w:trPr>
          <w:jc w:val="center"/>
        </w:trPr>
        <w:tc>
          <w:tcPr>
            <w:tcW w:w="906" w:type="dxa"/>
            <w:vMerge/>
            <w:shd w:val="clear" w:color="auto" w:fill="auto"/>
            <w:vAlign w:val="center"/>
          </w:tcPr>
          <w:p w14:paraId="08078D6F"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29.3</w:t>
            </w:r>
          </w:p>
        </w:tc>
        <w:tc>
          <w:tcPr>
            <w:tcW w:w="2158" w:type="dxa"/>
            <w:vMerge w:val="restart"/>
            <w:shd w:val="clear" w:color="auto" w:fill="auto"/>
            <w:vAlign w:val="center"/>
          </w:tcPr>
          <w:p w14:paraId="1E2E29B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2A tasandi tagatis</w:t>
            </w:r>
          </w:p>
        </w:tc>
        <w:tc>
          <w:tcPr>
            <w:tcW w:w="989" w:type="dxa"/>
            <w:shd w:val="clear" w:color="auto" w:fill="auto"/>
            <w:vAlign w:val="center"/>
          </w:tcPr>
          <w:p w14:paraId="6C039BA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6176989A"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277, punkt 1.2.1.1.3</w:t>
            </w:r>
          </w:p>
        </w:tc>
      </w:tr>
      <w:tr w:rsidR="00B47B7D" w:rsidRPr="00AE786F" w14:paraId="2C7F2548" w14:textId="77777777" w:rsidTr="008A4CE5">
        <w:trPr>
          <w:jc w:val="center"/>
        </w:trPr>
        <w:tc>
          <w:tcPr>
            <w:tcW w:w="906" w:type="dxa"/>
            <w:vMerge/>
            <w:shd w:val="clear" w:color="auto" w:fill="auto"/>
            <w:vAlign w:val="center"/>
          </w:tcPr>
          <w:p w14:paraId="4887A405"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9228619"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29.4</w:t>
            </w:r>
          </w:p>
        </w:tc>
      </w:tr>
      <w:tr w:rsidR="00B47B7D" w:rsidRPr="00AE786F" w14:paraId="62C86829" w14:textId="77777777" w:rsidTr="008A4CE5">
        <w:trPr>
          <w:trHeight w:val="454"/>
          <w:jc w:val="center"/>
        </w:trPr>
        <w:tc>
          <w:tcPr>
            <w:tcW w:w="906" w:type="dxa"/>
            <w:vMerge/>
            <w:shd w:val="clear" w:color="auto" w:fill="auto"/>
            <w:vAlign w:val="center"/>
          </w:tcPr>
          <w:p w14:paraId="24C5F77A"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29.4</w:t>
            </w:r>
          </w:p>
        </w:tc>
        <w:tc>
          <w:tcPr>
            <w:tcW w:w="2158" w:type="dxa"/>
            <w:vMerge w:val="restart"/>
            <w:shd w:val="clear" w:color="auto" w:fill="auto"/>
            <w:vAlign w:val="center"/>
          </w:tcPr>
          <w:p w14:paraId="7D2C6CB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C52948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717B003"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281, punkt 1.2.1.1.4</w:t>
            </w:r>
          </w:p>
        </w:tc>
      </w:tr>
      <w:tr w:rsidR="00B47B7D" w:rsidRPr="00AE786F" w14:paraId="05F1D7DC" w14:textId="77777777" w:rsidTr="008A4CE5">
        <w:trPr>
          <w:jc w:val="center"/>
        </w:trPr>
        <w:tc>
          <w:tcPr>
            <w:tcW w:w="906" w:type="dxa"/>
            <w:vMerge/>
            <w:shd w:val="clear" w:color="auto" w:fill="auto"/>
            <w:vAlign w:val="center"/>
          </w:tcPr>
          <w:p w14:paraId="3D50DD83"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C4D8B9D"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29.5</w:t>
            </w:r>
          </w:p>
        </w:tc>
      </w:tr>
      <w:tr w:rsidR="00B47B7D" w:rsidRPr="00AE786F" w14:paraId="6B5343E1" w14:textId="77777777" w:rsidTr="008A4CE5">
        <w:trPr>
          <w:trHeight w:val="340"/>
          <w:jc w:val="center"/>
        </w:trPr>
        <w:tc>
          <w:tcPr>
            <w:tcW w:w="906" w:type="dxa"/>
            <w:vMerge/>
            <w:shd w:val="clear" w:color="auto" w:fill="auto"/>
            <w:vAlign w:val="center"/>
          </w:tcPr>
          <w:p w14:paraId="29F2D3E3"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29.5</w:t>
            </w:r>
          </w:p>
        </w:tc>
        <w:tc>
          <w:tcPr>
            <w:tcW w:w="2158" w:type="dxa"/>
            <w:vMerge w:val="restart"/>
            <w:shd w:val="clear" w:color="auto" w:fill="auto"/>
            <w:vAlign w:val="center"/>
          </w:tcPr>
          <w:p w14:paraId="72A5301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kõrge krediidikvaliteediga pandikirjad</w:t>
            </w:r>
          </w:p>
        </w:tc>
        <w:tc>
          <w:tcPr>
            <w:tcW w:w="989" w:type="dxa"/>
            <w:shd w:val="clear" w:color="auto" w:fill="auto"/>
            <w:vAlign w:val="center"/>
          </w:tcPr>
          <w:p w14:paraId="4632C06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240B94A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285, punkt 1.2.1.1.5</w:t>
            </w:r>
          </w:p>
        </w:tc>
      </w:tr>
      <w:tr w:rsidR="00B47B7D" w:rsidRPr="00AE786F" w14:paraId="31C0AF40" w14:textId="77777777" w:rsidTr="008A4CE5">
        <w:trPr>
          <w:jc w:val="center"/>
        </w:trPr>
        <w:tc>
          <w:tcPr>
            <w:tcW w:w="906" w:type="dxa"/>
            <w:vMerge/>
            <w:shd w:val="clear" w:color="auto" w:fill="auto"/>
            <w:vAlign w:val="center"/>
          </w:tcPr>
          <w:p w14:paraId="745FEDD2"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076E690C"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Nr 29.6</w:t>
            </w:r>
          </w:p>
        </w:tc>
      </w:tr>
      <w:tr w:rsidR="00B47B7D" w:rsidRPr="00AE786F" w14:paraId="30AE54ED" w14:textId="77777777" w:rsidTr="00454544">
        <w:trPr>
          <w:trHeight w:val="397"/>
          <w:jc w:val="center"/>
        </w:trPr>
        <w:tc>
          <w:tcPr>
            <w:tcW w:w="906" w:type="dxa"/>
            <w:vMerge/>
            <w:shd w:val="clear" w:color="auto" w:fill="auto"/>
            <w:vAlign w:val="center"/>
          </w:tcPr>
          <w:p w14:paraId="48100570"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29.6</w:t>
            </w:r>
          </w:p>
        </w:tc>
        <w:tc>
          <w:tcPr>
            <w:tcW w:w="2158" w:type="dxa"/>
            <w:vMerge w:val="restart"/>
            <w:shd w:val="clear" w:color="auto" w:fill="auto"/>
            <w:vAlign w:val="center"/>
          </w:tcPr>
          <w:p w14:paraId="7001EBB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14BC0B4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0D09166F"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289, punkt 1.2.1.1.6</w:t>
            </w:r>
          </w:p>
        </w:tc>
      </w:tr>
      <w:tr w:rsidR="00B47B7D" w:rsidRPr="00AE786F" w14:paraId="458751F0" w14:textId="77777777" w:rsidTr="008A4CE5">
        <w:trPr>
          <w:jc w:val="center"/>
        </w:trPr>
        <w:tc>
          <w:tcPr>
            <w:tcW w:w="906" w:type="dxa"/>
            <w:vMerge/>
            <w:shd w:val="clear" w:color="auto" w:fill="auto"/>
            <w:vAlign w:val="center"/>
          </w:tcPr>
          <w:p w14:paraId="2AFCCF35"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CA809A9" w14:textId="77777777"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293, punkt 1.2.1.1.7</w:t>
            </w:r>
          </w:p>
        </w:tc>
      </w:tr>
      <w:tr w:rsidR="00B47B7D" w:rsidRPr="00AE786F" w14:paraId="09A368FA" w14:textId="77777777" w:rsidTr="008A4CE5">
        <w:trPr>
          <w:trHeight w:val="454"/>
          <w:jc w:val="center"/>
        </w:trPr>
        <w:tc>
          <w:tcPr>
            <w:tcW w:w="906" w:type="dxa"/>
            <w:vMerge w:val="restart"/>
            <w:shd w:val="clear" w:color="auto" w:fill="auto"/>
            <w:vAlign w:val="center"/>
          </w:tcPr>
          <w:p w14:paraId="735F5135"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AE786F" w:rsidRDefault="00E145E1" w:rsidP="009D4EFF">
            <w:pPr>
              <w:spacing w:before="0"/>
              <w:rPr>
                <w:rFonts w:ascii="Times New Roman" w:hAnsi="Times New Roman"/>
                <w:sz w:val="24"/>
              </w:rPr>
            </w:pPr>
            <w:r w:rsidRPr="00AE786F">
              <w:rPr>
                <w:rFonts w:ascii="Times New Roman" w:hAnsi="Times New Roman"/>
                <w:sz w:val="24"/>
              </w:rPr>
              <w:t>Tagatis, mis ei kvalifitseeru likviidseks varaks (artikli 32 lõike 3 punkt b) ja on mittelikviidne omakapital</w:t>
            </w:r>
          </w:p>
        </w:tc>
        <w:tc>
          <w:tcPr>
            <w:tcW w:w="989" w:type="dxa"/>
            <w:shd w:val="clear" w:color="auto" w:fill="auto"/>
            <w:vAlign w:val="center"/>
          </w:tcPr>
          <w:p w14:paraId="230989F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6DFFABF" w14:textId="19D3F299"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301, punkt 1.2.1.3.1</w:t>
            </w:r>
          </w:p>
        </w:tc>
      </w:tr>
      <w:tr w:rsidR="00B47B7D" w:rsidRPr="00AE786F" w14:paraId="56C8F38E" w14:textId="77777777" w:rsidTr="008A4CE5">
        <w:trPr>
          <w:trHeight w:val="397"/>
          <w:jc w:val="center"/>
        </w:trPr>
        <w:tc>
          <w:tcPr>
            <w:tcW w:w="906" w:type="dxa"/>
            <w:vMerge/>
            <w:shd w:val="clear" w:color="auto" w:fill="auto"/>
            <w:vAlign w:val="center"/>
          </w:tcPr>
          <w:p w14:paraId="5CFEEE66"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6D970C8A" w14:textId="10BA2776" w:rsidR="00E145E1" w:rsidRPr="00AE786F" w:rsidRDefault="00E145E1" w:rsidP="009D4EFF">
            <w:pPr>
              <w:widowControl w:val="0"/>
              <w:spacing w:before="0"/>
              <w:rPr>
                <w:rFonts w:ascii="Times New Roman" w:hAnsi="Times New Roman"/>
                <w:sz w:val="24"/>
              </w:rPr>
            </w:pPr>
            <w:r w:rsidRPr="00AE786F">
              <w:rPr>
                <w:rFonts w:ascii="Times New Roman" w:hAnsi="Times New Roman"/>
                <w:sz w:val="24"/>
              </w:rPr>
              <w:t>Rida 303, punkt 1.2.1.3.2</w:t>
            </w:r>
          </w:p>
        </w:tc>
      </w:tr>
      <w:tr w:rsidR="00B47B7D" w:rsidRPr="00AE786F" w14:paraId="1F43E637" w14:textId="77777777" w:rsidTr="008A4CE5">
        <w:trPr>
          <w:trHeight w:val="454"/>
          <w:jc w:val="center"/>
        </w:trPr>
        <w:tc>
          <w:tcPr>
            <w:tcW w:w="906" w:type="dxa"/>
            <w:vMerge w:val="restart"/>
            <w:shd w:val="clear" w:color="auto" w:fill="auto"/>
            <w:vAlign w:val="center"/>
          </w:tcPr>
          <w:p w14:paraId="76347E4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28B6CBA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07B0A8AF"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32</w:t>
            </w:r>
          </w:p>
        </w:tc>
      </w:tr>
      <w:tr w:rsidR="00B47B7D" w:rsidRPr="00AE786F" w14:paraId="13F99E91" w14:textId="77777777" w:rsidTr="008A4CE5">
        <w:trPr>
          <w:jc w:val="center"/>
        </w:trPr>
        <w:tc>
          <w:tcPr>
            <w:tcW w:w="906" w:type="dxa"/>
            <w:vMerge/>
            <w:shd w:val="clear" w:color="auto" w:fill="auto"/>
            <w:vAlign w:val="center"/>
          </w:tcPr>
          <w:p w14:paraId="0AE39F01"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E21064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36</w:t>
            </w:r>
          </w:p>
        </w:tc>
      </w:tr>
      <w:tr w:rsidR="00B47B7D" w:rsidRPr="00AE786F" w14:paraId="2A222CD3" w14:textId="77777777" w:rsidTr="008A4CE5">
        <w:trPr>
          <w:jc w:val="center"/>
        </w:trPr>
        <w:tc>
          <w:tcPr>
            <w:tcW w:w="906" w:type="dxa"/>
            <w:vMerge w:val="restart"/>
            <w:shd w:val="clear" w:color="auto" w:fill="auto"/>
            <w:vAlign w:val="center"/>
          </w:tcPr>
          <w:p w14:paraId="6A44E7E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Tagatist kasutatakse lühikeste positsioonide katmiseks</w:t>
            </w:r>
          </w:p>
        </w:tc>
        <w:tc>
          <w:tcPr>
            <w:tcW w:w="989" w:type="dxa"/>
            <w:shd w:val="clear" w:color="auto" w:fill="auto"/>
            <w:vAlign w:val="center"/>
          </w:tcPr>
          <w:p w14:paraId="5B361DA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61B8DF8" w14:textId="50888566"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337, punkt 1.2.2.2</w:t>
            </w:r>
          </w:p>
        </w:tc>
      </w:tr>
      <w:tr w:rsidR="00B47B7D" w:rsidRPr="00AE786F" w14:paraId="2BEA852A" w14:textId="77777777" w:rsidTr="008A4CE5">
        <w:trPr>
          <w:jc w:val="center"/>
        </w:trPr>
        <w:tc>
          <w:tcPr>
            <w:tcW w:w="906" w:type="dxa"/>
            <w:vMerge/>
            <w:shd w:val="clear" w:color="auto" w:fill="auto"/>
            <w:vAlign w:val="center"/>
          </w:tcPr>
          <w:p w14:paraId="7C1E6A4C"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91D163A"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33</w:t>
            </w:r>
          </w:p>
        </w:tc>
      </w:tr>
      <w:tr w:rsidR="00B47B7D" w:rsidRPr="00AE786F" w14:paraId="556CBF63" w14:textId="77777777" w:rsidTr="008A4CE5">
        <w:trPr>
          <w:jc w:val="center"/>
        </w:trPr>
        <w:tc>
          <w:tcPr>
            <w:tcW w:w="906" w:type="dxa"/>
            <w:vMerge w:val="restart"/>
            <w:shd w:val="clear" w:color="auto" w:fill="auto"/>
            <w:vAlign w:val="center"/>
          </w:tcPr>
          <w:p w14:paraId="5F036AC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Saadud tagatis vastab artikli 8 kohastele kasutusnõuetele</w:t>
            </w:r>
          </w:p>
        </w:tc>
        <w:tc>
          <w:tcPr>
            <w:tcW w:w="989" w:type="dxa"/>
            <w:shd w:val="clear" w:color="auto" w:fill="auto"/>
            <w:vAlign w:val="center"/>
          </w:tcPr>
          <w:p w14:paraId="0BDB460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619C37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w:t>
            </w:r>
          </w:p>
        </w:tc>
      </w:tr>
      <w:tr w:rsidR="00B47B7D" w:rsidRPr="00AE786F" w14:paraId="311E1B0B" w14:textId="77777777" w:rsidTr="008A4CE5">
        <w:trPr>
          <w:jc w:val="center"/>
        </w:trPr>
        <w:tc>
          <w:tcPr>
            <w:tcW w:w="906" w:type="dxa"/>
            <w:vMerge/>
            <w:shd w:val="clear" w:color="auto" w:fill="auto"/>
            <w:vAlign w:val="center"/>
          </w:tcPr>
          <w:p w14:paraId="47F72F47" w14:textId="77777777" w:rsidR="00E145E1" w:rsidRPr="00AE786F"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51C296C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w:t>
            </w:r>
          </w:p>
        </w:tc>
      </w:tr>
      <w:tr w:rsidR="00B47B7D" w:rsidRPr="00AE786F" w14:paraId="5981862B" w14:textId="77777777" w:rsidTr="008A4CE5">
        <w:trPr>
          <w:jc w:val="center"/>
        </w:trPr>
        <w:tc>
          <w:tcPr>
            <w:tcW w:w="906" w:type="dxa"/>
            <w:vMerge w:val="restart"/>
            <w:shd w:val="clear" w:color="auto" w:fill="auto"/>
            <w:vAlign w:val="center"/>
          </w:tcPr>
          <w:p w14:paraId="6B003FEC"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lastRenderedPageBreak/>
              <w:t>34</w:t>
            </w:r>
          </w:p>
        </w:tc>
        <w:tc>
          <w:tcPr>
            <w:tcW w:w="2706" w:type="dxa"/>
            <w:vMerge w:val="restart"/>
            <w:shd w:val="clear" w:color="auto" w:fill="auto"/>
            <w:vAlign w:val="center"/>
          </w:tcPr>
          <w:p w14:paraId="03A1332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5A3420B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34.1</w:t>
            </w:r>
          </w:p>
        </w:tc>
        <w:tc>
          <w:tcPr>
            <w:tcW w:w="2158" w:type="dxa"/>
            <w:vMerge w:val="restart"/>
            <w:shd w:val="clear" w:color="auto" w:fill="auto"/>
            <w:vAlign w:val="center"/>
          </w:tcPr>
          <w:p w14:paraId="1CD87D4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välja arvatud väga kõrge krediidikvaliteediga pandikirjad</w:t>
            </w:r>
          </w:p>
        </w:tc>
        <w:tc>
          <w:tcPr>
            <w:tcW w:w="989" w:type="dxa"/>
            <w:shd w:val="clear" w:color="auto" w:fill="auto"/>
            <w:vAlign w:val="center"/>
          </w:tcPr>
          <w:p w14:paraId="384BC4DF"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DCC66F1" w14:textId="2072885A"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309, punkt 1.2.2.1.1 + </w:t>
            </w:r>
          </w:p>
          <w:p w14:paraId="359613C7" w14:textId="64E5A68E"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311, punkt 1.2.2.1.1.1</w:t>
            </w:r>
          </w:p>
        </w:tc>
      </w:tr>
      <w:tr w:rsidR="00B47B7D" w:rsidRPr="00AE786F" w14:paraId="53F09526" w14:textId="77777777" w:rsidTr="008A4CE5">
        <w:trPr>
          <w:jc w:val="center"/>
        </w:trPr>
        <w:tc>
          <w:tcPr>
            <w:tcW w:w="906" w:type="dxa"/>
            <w:vMerge/>
            <w:shd w:val="clear" w:color="auto" w:fill="auto"/>
            <w:vAlign w:val="center"/>
          </w:tcPr>
          <w:p w14:paraId="59050765"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0CAFEBAA"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34.2</w:t>
            </w:r>
          </w:p>
        </w:tc>
      </w:tr>
      <w:tr w:rsidR="00B47B7D" w:rsidRPr="00AE786F" w14:paraId="06B0681B" w14:textId="77777777" w:rsidTr="008A4CE5">
        <w:trPr>
          <w:jc w:val="center"/>
        </w:trPr>
        <w:tc>
          <w:tcPr>
            <w:tcW w:w="906" w:type="dxa"/>
            <w:vMerge/>
            <w:shd w:val="clear" w:color="auto" w:fill="auto"/>
            <w:vAlign w:val="center"/>
          </w:tcPr>
          <w:p w14:paraId="4F96BC14"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34.2</w:t>
            </w:r>
          </w:p>
        </w:tc>
        <w:tc>
          <w:tcPr>
            <w:tcW w:w="2158" w:type="dxa"/>
            <w:vMerge w:val="restart"/>
            <w:shd w:val="clear" w:color="auto" w:fill="auto"/>
            <w:vAlign w:val="center"/>
          </w:tcPr>
          <w:p w14:paraId="4A670C9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milleks on väga kõrge krediidikvaliteediga pandikirjad</w:t>
            </w:r>
          </w:p>
        </w:tc>
        <w:tc>
          <w:tcPr>
            <w:tcW w:w="989" w:type="dxa"/>
            <w:shd w:val="clear" w:color="auto" w:fill="auto"/>
            <w:vAlign w:val="center"/>
          </w:tcPr>
          <w:p w14:paraId="6E5AF26A"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3212CC7D" w14:textId="593388D3"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313, punkt 1.2.2.1.2 + </w:t>
            </w:r>
          </w:p>
          <w:p w14:paraId="163B942E" w14:textId="2914EE6E"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315, punkt 1.2.2.1.2.1</w:t>
            </w:r>
          </w:p>
        </w:tc>
      </w:tr>
      <w:tr w:rsidR="00B47B7D" w:rsidRPr="00AE786F" w14:paraId="3CE34452" w14:textId="77777777" w:rsidTr="008A4CE5">
        <w:trPr>
          <w:jc w:val="center"/>
        </w:trPr>
        <w:tc>
          <w:tcPr>
            <w:tcW w:w="906" w:type="dxa"/>
            <w:vMerge/>
            <w:shd w:val="clear" w:color="auto" w:fill="auto"/>
            <w:vAlign w:val="center"/>
          </w:tcPr>
          <w:p w14:paraId="38967A8C"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30CCB6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34.3</w:t>
            </w:r>
          </w:p>
        </w:tc>
      </w:tr>
      <w:tr w:rsidR="00B47B7D" w:rsidRPr="00AE786F" w14:paraId="29D6C173" w14:textId="77777777" w:rsidTr="008A4CE5">
        <w:trPr>
          <w:jc w:val="center"/>
        </w:trPr>
        <w:tc>
          <w:tcPr>
            <w:tcW w:w="906" w:type="dxa"/>
            <w:vMerge/>
            <w:shd w:val="clear" w:color="auto" w:fill="auto"/>
            <w:vAlign w:val="center"/>
          </w:tcPr>
          <w:p w14:paraId="75C0CFD5"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34.3</w:t>
            </w:r>
          </w:p>
        </w:tc>
        <w:tc>
          <w:tcPr>
            <w:tcW w:w="2158" w:type="dxa"/>
            <w:vMerge w:val="restart"/>
            <w:shd w:val="clear" w:color="auto" w:fill="auto"/>
            <w:vAlign w:val="center"/>
          </w:tcPr>
          <w:p w14:paraId="3A1F6466"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2A tasandi tagatis</w:t>
            </w:r>
          </w:p>
        </w:tc>
        <w:tc>
          <w:tcPr>
            <w:tcW w:w="989" w:type="dxa"/>
            <w:shd w:val="clear" w:color="auto" w:fill="auto"/>
            <w:vAlign w:val="center"/>
          </w:tcPr>
          <w:p w14:paraId="615B810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0E710F68" w14:textId="230BBB65"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317, punkt 1.2.2.1.3 + </w:t>
            </w:r>
          </w:p>
          <w:p w14:paraId="2268CEEB" w14:textId="1420C578"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319, punkt 1.2.2.1.3.1</w:t>
            </w:r>
          </w:p>
        </w:tc>
      </w:tr>
      <w:tr w:rsidR="00B47B7D" w:rsidRPr="00AE786F" w14:paraId="140E5D98" w14:textId="77777777" w:rsidTr="008A4CE5">
        <w:trPr>
          <w:jc w:val="center"/>
        </w:trPr>
        <w:tc>
          <w:tcPr>
            <w:tcW w:w="906" w:type="dxa"/>
            <w:vMerge/>
            <w:shd w:val="clear" w:color="auto" w:fill="auto"/>
            <w:vAlign w:val="center"/>
          </w:tcPr>
          <w:p w14:paraId="2EC81578"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3DF2EAC"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34.4</w:t>
            </w:r>
          </w:p>
        </w:tc>
      </w:tr>
      <w:tr w:rsidR="00B47B7D" w:rsidRPr="00AE786F" w14:paraId="75940061" w14:textId="77777777" w:rsidTr="008A4CE5">
        <w:trPr>
          <w:jc w:val="center"/>
        </w:trPr>
        <w:tc>
          <w:tcPr>
            <w:tcW w:w="906" w:type="dxa"/>
            <w:vMerge/>
            <w:shd w:val="clear" w:color="auto" w:fill="auto"/>
            <w:vAlign w:val="center"/>
          </w:tcPr>
          <w:p w14:paraId="06295349"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34.4</w:t>
            </w:r>
          </w:p>
        </w:tc>
        <w:tc>
          <w:tcPr>
            <w:tcW w:w="2158" w:type="dxa"/>
            <w:vMerge w:val="restart"/>
            <w:shd w:val="clear" w:color="auto" w:fill="auto"/>
            <w:vAlign w:val="center"/>
          </w:tcPr>
          <w:p w14:paraId="0395C855"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4330DA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559F1F39" w14:textId="484453C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321, punkt 1.2.2.1.4 + </w:t>
            </w:r>
          </w:p>
          <w:p w14:paraId="547DB4F5" w14:textId="004EC234"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323, punkt 1.2.2.1.4.1</w:t>
            </w:r>
          </w:p>
        </w:tc>
      </w:tr>
      <w:tr w:rsidR="00B47B7D" w:rsidRPr="00AE786F" w14:paraId="530FF148" w14:textId="77777777" w:rsidTr="008A4CE5">
        <w:trPr>
          <w:jc w:val="center"/>
        </w:trPr>
        <w:tc>
          <w:tcPr>
            <w:tcW w:w="906" w:type="dxa"/>
            <w:vMerge/>
            <w:shd w:val="clear" w:color="auto" w:fill="auto"/>
            <w:vAlign w:val="center"/>
          </w:tcPr>
          <w:p w14:paraId="49DF8039"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CE9092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34.5</w:t>
            </w:r>
          </w:p>
        </w:tc>
      </w:tr>
      <w:tr w:rsidR="00B47B7D" w:rsidRPr="00AE786F" w14:paraId="2E4650DE" w14:textId="77777777" w:rsidTr="00454544">
        <w:trPr>
          <w:trHeight w:val="680"/>
          <w:jc w:val="center"/>
        </w:trPr>
        <w:tc>
          <w:tcPr>
            <w:tcW w:w="906" w:type="dxa"/>
            <w:vMerge/>
            <w:shd w:val="clear" w:color="auto" w:fill="auto"/>
            <w:vAlign w:val="center"/>
          </w:tcPr>
          <w:p w14:paraId="25A83D23"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34.5</w:t>
            </w:r>
          </w:p>
        </w:tc>
        <w:tc>
          <w:tcPr>
            <w:tcW w:w="2158" w:type="dxa"/>
            <w:vMerge w:val="restart"/>
            <w:shd w:val="clear" w:color="auto" w:fill="auto"/>
            <w:vAlign w:val="center"/>
          </w:tcPr>
          <w:p w14:paraId="6535296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kõrge krediidikvaliteediga pandikirjad</w:t>
            </w:r>
          </w:p>
        </w:tc>
        <w:tc>
          <w:tcPr>
            <w:tcW w:w="989" w:type="dxa"/>
            <w:shd w:val="clear" w:color="auto" w:fill="auto"/>
            <w:vAlign w:val="center"/>
          </w:tcPr>
          <w:p w14:paraId="438331A9"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1B14EBED" w14:textId="687CEE40"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325, punkt 1.2.2.1.5 + </w:t>
            </w:r>
          </w:p>
          <w:p w14:paraId="0CAB9A2C" w14:textId="1BCCF149"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327, punkt 1.2.2.1.5.1</w:t>
            </w:r>
          </w:p>
        </w:tc>
      </w:tr>
      <w:tr w:rsidR="00B47B7D" w:rsidRPr="00AE786F" w14:paraId="6486952B" w14:textId="77777777" w:rsidTr="00454544">
        <w:trPr>
          <w:trHeight w:val="283"/>
          <w:jc w:val="center"/>
        </w:trPr>
        <w:tc>
          <w:tcPr>
            <w:tcW w:w="906" w:type="dxa"/>
            <w:vMerge/>
            <w:shd w:val="clear" w:color="auto" w:fill="auto"/>
            <w:vAlign w:val="center"/>
          </w:tcPr>
          <w:p w14:paraId="5A99280B"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EEB50C6"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34.6</w:t>
            </w:r>
          </w:p>
        </w:tc>
      </w:tr>
      <w:tr w:rsidR="00B47B7D" w:rsidRPr="00AE786F" w14:paraId="5EA2FEEF" w14:textId="77777777" w:rsidTr="008A4CE5">
        <w:trPr>
          <w:jc w:val="center"/>
        </w:trPr>
        <w:tc>
          <w:tcPr>
            <w:tcW w:w="906" w:type="dxa"/>
            <w:vMerge/>
            <w:shd w:val="clear" w:color="auto" w:fill="auto"/>
            <w:vAlign w:val="center"/>
          </w:tcPr>
          <w:p w14:paraId="1A157947"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34.6</w:t>
            </w:r>
          </w:p>
        </w:tc>
        <w:tc>
          <w:tcPr>
            <w:tcW w:w="2158" w:type="dxa"/>
            <w:vMerge w:val="restart"/>
            <w:shd w:val="clear" w:color="auto" w:fill="auto"/>
            <w:vAlign w:val="center"/>
          </w:tcPr>
          <w:p w14:paraId="36901C94"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51A53122"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95AB73F" w14:textId="20512BD4"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329, punkt 1.2.2.1.6 + </w:t>
            </w:r>
          </w:p>
          <w:p w14:paraId="3834DA2F" w14:textId="650B213B"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331, punkt 1.2.2.1.6.1</w:t>
            </w:r>
          </w:p>
        </w:tc>
      </w:tr>
      <w:tr w:rsidR="00B47B7D" w:rsidRPr="00AE786F" w14:paraId="43B93237" w14:textId="77777777" w:rsidTr="008A4CE5">
        <w:trPr>
          <w:jc w:val="center"/>
        </w:trPr>
        <w:tc>
          <w:tcPr>
            <w:tcW w:w="906" w:type="dxa"/>
            <w:vMerge/>
            <w:shd w:val="clear" w:color="auto" w:fill="auto"/>
            <w:vAlign w:val="center"/>
          </w:tcPr>
          <w:p w14:paraId="2E1B0A11"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720033D1" w14:textId="7706BDA1"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 xml:space="preserve">Rida 333, punkt 1.2.2.1.7 + </w:t>
            </w:r>
          </w:p>
          <w:p w14:paraId="0CD0DCF4" w14:textId="58A5CA9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335, punkt 1.2.2.1.7.1</w:t>
            </w:r>
          </w:p>
        </w:tc>
      </w:tr>
      <w:tr w:rsidR="00B47B7D" w:rsidRPr="00AE786F" w14:paraId="20B14BB7" w14:textId="77777777" w:rsidTr="008A4CE5">
        <w:trPr>
          <w:trHeight w:val="454"/>
          <w:jc w:val="center"/>
        </w:trPr>
        <w:tc>
          <w:tcPr>
            <w:tcW w:w="906" w:type="dxa"/>
            <w:vMerge w:val="restart"/>
            <w:shd w:val="clear" w:color="auto" w:fill="auto"/>
            <w:vAlign w:val="center"/>
          </w:tcPr>
          <w:p w14:paraId="32C83CF3"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35</w:t>
            </w:r>
          </w:p>
        </w:tc>
        <w:tc>
          <w:tcPr>
            <w:tcW w:w="2706" w:type="dxa"/>
            <w:vMerge w:val="restart"/>
            <w:shd w:val="clear" w:color="auto" w:fill="auto"/>
            <w:vAlign w:val="center"/>
          </w:tcPr>
          <w:p w14:paraId="46D70F5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437561D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35.1</w:t>
            </w:r>
          </w:p>
        </w:tc>
        <w:tc>
          <w:tcPr>
            <w:tcW w:w="2158" w:type="dxa"/>
            <w:vMerge w:val="restart"/>
            <w:shd w:val="clear" w:color="auto" w:fill="auto"/>
            <w:vAlign w:val="center"/>
          </w:tcPr>
          <w:p w14:paraId="0938378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1. tasandi tagatis, välja arvatud väga kõrge krediidikvaliteediga pandikirjad</w:t>
            </w:r>
          </w:p>
        </w:tc>
        <w:tc>
          <w:tcPr>
            <w:tcW w:w="989" w:type="dxa"/>
            <w:shd w:val="clear" w:color="auto" w:fill="auto"/>
            <w:vAlign w:val="center"/>
          </w:tcPr>
          <w:p w14:paraId="4CB6DA2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1DDC1F81" w14:textId="6B59DB7E"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309, punkt 1.2.2.1.1</w:t>
            </w:r>
          </w:p>
        </w:tc>
      </w:tr>
      <w:tr w:rsidR="00B47B7D" w:rsidRPr="00AE786F" w14:paraId="53D5E55C" w14:textId="77777777" w:rsidTr="008A4CE5">
        <w:trPr>
          <w:jc w:val="center"/>
        </w:trPr>
        <w:tc>
          <w:tcPr>
            <w:tcW w:w="906" w:type="dxa"/>
            <w:vMerge/>
            <w:shd w:val="clear" w:color="auto" w:fill="auto"/>
            <w:vAlign w:val="center"/>
          </w:tcPr>
          <w:p w14:paraId="4CB279A1"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83B3E6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35.2</w:t>
            </w:r>
          </w:p>
        </w:tc>
      </w:tr>
      <w:tr w:rsidR="00B47B7D" w:rsidRPr="00AE786F" w14:paraId="25F0CC92" w14:textId="77777777" w:rsidTr="008A4CE5">
        <w:trPr>
          <w:trHeight w:val="454"/>
          <w:jc w:val="center"/>
        </w:trPr>
        <w:tc>
          <w:tcPr>
            <w:tcW w:w="906" w:type="dxa"/>
            <w:vMerge/>
            <w:shd w:val="clear" w:color="auto" w:fill="auto"/>
            <w:vAlign w:val="center"/>
          </w:tcPr>
          <w:p w14:paraId="4FCCE27F"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35.2</w:t>
            </w:r>
          </w:p>
        </w:tc>
        <w:tc>
          <w:tcPr>
            <w:tcW w:w="2158" w:type="dxa"/>
            <w:vMerge w:val="restart"/>
            <w:shd w:val="clear" w:color="auto" w:fill="auto"/>
            <w:vAlign w:val="center"/>
          </w:tcPr>
          <w:p w14:paraId="74DE3F6F"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 xml:space="preserve">1. tasandi tagatis, milleks on väga </w:t>
            </w:r>
            <w:r w:rsidRPr="00AE786F">
              <w:rPr>
                <w:rFonts w:ascii="Times New Roman" w:hAnsi="Times New Roman"/>
                <w:sz w:val="24"/>
              </w:rPr>
              <w:lastRenderedPageBreak/>
              <w:t>kõrge krediidikvaliteediga pandikirjad</w:t>
            </w:r>
          </w:p>
        </w:tc>
        <w:tc>
          <w:tcPr>
            <w:tcW w:w="989" w:type="dxa"/>
            <w:shd w:val="clear" w:color="auto" w:fill="auto"/>
            <w:vAlign w:val="center"/>
          </w:tcPr>
          <w:p w14:paraId="0D347D83"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lastRenderedPageBreak/>
              <w:t>Jah</w:t>
            </w:r>
          </w:p>
        </w:tc>
        <w:tc>
          <w:tcPr>
            <w:tcW w:w="2150" w:type="dxa"/>
            <w:shd w:val="clear" w:color="auto" w:fill="auto"/>
            <w:vAlign w:val="center"/>
          </w:tcPr>
          <w:p w14:paraId="31BFCB8E" w14:textId="71466C6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313, punkt 1.2.2.1.2</w:t>
            </w:r>
          </w:p>
        </w:tc>
      </w:tr>
      <w:tr w:rsidR="00B47B7D" w:rsidRPr="00AE786F" w14:paraId="20C70C82" w14:textId="77777777" w:rsidTr="008A4CE5">
        <w:trPr>
          <w:jc w:val="center"/>
        </w:trPr>
        <w:tc>
          <w:tcPr>
            <w:tcW w:w="906" w:type="dxa"/>
            <w:vMerge/>
            <w:shd w:val="clear" w:color="auto" w:fill="auto"/>
            <w:vAlign w:val="center"/>
          </w:tcPr>
          <w:p w14:paraId="21E4C98B"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2DD59B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35.3</w:t>
            </w:r>
          </w:p>
        </w:tc>
      </w:tr>
      <w:tr w:rsidR="00B47B7D" w:rsidRPr="00AE786F" w14:paraId="1388C1B3" w14:textId="77777777" w:rsidTr="008A4CE5">
        <w:trPr>
          <w:jc w:val="center"/>
        </w:trPr>
        <w:tc>
          <w:tcPr>
            <w:tcW w:w="906" w:type="dxa"/>
            <w:vMerge/>
            <w:shd w:val="clear" w:color="auto" w:fill="auto"/>
            <w:vAlign w:val="center"/>
          </w:tcPr>
          <w:p w14:paraId="0F37A0F6"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35.3</w:t>
            </w:r>
          </w:p>
        </w:tc>
        <w:tc>
          <w:tcPr>
            <w:tcW w:w="2158" w:type="dxa"/>
            <w:vMerge w:val="restart"/>
            <w:shd w:val="clear" w:color="auto" w:fill="auto"/>
            <w:vAlign w:val="center"/>
          </w:tcPr>
          <w:p w14:paraId="1C849D57"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2A tasandi tagatis</w:t>
            </w:r>
          </w:p>
        </w:tc>
        <w:tc>
          <w:tcPr>
            <w:tcW w:w="989" w:type="dxa"/>
            <w:shd w:val="clear" w:color="auto" w:fill="auto"/>
            <w:vAlign w:val="center"/>
          </w:tcPr>
          <w:p w14:paraId="2694D43F"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369F2CDC" w14:textId="35B9A088"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317, punkt 1.2.2.1.3</w:t>
            </w:r>
          </w:p>
        </w:tc>
      </w:tr>
      <w:tr w:rsidR="00B47B7D" w:rsidRPr="00AE786F" w14:paraId="166B5CF7" w14:textId="77777777" w:rsidTr="008A4CE5">
        <w:trPr>
          <w:jc w:val="center"/>
        </w:trPr>
        <w:tc>
          <w:tcPr>
            <w:tcW w:w="906" w:type="dxa"/>
            <w:vMerge/>
            <w:shd w:val="clear" w:color="auto" w:fill="auto"/>
            <w:vAlign w:val="center"/>
          </w:tcPr>
          <w:p w14:paraId="007BB856"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CD6C5B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35.4</w:t>
            </w:r>
          </w:p>
        </w:tc>
      </w:tr>
      <w:tr w:rsidR="00B47B7D" w:rsidRPr="00AE786F" w14:paraId="743D15B4" w14:textId="77777777" w:rsidTr="008A4CE5">
        <w:trPr>
          <w:trHeight w:val="454"/>
          <w:jc w:val="center"/>
        </w:trPr>
        <w:tc>
          <w:tcPr>
            <w:tcW w:w="906" w:type="dxa"/>
            <w:vMerge/>
            <w:shd w:val="clear" w:color="auto" w:fill="auto"/>
            <w:vAlign w:val="center"/>
          </w:tcPr>
          <w:p w14:paraId="2FDA29A7"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35.4</w:t>
            </w:r>
          </w:p>
        </w:tc>
        <w:tc>
          <w:tcPr>
            <w:tcW w:w="2158" w:type="dxa"/>
            <w:vMerge w:val="restart"/>
            <w:shd w:val="clear" w:color="auto" w:fill="auto"/>
            <w:vAlign w:val="center"/>
          </w:tcPr>
          <w:p w14:paraId="4D434513"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8BDB9B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1189F307" w14:textId="2D5057A6"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321, punkt 1.2.2.1.4</w:t>
            </w:r>
          </w:p>
        </w:tc>
      </w:tr>
      <w:tr w:rsidR="00B47B7D" w:rsidRPr="00AE786F" w14:paraId="1701D6F7" w14:textId="77777777" w:rsidTr="008A4CE5">
        <w:trPr>
          <w:jc w:val="center"/>
        </w:trPr>
        <w:tc>
          <w:tcPr>
            <w:tcW w:w="906" w:type="dxa"/>
            <w:vMerge/>
            <w:shd w:val="clear" w:color="auto" w:fill="auto"/>
            <w:vAlign w:val="center"/>
          </w:tcPr>
          <w:p w14:paraId="66768323"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62C76886"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35.5</w:t>
            </w:r>
          </w:p>
        </w:tc>
      </w:tr>
      <w:tr w:rsidR="00B47B7D" w:rsidRPr="00AE786F" w14:paraId="4CB6FD39" w14:textId="77777777" w:rsidTr="008A4CE5">
        <w:trPr>
          <w:trHeight w:val="340"/>
          <w:jc w:val="center"/>
        </w:trPr>
        <w:tc>
          <w:tcPr>
            <w:tcW w:w="906" w:type="dxa"/>
            <w:vMerge/>
            <w:shd w:val="clear" w:color="auto" w:fill="auto"/>
            <w:vAlign w:val="center"/>
          </w:tcPr>
          <w:p w14:paraId="3CA085FE"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35.5</w:t>
            </w:r>
          </w:p>
        </w:tc>
        <w:tc>
          <w:tcPr>
            <w:tcW w:w="2158" w:type="dxa"/>
            <w:vMerge w:val="restart"/>
            <w:shd w:val="clear" w:color="auto" w:fill="auto"/>
            <w:vAlign w:val="center"/>
          </w:tcPr>
          <w:p w14:paraId="5A561B2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kõrge krediidikvaliteediga pandikirjad</w:t>
            </w:r>
          </w:p>
        </w:tc>
        <w:tc>
          <w:tcPr>
            <w:tcW w:w="989" w:type="dxa"/>
            <w:shd w:val="clear" w:color="auto" w:fill="auto"/>
            <w:vAlign w:val="center"/>
          </w:tcPr>
          <w:p w14:paraId="345BA47E"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3AC25801" w14:textId="7E3F57C3"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325, punkt 1.2.2.1.5</w:t>
            </w:r>
          </w:p>
        </w:tc>
      </w:tr>
      <w:tr w:rsidR="00B47B7D" w:rsidRPr="00AE786F" w14:paraId="2EA4D785" w14:textId="77777777" w:rsidTr="008A4CE5">
        <w:trPr>
          <w:jc w:val="center"/>
        </w:trPr>
        <w:tc>
          <w:tcPr>
            <w:tcW w:w="906" w:type="dxa"/>
            <w:vMerge/>
            <w:shd w:val="clear" w:color="auto" w:fill="auto"/>
            <w:vAlign w:val="center"/>
          </w:tcPr>
          <w:p w14:paraId="231D4BE6"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6CCDCFAB"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35.6</w:t>
            </w:r>
          </w:p>
        </w:tc>
      </w:tr>
      <w:tr w:rsidR="00B47B7D" w:rsidRPr="00AE786F" w14:paraId="65AEB410" w14:textId="77777777" w:rsidTr="008A4CE5">
        <w:trPr>
          <w:trHeight w:val="397"/>
          <w:jc w:val="center"/>
        </w:trPr>
        <w:tc>
          <w:tcPr>
            <w:tcW w:w="906" w:type="dxa"/>
            <w:vMerge/>
            <w:shd w:val="clear" w:color="auto" w:fill="auto"/>
            <w:vAlign w:val="center"/>
          </w:tcPr>
          <w:p w14:paraId="04ECE1A9"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35.6</w:t>
            </w:r>
          </w:p>
        </w:tc>
        <w:tc>
          <w:tcPr>
            <w:tcW w:w="2158" w:type="dxa"/>
            <w:vMerge w:val="restart"/>
            <w:shd w:val="clear" w:color="auto" w:fill="auto"/>
            <w:vAlign w:val="center"/>
          </w:tcPr>
          <w:p w14:paraId="5846A753"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298E06FA"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48AE66E8" w14:textId="5F16D996"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329, punkt 1.2.2.1.6</w:t>
            </w:r>
          </w:p>
        </w:tc>
      </w:tr>
      <w:tr w:rsidR="00B47B7D" w:rsidRPr="00AE786F" w14:paraId="168D21F3" w14:textId="77777777" w:rsidTr="008A4CE5">
        <w:trPr>
          <w:jc w:val="center"/>
        </w:trPr>
        <w:tc>
          <w:tcPr>
            <w:tcW w:w="906" w:type="dxa"/>
            <w:vMerge/>
            <w:shd w:val="clear" w:color="auto" w:fill="auto"/>
            <w:vAlign w:val="center"/>
          </w:tcPr>
          <w:p w14:paraId="7A3EA539"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1FBFA797" w14:textId="0AA6322D"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333, punkt 1.2.2.1.7</w:t>
            </w:r>
          </w:p>
        </w:tc>
      </w:tr>
      <w:tr w:rsidR="00B47B7D" w:rsidRPr="00AE786F" w14:paraId="74166CD9" w14:textId="77777777" w:rsidTr="008A4CE5">
        <w:trPr>
          <w:trHeight w:val="397"/>
          <w:jc w:val="center"/>
        </w:trPr>
        <w:tc>
          <w:tcPr>
            <w:tcW w:w="906" w:type="dxa"/>
            <w:vMerge w:val="restart"/>
            <w:shd w:val="clear" w:color="auto" w:fill="auto"/>
            <w:vAlign w:val="center"/>
          </w:tcPr>
          <w:p w14:paraId="3F5C35C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36</w:t>
            </w:r>
          </w:p>
        </w:tc>
        <w:tc>
          <w:tcPr>
            <w:tcW w:w="2706" w:type="dxa"/>
            <w:vMerge w:val="restart"/>
            <w:shd w:val="clear" w:color="auto" w:fill="auto"/>
            <w:vAlign w:val="center"/>
          </w:tcPr>
          <w:p w14:paraId="4F88E119"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 mis ei kvalifitseeru likviidseks varaks (artikli 32 lõike 3 punkt b)</w:t>
            </w:r>
          </w:p>
        </w:tc>
        <w:tc>
          <w:tcPr>
            <w:tcW w:w="724" w:type="dxa"/>
            <w:vMerge w:val="restart"/>
            <w:shd w:val="clear" w:color="auto" w:fill="auto"/>
            <w:vAlign w:val="center"/>
          </w:tcPr>
          <w:p w14:paraId="51305DF0"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36.1</w:t>
            </w:r>
          </w:p>
        </w:tc>
        <w:tc>
          <w:tcPr>
            <w:tcW w:w="2158" w:type="dxa"/>
            <w:vMerge w:val="restart"/>
            <w:shd w:val="clear" w:color="auto" w:fill="auto"/>
            <w:vAlign w:val="center"/>
          </w:tcPr>
          <w:p w14:paraId="4790A291"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Võimenduslaenud: tagatis ei ole likviidne</w:t>
            </w:r>
          </w:p>
        </w:tc>
        <w:tc>
          <w:tcPr>
            <w:tcW w:w="989" w:type="dxa"/>
            <w:shd w:val="clear" w:color="auto" w:fill="auto"/>
            <w:vAlign w:val="center"/>
          </w:tcPr>
          <w:p w14:paraId="12B9817A"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71A8CEE7" w14:textId="24DFA44B"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341, punkt 1.2.2.3.1</w:t>
            </w:r>
          </w:p>
        </w:tc>
      </w:tr>
      <w:tr w:rsidR="00B47B7D" w:rsidRPr="00AE786F" w14:paraId="1002EC84" w14:textId="77777777" w:rsidTr="008A4CE5">
        <w:trPr>
          <w:jc w:val="center"/>
        </w:trPr>
        <w:tc>
          <w:tcPr>
            <w:tcW w:w="906" w:type="dxa"/>
            <w:vMerge/>
            <w:shd w:val="clear" w:color="auto" w:fill="auto"/>
            <w:vAlign w:val="center"/>
          </w:tcPr>
          <w:p w14:paraId="1B5AC7A1"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3D0BFD58"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Nr 36.2</w:t>
            </w:r>
          </w:p>
        </w:tc>
      </w:tr>
      <w:tr w:rsidR="00B47B7D" w:rsidRPr="00AE786F" w14:paraId="00773BDA" w14:textId="77777777" w:rsidTr="008A4CE5">
        <w:trPr>
          <w:trHeight w:val="340"/>
          <w:jc w:val="center"/>
        </w:trPr>
        <w:tc>
          <w:tcPr>
            <w:tcW w:w="906" w:type="dxa"/>
            <w:vMerge/>
            <w:shd w:val="clear" w:color="auto" w:fill="auto"/>
            <w:vAlign w:val="center"/>
          </w:tcPr>
          <w:p w14:paraId="5B384BBC"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AE786F"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Nr 36.2</w:t>
            </w:r>
          </w:p>
        </w:tc>
        <w:tc>
          <w:tcPr>
            <w:tcW w:w="2158" w:type="dxa"/>
            <w:vMerge w:val="restart"/>
            <w:shd w:val="clear" w:color="auto" w:fill="auto"/>
            <w:vAlign w:val="center"/>
          </w:tcPr>
          <w:p w14:paraId="5F0727B2" w14:textId="77777777" w:rsidR="00E145E1" w:rsidRPr="00AE786F" w:rsidRDefault="00E145E1" w:rsidP="009D4EFF">
            <w:pPr>
              <w:spacing w:before="0"/>
              <w:rPr>
                <w:rFonts w:ascii="Times New Roman" w:hAnsi="Times New Roman"/>
                <w:sz w:val="24"/>
              </w:rPr>
            </w:pPr>
            <w:r w:rsidRPr="00AE786F">
              <w:rPr>
                <w:rFonts w:ascii="Times New Roman" w:hAnsi="Times New Roman"/>
                <w:sz w:val="24"/>
              </w:rPr>
              <w:t>Tagatis on mittelikviidne omakapital</w:t>
            </w:r>
          </w:p>
        </w:tc>
        <w:tc>
          <w:tcPr>
            <w:tcW w:w="989" w:type="dxa"/>
            <w:shd w:val="clear" w:color="auto" w:fill="auto"/>
            <w:vAlign w:val="center"/>
          </w:tcPr>
          <w:p w14:paraId="308ACE80"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Jah</w:t>
            </w:r>
          </w:p>
        </w:tc>
        <w:tc>
          <w:tcPr>
            <w:tcW w:w="2150" w:type="dxa"/>
            <w:shd w:val="clear" w:color="auto" w:fill="auto"/>
            <w:vAlign w:val="center"/>
          </w:tcPr>
          <w:p w14:paraId="5820E17C" w14:textId="32AE90B6"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343, punkt 1.2.2.3.2</w:t>
            </w:r>
          </w:p>
        </w:tc>
      </w:tr>
      <w:tr w:rsidR="00B47B7D" w:rsidRPr="00AE786F" w14:paraId="69477F95" w14:textId="77777777" w:rsidTr="008A4CE5">
        <w:trPr>
          <w:jc w:val="center"/>
        </w:trPr>
        <w:tc>
          <w:tcPr>
            <w:tcW w:w="906" w:type="dxa"/>
            <w:vMerge/>
            <w:shd w:val="clear" w:color="auto" w:fill="auto"/>
            <w:vAlign w:val="center"/>
          </w:tcPr>
          <w:p w14:paraId="793FB996" w14:textId="77777777" w:rsidR="00E145E1" w:rsidRPr="00AE786F"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AE786F"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AE786F"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AE786F"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50" w:type="dxa"/>
            <w:shd w:val="clear" w:color="auto" w:fill="auto"/>
            <w:vAlign w:val="center"/>
          </w:tcPr>
          <w:p w14:paraId="2039ED0B" w14:textId="6DF26A2F" w:rsidR="00E145E1" w:rsidRPr="00AE786F" w:rsidRDefault="00E145E1" w:rsidP="009D4EFF">
            <w:pPr>
              <w:widowControl w:val="0"/>
              <w:spacing w:before="0"/>
              <w:rPr>
                <w:rFonts w:ascii="Times New Roman" w:eastAsia="Calibri" w:hAnsi="Times New Roman"/>
                <w:sz w:val="24"/>
              </w:rPr>
            </w:pPr>
            <w:r w:rsidRPr="00AE786F">
              <w:rPr>
                <w:rFonts w:ascii="Times New Roman" w:hAnsi="Times New Roman"/>
                <w:sz w:val="24"/>
              </w:rPr>
              <w:t>Rida 345, punkt 1.2.2.3.3</w:t>
            </w:r>
          </w:p>
        </w:tc>
      </w:tr>
    </w:tbl>
    <w:p w14:paraId="4957F280" w14:textId="7888ED08" w:rsidR="007453EC" w:rsidRPr="00AE786F" w:rsidRDefault="0062009E">
      <w:pPr>
        <w:keepNext/>
        <w:spacing w:before="0"/>
        <w:outlineLvl w:val="1"/>
        <w:rPr>
          <w:rFonts w:ascii="Times New Roman" w:hAnsi="Times New Roman"/>
          <w:sz w:val="24"/>
        </w:rPr>
      </w:pPr>
      <w:r w:rsidRPr="00AE786F">
        <w:rPr>
          <w:rFonts w:ascii="Times New Roman" w:hAnsi="Times New Roman"/>
          <w:sz w:val="24"/>
        </w:rPr>
        <w:t>1.4.2.</w:t>
      </w:r>
      <w:r w:rsidRPr="00AE786F">
        <w:tab/>
      </w:r>
      <w:r w:rsidRPr="00AE786F">
        <w:rPr>
          <w:rFonts w:ascii="Times New Roman" w:hAnsi="Times New Roman"/>
          <w:sz w:val="24"/>
        </w:rPr>
        <w:t>XXIV lisa vormi C 74.00 veerge käsitlev otsustamisskeem</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AE786F" w14:paraId="68383171" w14:textId="77777777" w:rsidTr="00454544">
        <w:trPr>
          <w:jc w:val="center"/>
        </w:trPr>
        <w:tc>
          <w:tcPr>
            <w:tcW w:w="529" w:type="dxa"/>
            <w:shd w:val="clear" w:color="auto" w:fill="auto"/>
            <w:vAlign w:val="center"/>
          </w:tcPr>
          <w:p w14:paraId="4DFEFDA7" w14:textId="77777777" w:rsidR="007453EC" w:rsidRPr="00AE786F" w:rsidRDefault="007453EC" w:rsidP="009D4EFF">
            <w:pPr>
              <w:widowControl w:val="0"/>
              <w:spacing w:before="0"/>
              <w:ind w:left="7"/>
              <w:rPr>
                <w:rFonts w:ascii="Times New Roman" w:hAnsi="Times New Roman"/>
                <w:b/>
                <w:sz w:val="24"/>
              </w:rPr>
            </w:pPr>
            <w:r w:rsidRPr="00AE786F">
              <w:rPr>
                <w:rFonts w:ascii="Times New Roman" w:hAnsi="Times New Roman"/>
                <w:b/>
                <w:sz w:val="24"/>
              </w:rPr>
              <w:t>Nr</w:t>
            </w:r>
          </w:p>
        </w:tc>
        <w:tc>
          <w:tcPr>
            <w:tcW w:w="5550" w:type="dxa"/>
            <w:gridSpan w:val="3"/>
            <w:shd w:val="clear" w:color="auto" w:fill="auto"/>
            <w:vAlign w:val="center"/>
          </w:tcPr>
          <w:p w14:paraId="4A55D1C0" w14:textId="77777777" w:rsidR="007453EC" w:rsidRPr="00AE786F" w:rsidRDefault="007453EC" w:rsidP="009D4EFF">
            <w:pPr>
              <w:widowControl w:val="0"/>
              <w:spacing w:before="0"/>
              <w:ind w:left="141"/>
              <w:rPr>
                <w:rFonts w:ascii="Times New Roman" w:hAnsi="Times New Roman"/>
                <w:b/>
                <w:sz w:val="24"/>
              </w:rPr>
            </w:pPr>
            <w:r w:rsidRPr="00AE786F">
              <w:rPr>
                <w:rFonts w:ascii="Times New Roman" w:hAnsi="Times New Roman"/>
                <w:b/>
                <w:sz w:val="24"/>
              </w:rPr>
              <w:t>Kirje</w:t>
            </w:r>
          </w:p>
        </w:tc>
        <w:tc>
          <w:tcPr>
            <w:tcW w:w="1400" w:type="dxa"/>
            <w:shd w:val="clear" w:color="auto" w:fill="auto"/>
            <w:vAlign w:val="center"/>
          </w:tcPr>
          <w:p w14:paraId="595C83AC" w14:textId="77777777" w:rsidR="007453EC" w:rsidRPr="00AE786F" w:rsidRDefault="007453EC" w:rsidP="009D4EFF">
            <w:pPr>
              <w:widowControl w:val="0"/>
              <w:spacing w:before="0"/>
              <w:ind w:left="267"/>
              <w:rPr>
                <w:rFonts w:ascii="Times New Roman" w:hAnsi="Times New Roman"/>
                <w:b/>
                <w:sz w:val="24"/>
              </w:rPr>
            </w:pPr>
            <w:r w:rsidRPr="00AE786F">
              <w:rPr>
                <w:rFonts w:ascii="Times New Roman" w:hAnsi="Times New Roman"/>
                <w:b/>
                <w:sz w:val="24"/>
              </w:rPr>
              <w:t>Otsus</w:t>
            </w:r>
          </w:p>
        </w:tc>
        <w:tc>
          <w:tcPr>
            <w:tcW w:w="2127" w:type="dxa"/>
            <w:shd w:val="clear" w:color="auto" w:fill="auto"/>
            <w:vAlign w:val="center"/>
          </w:tcPr>
          <w:p w14:paraId="4D343DEB" w14:textId="77777777" w:rsidR="007453EC" w:rsidRPr="00AE786F" w:rsidRDefault="007453EC" w:rsidP="009D4EFF">
            <w:pPr>
              <w:widowControl w:val="0"/>
              <w:spacing w:before="0"/>
              <w:rPr>
                <w:rFonts w:ascii="Times New Roman" w:hAnsi="Times New Roman"/>
                <w:b/>
                <w:sz w:val="24"/>
              </w:rPr>
            </w:pPr>
            <w:r w:rsidRPr="00AE786F">
              <w:rPr>
                <w:rFonts w:ascii="Times New Roman" w:hAnsi="Times New Roman"/>
                <w:b/>
                <w:sz w:val="24"/>
              </w:rPr>
              <w:t>Aruandlus</w:t>
            </w:r>
          </w:p>
        </w:tc>
      </w:tr>
      <w:tr w:rsidR="00B47B7D" w:rsidRPr="00AE786F" w14:paraId="5420ECF1" w14:textId="77777777" w:rsidTr="00454544">
        <w:trPr>
          <w:jc w:val="center"/>
        </w:trPr>
        <w:tc>
          <w:tcPr>
            <w:tcW w:w="529" w:type="dxa"/>
            <w:vMerge w:val="restart"/>
            <w:shd w:val="clear" w:color="auto" w:fill="auto"/>
            <w:vAlign w:val="center"/>
          </w:tcPr>
          <w:p w14:paraId="4ECDAA6B"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AE786F" w:rsidRDefault="007453EC">
            <w:pPr>
              <w:spacing w:before="0"/>
              <w:rPr>
                <w:rFonts w:ascii="Times New Roman" w:hAnsi="Times New Roman"/>
                <w:sz w:val="24"/>
              </w:rPr>
            </w:pPr>
            <w:r w:rsidRPr="00AE786F">
              <w:rPr>
                <w:rFonts w:ascii="Times New Roman" w:hAnsi="Times New Roman"/>
                <w:sz w:val="24"/>
              </w:rPr>
              <w:t>Kooskõlas artikli 32, artikli 33 ja artikliga 34 ning kooskõlas 1. jaos („Vormi C 74.00 ridu käsitlev otsustamisskeem“) sätestatud klassifikatsiooniga XXIV lisa vormi C 74.00 ridadel 0010–0430 esitatav sissevool</w:t>
            </w:r>
          </w:p>
        </w:tc>
        <w:tc>
          <w:tcPr>
            <w:tcW w:w="1400" w:type="dxa"/>
            <w:shd w:val="clear" w:color="auto" w:fill="auto"/>
            <w:vAlign w:val="center"/>
          </w:tcPr>
          <w:p w14:paraId="4D61E6EE"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3FE5209D"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Aruandluses ei esitata</w:t>
            </w:r>
          </w:p>
        </w:tc>
      </w:tr>
      <w:tr w:rsidR="00B47B7D" w:rsidRPr="00AE786F" w14:paraId="3A8CBF44" w14:textId="77777777" w:rsidTr="00454544">
        <w:trPr>
          <w:jc w:val="center"/>
        </w:trPr>
        <w:tc>
          <w:tcPr>
            <w:tcW w:w="529" w:type="dxa"/>
            <w:vMerge/>
            <w:shd w:val="clear" w:color="auto" w:fill="auto"/>
            <w:vAlign w:val="center"/>
          </w:tcPr>
          <w:p w14:paraId="0E2EC573"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3F805D6C"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2</w:t>
            </w:r>
          </w:p>
        </w:tc>
      </w:tr>
      <w:tr w:rsidR="00B47B7D" w:rsidRPr="00AE786F" w14:paraId="1BA6CB15" w14:textId="77777777" w:rsidTr="00454544">
        <w:trPr>
          <w:jc w:val="center"/>
        </w:trPr>
        <w:tc>
          <w:tcPr>
            <w:tcW w:w="529" w:type="dxa"/>
            <w:vMerge w:val="restart"/>
            <w:shd w:val="clear" w:color="auto" w:fill="auto"/>
            <w:vAlign w:val="center"/>
          </w:tcPr>
          <w:p w14:paraId="4492750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AE786F" w:rsidRDefault="007453EC">
            <w:pPr>
              <w:spacing w:before="0"/>
              <w:rPr>
                <w:rFonts w:ascii="Times New Roman" w:hAnsi="Times New Roman"/>
                <w:sz w:val="24"/>
              </w:rPr>
            </w:pPr>
            <w:r w:rsidRPr="00AE786F">
              <w:rPr>
                <w:rFonts w:ascii="Times New Roman" w:hAnsi="Times New Roman"/>
                <w:sz w:val="24"/>
              </w:rPr>
              <w:t>Tagatud laenuandmistehingutest ja kapitaliturupõhistest tehingutest tulenevad sissevoolud, välja arvatud tuletisinstrumendid (artikli 32 lõike 3 punktid b–c; e–f)</w:t>
            </w:r>
          </w:p>
        </w:tc>
        <w:tc>
          <w:tcPr>
            <w:tcW w:w="1400" w:type="dxa"/>
            <w:shd w:val="clear" w:color="auto" w:fill="auto"/>
            <w:vAlign w:val="center"/>
          </w:tcPr>
          <w:p w14:paraId="4CE28B14"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29FE4B98"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11</w:t>
            </w:r>
          </w:p>
        </w:tc>
      </w:tr>
      <w:tr w:rsidR="00B47B7D" w:rsidRPr="00AE786F" w14:paraId="6CBD3916" w14:textId="77777777" w:rsidTr="00454544">
        <w:trPr>
          <w:jc w:val="center"/>
        </w:trPr>
        <w:tc>
          <w:tcPr>
            <w:tcW w:w="529" w:type="dxa"/>
            <w:vMerge/>
            <w:shd w:val="clear" w:color="auto" w:fill="auto"/>
            <w:vAlign w:val="center"/>
          </w:tcPr>
          <w:p w14:paraId="68C99555"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AE786F" w:rsidRDefault="007453EC" w:rsidP="009D4EFF">
            <w:pPr>
              <w:widowControl w:val="0"/>
              <w:spacing w:before="0"/>
              <w:rPr>
                <w:rFonts w:ascii="Times New Roman" w:eastAsia="Calibri" w:hAnsi="Times New Roman"/>
                <w:sz w:val="24"/>
              </w:rPr>
            </w:pPr>
            <w:r w:rsidRPr="00AE786F">
              <w:rPr>
                <w:rFonts w:ascii="Times New Roman" w:hAnsi="Times New Roman"/>
                <w:sz w:val="24"/>
              </w:rPr>
              <w:t>Ei</w:t>
            </w:r>
          </w:p>
        </w:tc>
        <w:tc>
          <w:tcPr>
            <w:tcW w:w="2127" w:type="dxa"/>
            <w:shd w:val="clear" w:color="auto" w:fill="auto"/>
            <w:vAlign w:val="center"/>
          </w:tcPr>
          <w:p w14:paraId="092BB4A1" w14:textId="77777777" w:rsidR="007453EC" w:rsidRPr="00AE786F" w:rsidRDefault="007453EC" w:rsidP="009D4EFF">
            <w:pPr>
              <w:widowControl w:val="0"/>
              <w:spacing w:before="0"/>
              <w:rPr>
                <w:rFonts w:ascii="Times New Roman" w:eastAsia="Calibri" w:hAnsi="Times New Roman"/>
                <w:sz w:val="24"/>
              </w:rPr>
            </w:pPr>
            <w:r w:rsidRPr="00AE786F">
              <w:rPr>
                <w:rFonts w:ascii="Times New Roman" w:hAnsi="Times New Roman"/>
                <w:sz w:val="24"/>
              </w:rPr>
              <w:t>Nr 3</w:t>
            </w:r>
          </w:p>
        </w:tc>
      </w:tr>
      <w:tr w:rsidR="00B47B7D" w:rsidRPr="00AE786F" w14:paraId="7FCE6478" w14:textId="77777777" w:rsidTr="00454544">
        <w:trPr>
          <w:jc w:val="center"/>
        </w:trPr>
        <w:tc>
          <w:tcPr>
            <w:tcW w:w="529" w:type="dxa"/>
            <w:vMerge w:val="restart"/>
            <w:shd w:val="clear" w:color="auto" w:fill="auto"/>
            <w:vAlign w:val="center"/>
          </w:tcPr>
          <w:p w14:paraId="3243EE77"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AE786F" w:rsidRDefault="007453EC">
            <w:pPr>
              <w:spacing w:before="0"/>
              <w:rPr>
                <w:rFonts w:ascii="Times New Roman" w:hAnsi="Times New Roman"/>
                <w:sz w:val="24"/>
              </w:rPr>
            </w:pPr>
            <w:r w:rsidRPr="00AE786F">
              <w:rPr>
                <w:rFonts w:ascii="Times New Roman" w:hAnsi="Times New Roman"/>
                <w:sz w:val="24"/>
              </w:rPr>
              <w:t>Osaline vabastus vahendite sissevoolu ülempiiri kohaldamisest (artikli 33 lõiked 2–5)</w:t>
            </w:r>
          </w:p>
        </w:tc>
        <w:tc>
          <w:tcPr>
            <w:tcW w:w="1400" w:type="dxa"/>
            <w:shd w:val="clear" w:color="auto" w:fill="auto"/>
            <w:vAlign w:val="center"/>
          </w:tcPr>
          <w:p w14:paraId="2FA8DE5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7C6668C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4</w:t>
            </w:r>
          </w:p>
        </w:tc>
      </w:tr>
      <w:tr w:rsidR="00B47B7D" w:rsidRPr="00AE786F" w14:paraId="52F3CFFA" w14:textId="77777777" w:rsidTr="00454544">
        <w:trPr>
          <w:jc w:val="center"/>
        </w:trPr>
        <w:tc>
          <w:tcPr>
            <w:tcW w:w="529" w:type="dxa"/>
            <w:vMerge/>
            <w:shd w:val="clear" w:color="auto" w:fill="auto"/>
            <w:vAlign w:val="center"/>
          </w:tcPr>
          <w:p w14:paraId="2BF14934"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596A02A1"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6</w:t>
            </w:r>
          </w:p>
        </w:tc>
      </w:tr>
      <w:tr w:rsidR="00B47B7D" w:rsidRPr="00AE786F" w14:paraId="396DD3A9" w14:textId="77777777" w:rsidTr="00CB45E9">
        <w:trPr>
          <w:jc w:val="center"/>
        </w:trPr>
        <w:tc>
          <w:tcPr>
            <w:tcW w:w="529" w:type="dxa"/>
            <w:vMerge w:val="restart"/>
            <w:shd w:val="clear" w:color="auto" w:fill="auto"/>
            <w:vAlign w:val="center"/>
          </w:tcPr>
          <w:p w14:paraId="6E7E7C77"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lastRenderedPageBreak/>
              <w:t>4</w:t>
            </w:r>
          </w:p>
        </w:tc>
        <w:tc>
          <w:tcPr>
            <w:tcW w:w="1850" w:type="dxa"/>
            <w:vMerge w:val="restart"/>
            <w:shd w:val="clear" w:color="auto" w:fill="auto"/>
            <w:vAlign w:val="center"/>
          </w:tcPr>
          <w:p w14:paraId="0579C87C" w14:textId="77777777" w:rsidR="007453EC" w:rsidRPr="00AE786F" w:rsidRDefault="007453EC">
            <w:pPr>
              <w:spacing w:before="0"/>
              <w:rPr>
                <w:rFonts w:ascii="Times New Roman" w:hAnsi="Times New Roman"/>
                <w:sz w:val="24"/>
              </w:rPr>
            </w:pPr>
            <w:r w:rsidRPr="00AE786F">
              <w:rPr>
                <w:rFonts w:ascii="Times New Roman" w:hAnsi="Times New Roman"/>
                <w:sz w:val="24"/>
              </w:rPr>
              <w:t>Osaline vabastus vahendite sissevoolu ülempiiri kohaldamisest (artikli 33 lõiked 2–5)</w:t>
            </w:r>
          </w:p>
        </w:tc>
        <w:tc>
          <w:tcPr>
            <w:tcW w:w="1850" w:type="dxa"/>
            <w:shd w:val="clear" w:color="auto" w:fill="auto"/>
            <w:vAlign w:val="center"/>
          </w:tcPr>
          <w:p w14:paraId="2C0CFC37"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4.1</w:t>
            </w:r>
          </w:p>
        </w:tc>
        <w:tc>
          <w:tcPr>
            <w:tcW w:w="1850" w:type="dxa"/>
            <w:shd w:val="clear" w:color="auto" w:fill="auto"/>
            <w:vAlign w:val="center"/>
          </w:tcPr>
          <w:p w14:paraId="0934822E" w14:textId="77777777" w:rsidR="007453EC" w:rsidRPr="00AE786F" w:rsidRDefault="007453EC">
            <w:pPr>
              <w:spacing w:before="0"/>
              <w:rPr>
                <w:rFonts w:ascii="Times New Roman" w:hAnsi="Times New Roman"/>
                <w:sz w:val="24"/>
              </w:rPr>
            </w:pPr>
            <w:r w:rsidRPr="00AE786F">
              <w:rPr>
                <w:rFonts w:ascii="Times New Roman" w:hAnsi="Times New Roman"/>
                <w:sz w:val="24"/>
              </w:rPr>
              <w:t>Osa sissevoolust on sissevoolu ülempiiri kohaldamisest vabastatud</w:t>
            </w:r>
          </w:p>
        </w:tc>
        <w:tc>
          <w:tcPr>
            <w:tcW w:w="1400" w:type="dxa"/>
            <w:shd w:val="clear" w:color="auto" w:fill="BFBFBF"/>
            <w:vAlign w:val="center"/>
          </w:tcPr>
          <w:p w14:paraId="3E72DB07" w14:textId="07E085A3"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5</w:t>
            </w:r>
          </w:p>
        </w:tc>
      </w:tr>
      <w:tr w:rsidR="00B47B7D" w:rsidRPr="00AE786F" w14:paraId="2AA2201B" w14:textId="77777777" w:rsidTr="00CB45E9">
        <w:trPr>
          <w:jc w:val="center"/>
        </w:trPr>
        <w:tc>
          <w:tcPr>
            <w:tcW w:w="529" w:type="dxa"/>
            <w:vMerge/>
            <w:shd w:val="clear" w:color="auto" w:fill="auto"/>
            <w:vAlign w:val="center"/>
          </w:tcPr>
          <w:p w14:paraId="455DCE77"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AE786F"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4.2</w:t>
            </w:r>
          </w:p>
        </w:tc>
        <w:tc>
          <w:tcPr>
            <w:tcW w:w="1850" w:type="dxa"/>
            <w:shd w:val="clear" w:color="auto" w:fill="auto"/>
            <w:vAlign w:val="center"/>
          </w:tcPr>
          <w:p w14:paraId="3E51212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Osa sissevoolust on ole sissevoolu ülempiiri kohaldamisest vabastatud</w:t>
            </w:r>
          </w:p>
        </w:tc>
        <w:tc>
          <w:tcPr>
            <w:tcW w:w="1400" w:type="dxa"/>
            <w:shd w:val="clear" w:color="auto" w:fill="BFBFBF"/>
            <w:vAlign w:val="center"/>
          </w:tcPr>
          <w:p w14:paraId="4971F058" w14:textId="4B737BBB" w:rsidR="007453EC" w:rsidRPr="00AE786F"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7</w:t>
            </w:r>
          </w:p>
        </w:tc>
      </w:tr>
      <w:tr w:rsidR="00B47B7D" w:rsidRPr="00AE786F" w14:paraId="75AFEB41" w14:textId="77777777" w:rsidTr="00454544">
        <w:trPr>
          <w:jc w:val="center"/>
        </w:trPr>
        <w:tc>
          <w:tcPr>
            <w:tcW w:w="529" w:type="dxa"/>
            <w:vMerge w:val="restart"/>
            <w:shd w:val="clear" w:color="auto" w:fill="auto"/>
            <w:vAlign w:val="center"/>
          </w:tcPr>
          <w:p w14:paraId="28B66774"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AE786F" w:rsidRDefault="007453EC">
            <w:pPr>
              <w:spacing w:before="0"/>
              <w:rPr>
                <w:rFonts w:ascii="Times New Roman" w:hAnsi="Times New Roman"/>
                <w:sz w:val="24"/>
              </w:rPr>
            </w:pPr>
            <w:r w:rsidRPr="00AE786F">
              <w:rPr>
                <w:rFonts w:ascii="Times New Roman" w:hAnsi="Times New Roman"/>
                <w:sz w:val="24"/>
              </w:rPr>
              <w:t>Osa sissevoolust on sissevoolu 75 % ülempiiri kohaldamisest vabastatud ja selle suhtes kohaldatakse 90 % ülempiiri (artikli 33 lõige 4 ja artikli 33 lõige 5)</w:t>
            </w:r>
          </w:p>
        </w:tc>
        <w:tc>
          <w:tcPr>
            <w:tcW w:w="1400" w:type="dxa"/>
            <w:shd w:val="clear" w:color="auto" w:fill="auto"/>
            <w:vAlign w:val="center"/>
          </w:tcPr>
          <w:p w14:paraId="69D0584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78D7464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9</w:t>
            </w:r>
          </w:p>
        </w:tc>
      </w:tr>
      <w:tr w:rsidR="00B47B7D" w:rsidRPr="00AE786F" w14:paraId="61380C26" w14:textId="77777777" w:rsidTr="00454544">
        <w:trPr>
          <w:jc w:val="center"/>
        </w:trPr>
        <w:tc>
          <w:tcPr>
            <w:tcW w:w="529" w:type="dxa"/>
            <w:vMerge/>
            <w:shd w:val="clear" w:color="auto" w:fill="auto"/>
            <w:vAlign w:val="center"/>
          </w:tcPr>
          <w:p w14:paraId="78E11851"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45BF915A"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10</w:t>
            </w:r>
          </w:p>
        </w:tc>
      </w:tr>
      <w:tr w:rsidR="00B47B7D" w:rsidRPr="00AE786F" w14:paraId="36DDE514" w14:textId="77777777" w:rsidTr="00454544">
        <w:trPr>
          <w:jc w:val="center"/>
        </w:trPr>
        <w:tc>
          <w:tcPr>
            <w:tcW w:w="529" w:type="dxa"/>
            <w:vMerge w:val="restart"/>
            <w:shd w:val="clear" w:color="auto" w:fill="auto"/>
            <w:vAlign w:val="center"/>
          </w:tcPr>
          <w:p w14:paraId="3E37019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75 % sissevoolu ülempiiri (artikli 33 lõige 1)</w:t>
            </w:r>
          </w:p>
        </w:tc>
        <w:tc>
          <w:tcPr>
            <w:tcW w:w="1400" w:type="dxa"/>
            <w:shd w:val="clear" w:color="auto" w:fill="auto"/>
            <w:vAlign w:val="center"/>
          </w:tcPr>
          <w:p w14:paraId="503B5C98"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105C0FFC"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7</w:t>
            </w:r>
          </w:p>
        </w:tc>
      </w:tr>
      <w:tr w:rsidR="00B47B7D" w:rsidRPr="00AE786F" w14:paraId="7AA72E9F" w14:textId="77777777" w:rsidTr="00454544">
        <w:trPr>
          <w:jc w:val="center"/>
        </w:trPr>
        <w:tc>
          <w:tcPr>
            <w:tcW w:w="529" w:type="dxa"/>
            <w:vMerge/>
            <w:shd w:val="clear" w:color="auto" w:fill="auto"/>
            <w:vAlign w:val="center"/>
          </w:tcPr>
          <w:p w14:paraId="79AA0262"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52F4211D"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8</w:t>
            </w:r>
          </w:p>
        </w:tc>
      </w:tr>
      <w:tr w:rsidR="00B47B7D" w:rsidRPr="00AE786F" w14:paraId="2C9616A0" w14:textId="77777777" w:rsidTr="00CB45E9">
        <w:trPr>
          <w:trHeight w:val="220"/>
          <w:jc w:val="center"/>
        </w:trPr>
        <w:tc>
          <w:tcPr>
            <w:tcW w:w="529" w:type="dxa"/>
            <w:vMerge w:val="restart"/>
            <w:shd w:val="clear" w:color="auto" w:fill="auto"/>
            <w:vAlign w:val="center"/>
          </w:tcPr>
          <w:p w14:paraId="7AB488D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7</w:t>
            </w:r>
          </w:p>
        </w:tc>
        <w:tc>
          <w:tcPr>
            <w:tcW w:w="1850" w:type="dxa"/>
            <w:vMerge w:val="restart"/>
            <w:shd w:val="clear" w:color="auto" w:fill="auto"/>
            <w:vAlign w:val="center"/>
          </w:tcPr>
          <w:p w14:paraId="7AF27C57"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75 % sissevoolu ülempiiri (artikli 33 lõige 1)</w:t>
            </w:r>
          </w:p>
        </w:tc>
        <w:tc>
          <w:tcPr>
            <w:tcW w:w="1850" w:type="dxa"/>
            <w:shd w:val="clear" w:color="auto" w:fill="auto"/>
            <w:vAlign w:val="center"/>
          </w:tcPr>
          <w:p w14:paraId="4399068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7.1</w:t>
            </w:r>
          </w:p>
        </w:tc>
        <w:tc>
          <w:tcPr>
            <w:tcW w:w="1850" w:type="dxa"/>
            <w:shd w:val="clear" w:color="auto" w:fill="auto"/>
            <w:vAlign w:val="center"/>
          </w:tcPr>
          <w:p w14:paraId="609C1254"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 / maksimaalne summa, mida saab kasutusele võtta</w:t>
            </w:r>
          </w:p>
        </w:tc>
        <w:tc>
          <w:tcPr>
            <w:tcW w:w="1400" w:type="dxa"/>
            <w:shd w:val="clear" w:color="auto" w:fill="BFBFBF"/>
            <w:vAlign w:val="center"/>
          </w:tcPr>
          <w:p w14:paraId="5E77FD93" w14:textId="285E93A5"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AE786F" w:rsidRDefault="00575F76" w:rsidP="009D4EFF">
            <w:pPr>
              <w:spacing w:before="0"/>
              <w:rPr>
                <w:rFonts w:ascii="Times New Roman" w:hAnsi="Times New Roman"/>
                <w:sz w:val="24"/>
              </w:rPr>
            </w:pPr>
            <w:r w:rsidRPr="00AE786F">
              <w:rPr>
                <w:rFonts w:ascii="Times New Roman" w:hAnsi="Times New Roman"/>
                <w:sz w:val="24"/>
              </w:rPr>
              <w:t>Veerg 0010</w:t>
            </w:r>
          </w:p>
        </w:tc>
      </w:tr>
      <w:tr w:rsidR="00B47B7D" w:rsidRPr="00AE786F" w14:paraId="5A6DF3B3" w14:textId="77777777" w:rsidTr="00CB45E9">
        <w:trPr>
          <w:trHeight w:val="219"/>
          <w:jc w:val="center"/>
        </w:trPr>
        <w:tc>
          <w:tcPr>
            <w:tcW w:w="529" w:type="dxa"/>
            <w:vMerge/>
            <w:shd w:val="clear" w:color="auto" w:fill="auto"/>
            <w:vAlign w:val="center"/>
          </w:tcPr>
          <w:p w14:paraId="14EEB019"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7.2</w:t>
            </w:r>
          </w:p>
        </w:tc>
        <w:tc>
          <w:tcPr>
            <w:tcW w:w="1850" w:type="dxa"/>
            <w:shd w:val="clear" w:color="auto" w:fill="auto"/>
            <w:vAlign w:val="center"/>
          </w:tcPr>
          <w:p w14:paraId="22B7B1C7"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7C2BD790" w14:textId="4F52EB32"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AE786F" w:rsidRDefault="00575F76" w:rsidP="009D4EFF">
            <w:pPr>
              <w:spacing w:before="0"/>
              <w:rPr>
                <w:rFonts w:ascii="Times New Roman" w:hAnsi="Times New Roman"/>
                <w:sz w:val="24"/>
              </w:rPr>
            </w:pPr>
            <w:r w:rsidRPr="00AE786F">
              <w:rPr>
                <w:rFonts w:ascii="Times New Roman" w:hAnsi="Times New Roman"/>
                <w:sz w:val="24"/>
              </w:rPr>
              <w:t>Veerg 0080</w:t>
            </w:r>
          </w:p>
        </w:tc>
      </w:tr>
      <w:tr w:rsidR="00B47B7D" w:rsidRPr="00AE786F" w14:paraId="60F2AF23" w14:textId="77777777" w:rsidTr="00CB45E9">
        <w:trPr>
          <w:trHeight w:val="219"/>
          <w:jc w:val="center"/>
        </w:trPr>
        <w:tc>
          <w:tcPr>
            <w:tcW w:w="529" w:type="dxa"/>
            <w:vMerge/>
            <w:shd w:val="clear" w:color="auto" w:fill="auto"/>
            <w:vAlign w:val="center"/>
          </w:tcPr>
          <w:p w14:paraId="472B0E2B"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7.3</w:t>
            </w:r>
          </w:p>
        </w:tc>
        <w:tc>
          <w:tcPr>
            <w:tcW w:w="1850" w:type="dxa"/>
            <w:shd w:val="clear" w:color="auto" w:fill="auto"/>
            <w:vAlign w:val="center"/>
          </w:tcPr>
          <w:p w14:paraId="3625661C"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53CB0375" w14:textId="3B15B73A"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AE786F" w:rsidRDefault="00575F76" w:rsidP="009D4EFF">
            <w:pPr>
              <w:spacing w:before="0"/>
              <w:rPr>
                <w:rFonts w:ascii="Times New Roman" w:hAnsi="Times New Roman"/>
                <w:sz w:val="24"/>
              </w:rPr>
            </w:pPr>
            <w:r w:rsidRPr="00AE786F">
              <w:rPr>
                <w:rFonts w:ascii="Times New Roman" w:hAnsi="Times New Roman"/>
                <w:sz w:val="24"/>
              </w:rPr>
              <w:t>Veerg 0140</w:t>
            </w:r>
          </w:p>
        </w:tc>
      </w:tr>
      <w:tr w:rsidR="00B47B7D" w:rsidRPr="00AE786F" w14:paraId="21B4CAAC" w14:textId="77777777" w:rsidTr="00454544">
        <w:trPr>
          <w:jc w:val="center"/>
        </w:trPr>
        <w:tc>
          <w:tcPr>
            <w:tcW w:w="529" w:type="dxa"/>
            <w:vMerge w:val="restart"/>
            <w:shd w:val="clear" w:color="auto" w:fill="auto"/>
            <w:vAlign w:val="center"/>
          </w:tcPr>
          <w:p w14:paraId="5935C8A0"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90 % sissevoolu ülempiiri (artikli 33 lõige 4 ja artikli 33 lõige 5)</w:t>
            </w:r>
          </w:p>
        </w:tc>
        <w:tc>
          <w:tcPr>
            <w:tcW w:w="1400" w:type="dxa"/>
            <w:shd w:val="clear" w:color="auto" w:fill="auto"/>
            <w:vAlign w:val="center"/>
          </w:tcPr>
          <w:p w14:paraId="684A92F1"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0FF41420" w14:textId="77777777" w:rsidR="007453EC" w:rsidRPr="00AE786F" w:rsidRDefault="007453EC" w:rsidP="009D4EFF">
            <w:pPr>
              <w:spacing w:before="0"/>
              <w:rPr>
                <w:rFonts w:ascii="Times New Roman" w:hAnsi="Times New Roman"/>
                <w:b/>
                <w:sz w:val="24"/>
              </w:rPr>
            </w:pPr>
            <w:r w:rsidRPr="00AE786F">
              <w:rPr>
                <w:rFonts w:ascii="Times New Roman" w:hAnsi="Times New Roman"/>
                <w:sz w:val="24"/>
              </w:rPr>
              <w:t>Nr 9</w:t>
            </w:r>
          </w:p>
        </w:tc>
      </w:tr>
      <w:tr w:rsidR="00B47B7D" w:rsidRPr="00AE786F" w14:paraId="170011A1" w14:textId="77777777" w:rsidTr="00454544">
        <w:trPr>
          <w:jc w:val="center"/>
        </w:trPr>
        <w:tc>
          <w:tcPr>
            <w:tcW w:w="529" w:type="dxa"/>
            <w:vMerge/>
            <w:shd w:val="clear" w:color="auto" w:fill="auto"/>
            <w:vAlign w:val="center"/>
          </w:tcPr>
          <w:p w14:paraId="2FCFE10E"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5D1C0531"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10</w:t>
            </w:r>
          </w:p>
        </w:tc>
      </w:tr>
      <w:tr w:rsidR="00B47B7D" w:rsidRPr="00AE786F" w14:paraId="7EA0F0D8" w14:textId="77777777" w:rsidTr="00CB45E9">
        <w:trPr>
          <w:trHeight w:val="220"/>
          <w:jc w:val="center"/>
        </w:trPr>
        <w:tc>
          <w:tcPr>
            <w:tcW w:w="529" w:type="dxa"/>
            <w:vMerge w:val="restart"/>
            <w:shd w:val="clear" w:color="auto" w:fill="auto"/>
            <w:vAlign w:val="center"/>
          </w:tcPr>
          <w:p w14:paraId="78B1056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9</w:t>
            </w:r>
          </w:p>
        </w:tc>
        <w:tc>
          <w:tcPr>
            <w:tcW w:w="1850" w:type="dxa"/>
            <w:vMerge w:val="restart"/>
            <w:shd w:val="clear" w:color="auto" w:fill="auto"/>
            <w:vAlign w:val="center"/>
          </w:tcPr>
          <w:p w14:paraId="3A286DC6"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90 % sissevoolu ülempiiri (artikli 33 lõige 4 ja artikli 33 lõige 5)</w:t>
            </w:r>
          </w:p>
        </w:tc>
        <w:tc>
          <w:tcPr>
            <w:tcW w:w="1850" w:type="dxa"/>
            <w:shd w:val="clear" w:color="auto" w:fill="auto"/>
            <w:vAlign w:val="center"/>
          </w:tcPr>
          <w:p w14:paraId="3C08116F"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9.1</w:t>
            </w:r>
          </w:p>
        </w:tc>
        <w:tc>
          <w:tcPr>
            <w:tcW w:w="1850" w:type="dxa"/>
            <w:shd w:val="clear" w:color="auto" w:fill="auto"/>
            <w:vAlign w:val="center"/>
          </w:tcPr>
          <w:p w14:paraId="1C919443"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 / maksimaalne summa, mida saab kasutusele võtta</w:t>
            </w:r>
          </w:p>
        </w:tc>
        <w:tc>
          <w:tcPr>
            <w:tcW w:w="1400" w:type="dxa"/>
            <w:shd w:val="clear" w:color="auto" w:fill="BFBFBF"/>
            <w:vAlign w:val="center"/>
          </w:tcPr>
          <w:p w14:paraId="17F18604" w14:textId="4B2312A6"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AE786F" w:rsidRDefault="00575F76" w:rsidP="009D4EFF">
            <w:pPr>
              <w:spacing w:before="0"/>
              <w:rPr>
                <w:rFonts w:ascii="Times New Roman" w:hAnsi="Times New Roman"/>
                <w:sz w:val="24"/>
              </w:rPr>
            </w:pPr>
            <w:r w:rsidRPr="00AE786F">
              <w:rPr>
                <w:rFonts w:ascii="Times New Roman" w:hAnsi="Times New Roman"/>
                <w:sz w:val="24"/>
              </w:rPr>
              <w:t>Veerg 0020</w:t>
            </w:r>
          </w:p>
        </w:tc>
      </w:tr>
      <w:tr w:rsidR="00B47B7D" w:rsidRPr="00AE786F" w14:paraId="1C8F61B9" w14:textId="77777777" w:rsidTr="00CB45E9">
        <w:trPr>
          <w:trHeight w:val="219"/>
          <w:jc w:val="center"/>
        </w:trPr>
        <w:tc>
          <w:tcPr>
            <w:tcW w:w="529" w:type="dxa"/>
            <w:vMerge/>
            <w:shd w:val="clear" w:color="auto" w:fill="auto"/>
            <w:vAlign w:val="center"/>
          </w:tcPr>
          <w:p w14:paraId="7F449809"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9.2</w:t>
            </w:r>
          </w:p>
        </w:tc>
        <w:tc>
          <w:tcPr>
            <w:tcW w:w="1850" w:type="dxa"/>
            <w:shd w:val="clear" w:color="auto" w:fill="auto"/>
            <w:vAlign w:val="center"/>
          </w:tcPr>
          <w:p w14:paraId="26046E2E"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13039023" w14:textId="1B8F3755" w:rsidR="007453EC" w:rsidRPr="00AE786F"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AE786F" w:rsidRDefault="00575F76" w:rsidP="009D4EFF">
            <w:pPr>
              <w:spacing w:before="0"/>
              <w:rPr>
                <w:rFonts w:ascii="Times New Roman" w:hAnsi="Times New Roman"/>
                <w:sz w:val="24"/>
              </w:rPr>
            </w:pPr>
            <w:r w:rsidRPr="00AE786F">
              <w:rPr>
                <w:rFonts w:ascii="Times New Roman" w:hAnsi="Times New Roman"/>
                <w:sz w:val="24"/>
              </w:rPr>
              <w:t>Veerg 0090</w:t>
            </w:r>
          </w:p>
        </w:tc>
      </w:tr>
      <w:tr w:rsidR="00B47B7D" w:rsidRPr="00AE786F" w14:paraId="27AA067A" w14:textId="77777777" w:rsidTr="00CB45E9">
        <w:trPr>
          <w:trHeight w:val="219"/>
          <w:jc w:val="center"/>
        </w:trPr>
        <w:tc>
          <w:tcPr>
            <w:tcW w:w="529" w:type="dxa"/>
            <w:vMerge/>
            <w:shd w:val="clear" w:color="auto" w:fill="auto"/>
            <w:vAlign w:val="center"/>
          </w:tcPr>
          <w:p w14:paraId="43A4A7CF"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9.3</w:t>
            </w:r>
          </w:p>
        </w:tc>
        <w:tc>
          <w:tcPr>
            <w:tcW w:w="1850" w:type="dxa"/>
            <w:shd w:val="clear" w:color="auto" w:fill="auto"/>
            <w:vAlign w:val="center"/>
          </w:tcPr>
          <w:p w14:paraId="09BE6EF4"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69B33758" w14:textId="604A873A" w:rsidR="007453EC" w:rsidRPr="00AE786F"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AE786F" w:rsidRDefault="00575F76" w:rsidP="009D4EFF">
            <w:pPr>
              <w:spacing w:before="0"/>
              <w:rPr>
                <w:rFonts w:ascii="Times New Roman" w:hAnsi="Times New Roman"/>
                <w:sz w:val="24"/>
              </w:rPr>
            </w:pPr>
            <w:r w:rsidRPr="00AE786F">
              <w:rPr>
                <w:rFonts w:ascii="Times New Roman" w:hAnsi="Times New Roman"/>
                <w:sz w:val="24"/>
              </w:rPr>
              <w:t>Veerg 0150</w:t>
            </w:r>
          </w:p>
        </w:tc>
      </w:tr>
      <w:tr w:rsidR="00B47B7D" w:rsidRPr="00AE786F" w14:paraId="4A2BD79B" w14:textId="77777777" w:rsidTr="00CB45E9">
        <w:trPr>
          <w:trHeight w:val="220"/>
          <w:jc w:val="center"/>
        </w:trPr>
        <w:tc>
          <w:tcPr>
            <w:tcW w:w="529" w:type="dxa"/>
            <w:vMerge w:val="restart"/>
            <w:shd w:val="clear" w:color="auto" w:fill="auto"/>
            <w:vAlign w:val="center"/>
          </w:tcPr>
          <w:p w14:paraId="40C736AF"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10</w:t>
            </w:r>
          </w:p>
        </w:tc>
        <w:tc>
          <w:tcPr>
            <w:tcW w:w="1850" w:type="dxa"/>
            <w:vMerge w:val="restart"/>
            <w:shd w:val="clear" w:color="auto" w:fill="auto"/>
            <w:vAlign w:val="center"/>
          </w:tcPr>
          <w:p w14:paraId="3589B28A" w14:textId="77777777" w:rsidR="007453EC" w:rsidRPr="00AE786F" w:rsidRDefault="007453EC">
            <w:pPr>
              <w:spacing w:before="0"/>
              <w:rPr>
                <w:rFonts w:ascii="Times New Roman" w:hAnsi="Times New Roman"/>
                <w:sz w:val="24"/>
              </w:rPr>
            </w:pPr>
            <w:r w:rsidRPr="00AE786F">
              <w:rPr>
                <w:rFonts w:ascii="Times New Roman" w:hAnsi="Times New Roman"/>
                <w:sz w:val="24"/>
              </w:rPr>
              <w:t xml:space="preserve">Sissevool, mis on täielikult vabastatud sissevoolu ülempiiri kohaldamisest </w:t>
            </w:r>
            <w:r w:rsidRPr="00AE786F">
              <w:rPr>
                <w:rFonts w:ascii="Times New Roman" w:hAnsi="Times New Roman"/>
                <w:sz w:val="24"/>
              </w:rPr>
              <w:lastRenderedPageBreak/>
              <w:t>(artikli 33 lõiked 2–3)</w:t>
            </w:r>
          </w:p>
        </w:tc>
        <w:tc>
          <w:tcPr>
            <w:tcW w:w="1850" w:type="dxa"/>
            <w:shd w:val="clear" w:color="auto" w:fill="auto"/>
            <w:vAlign w:val="center"/>
          </w:tcPr>
          <w:p w14:paraId="7E931F3C"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lastRenderedPageBreak/>
              <w:t>Nr 10.1</w:t>
            </w:r>
          </w:p>
        </w:tc>
        <w:tc>
          <w:tcPr>
            <w:tcW w:w="1850" w:type="dxa"/>
            <w:shd w:val="clear" w:color="auto" w:fill="auto"/>
            <w:vAlign w:val="center"/>
          </w:tcPr>
          <w:p w14:paraId="6D224F75"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 / maksimaalne summa, mida saab kasutusele võtta</w:t>
            </w:r>
          </w:p>
        </w:tc>
        <w:tc>
          <w:tcPr>
            <w:tcW w:w="1400" w:type="dxa"/>
            <w:shd w:val="clear" w:color="auto" w:fill="BFBFBF"/>
            <w:vAlign w:val="center"/>
          </w:tcPr>
          <w:p w14:paraId="584F35B6" w14:textId="2632A3A0"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AE786F" w:rsidRDefault="00575F76" w:rsidP="009D4EFF">
            <w:pPr>
              <w:spacing w:before="0"/>
              <w:rPr>
                <w:rFonts w:ascii="Times New Roman" w:hAnsi="Times New Roman"/>
                <w:sz w:val="24"/>
              </w:rPr>
            </w:pPr>
            <w:r w:rsidRPr="00AE786F">
              <w:rPr>
                <w:rFonts w:ascii="Times New Roman" w:hAnsi="Times New Roman"/>
                <w:sz w:val="24"/>
              </w:rPr>
              <w:t>Veerg 0030</w:t>
            </w:r>
          </w:p>
        </w:tc>
      </w:tr>
      <w:tr w:rsidR="00B47B7D" w:rsidRPr="00AE786F" w14:paraId="579F7447" w14:textId="77777777" w:rsidTr="00CB45E9">
        <w:trPr>
          <w:trHeight w:val="219"/>
          <w:jc w:val="center"/>
        </w:trPr>
        <w:tc>
          <w:tcPr>
            <w:tcW w:w="529" w:type="dxa"/>
            <w:vMerge/>
            <w:shd w:val="clear" w:color="auto" w:fill="auto"/>
            <w:vAlign w:val="center"/>
          </w:tcPr>
          <w:p w14:paraId="0EFB27F5"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10.2</w:t>
            </w:r>
          </w:p>
        </w:tc>
        <w:tc>
          <w:tcPr>
            <w:tcW w:w="1850" w:type="dxa"/>
            <w:shd w:val="clear" w:color="auto" w:fill="auto"/>
            <w:vAlign w:val="center"/>
          </w:tcPr>
          <w:p w14:paraId="459EC3E0"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76CD534B" w14:textId="7FBBE5A5" w:rsidR="007453EC" w:rsidRPr="00AE786F"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AE786F" w:rsidRDefault="00575F76" w:rsidP="009D4EFF">
            <w:pPr>
              <w:spacing w:before="0"/>
              <w:rPr>
                <w:rFonts w:ascii="Times New Roman" w:hAnsi="Times New Roman"/>
                <w:sz w:val="24"/>
              </w:rPr>
            </w:pPr>
            <w:r w:rsidRPr="00AE786F">
              <w:rPr>
                <w:rFonts w:ascii="Times New Roman" w:hAnsi="Times New Roman"/>
                <w:sz w:val="24"/>
              </w:rPr>
              <w:t>Veerg 0100</w:t>
            </w:r>
          </w:p>
        </w:tc>
      </w:tr>
      <w:tr w:rsidR="00B47B7D" w:rsidRPr="00AE786F" w14:paraId="149AA414" w14:textId="77777777" w:rsidTr="00CB45E9">
        <w:trPr>
          <w:trHeight w:val="219"/>
          <w:jc w:val="center"/>
        </w:trPr>
        <w:tc>
          <w:tcPr>
            <w:tcW w:w="529" w:type="dxa"/>
            <w:vMerge/>
            <w:shd w:val="clear" w:color="auto" w:fill="auto"/>
            <w:vAlign w:val="center"/>
          </w:tcPr>
          <w:p w14:paraId="1B3CACA6"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10.3</w:t>
            </w:r>
          </w:p>
        </w:tc>
        <w:tc>
          <w:tcPr>
            <w:tcW w:w="1850" w:type="dxa"/>
            <w:shd w:val="clear" w:color="auto" w:fill="auto"/>
            <w:vAlign w:val="center"/>
          </w:tcPr>
          <w:p w14:paraId="71FB0192"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45783433" w14:textId="6665F7CE" w:rsidR="007453EC" w:rsidRPr="00AE786F"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AE786F" w:rsidRDefault="00575F76" w:rsidP="009D4EFF">
            <w:pPr>
              <w:spacing w:before="0"/>
              <w:rPr>
                <w:rFonts w:ascii="Times New Roman" w:hAnsi="Times New Roman"/>
                <w:sz w:val="24"/>
              </w:rPr>
            </w:pPr>
            <w:r w:rsidRPr="00AE786F">
              <w:rPr>
                <w:rFonts w:ascii="Times New Roman" w:hAnsi="Times New Roman"/>
                <w:sz w:val="24"/>
              </w:rPr>
              <w:t>Veerg 0160</w:t>
            </w:r>
          </w:p>
        </w:tc>
      </w:tr>
      <w:tr w:rsidR="00B47B7D" w:rsidRPr="00AE786F" w14:paraId="65E586D2" w14:textId="77777777" w:rsidTr="00454544">
        <w:trPr>
          <w:jc w:val="center"/>
        </w:trPr>
        <w:tc>
          <w:tcPr>
            <w:tcW w:w="529" w:type="dxa"/>
            <w:vMerge w:val="restart"/>
            <w:shd w:val="clear" w:color="auto" w:fill="auto"/>
            <w:vAlign w:val="center"/>
          </w:tcPr>
          <w:p w14:paraId="0B95518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AE786F" w:rsidRDefault="007453EC">
            <w:pPr>
              <w:spacing w:before="0"/>
              <w:rPr>
                <w:rFonts w:ascii="Times New Roman" w:hAnsi="Times New Roman"/>
                <w:sz w:val="24"/>
              </w:rPr>
            </w:pPr>
            <w:r w:rsidRPr="00AE786F">
              <w:rPr>
                <w:rFonts w:ascii="Times New Roman" w:hAnsi="Times New Roman"/>
                <w:sz w:val="24"/>
              </w:rPr>
              <w:t>Tagatud rahastamistehing, kus tagatis on üldiselt aktsepteeritav likviidse varana (olenemata sellest, kas seda kasutatakse uuesti muus tehingus või mitte, ja olenemata sellest, kas nimetatud vara vastab artikli 8 kohasele kasutusnõudele või mitte)</w:t>
            </w:r>
          </w:p>
        </w:tc>
        <w:tc>
          <w:tcPr>
            <w:tcW w:w="1400" w:type="dxa"/>
            <w:shd w:val="clear" w:color="auto" w:fill="auto"/>
            <w:vAlign w:val="center"/>
          </w:tcPr>
          <w:p w14:paraId="28A0EE50"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40E32A9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12</w:t>
            </w:r>
          </w:p>
        </w:tc>
      </w:tr>
      <w:tr w:rsidR="00B47B7D" w:rsidRPr="00AE786F" w14:paraId="056753F0" w14:textId="77777777" w:rsidTr="00454544">
        <w:trPr>
          <w:jc w:val="center"/>
        </w:trPr>
        <w:tc>
          <w:tcPr>
            <w:tcW w:w="529" w:type="dxa"/>
            <w:vMerge/>
            <w:shd w:val="clear" w:color="auto" w:fill="auto"/>
            <w:vAlign w:val="center"/>
          </w:tcPr>
          <w:p w14:paraId="31720753"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415217C9"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3</w:t>
            </w:r>
          </w:p>
        </w:tc>
      </w:tr>
      <w:tr w:rsidR="00B47B7D" w:rsidRPr="00AE786F" w14:paraId="63886A95" w14:textId="77777777" w:rsidTr="00454544">
        <w:trPr>
          <w:jc w:val="center"/>
        </w:trPr>
        <w:tc>
          <w:tcPr>
            <w:tcW w:w="529" w:type="dxa"/>
            <w:vMerge w:val="restart"/>
            <w:shd w:val="clear" w:color="auto" w:fill="auto"/>
            <w:vAlign w:val="center"/>
          </w:tcPr>
          <w:p w14:paraId="680BD07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AE786F" w:rsidRDefault="007453EC">
            <w:pPr>
              <w:spacing w:before="0"/>
              <w:rPr>
                <w:rFonts w:ascii="Times New Roman" w:hAnsi="Times New Roman"/>
                <w:sz w:val="24"/>
              </w:rPr>
            </w:pPr>
            <w:r w:rsidRPr="00AE786F">
              <w:rPr>
                <w:rFonts w:ascii="Times New Roman" w:hAnsi="Times New Roman"/>
                <w:sz w:val="24"/>
              </w:rPr>
              <w:t>Osaline vabastus vahendite sissevoolu ülempiiri kohaldamisest (artikli 33 lõiked 2–5)</w:t>
            </w:r>
          </w:p>
        </w:tc>
        <w:tc>
          <w:tcPr>
            <w:tcW w:w="1400" w:type="dxa"/>
            <w:shd w:val="clear" w:color="auto" w:fill="auto"/>
            <w:vAlign w:val="center"/>
          </w:tcPr>
          <w:p w14:paraId="1C560F1A"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2C8E20AD"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13</w:t>
            </w:r>
          </w:p>
        </w:tc>
      </w:tr>
      <w:tr w:rsidR="00B47B7D" w:rsidRPr="00AE786F" w14:paraId="5E71DD13" w14:textId="77777777" w:rsidTr="00454544">
        <w:trPr>
          <w:jc w:val="center"/>
        </w:trPr>
        <w:tc>
          <w:tcPr>
            <w:tcW w:w="529" w:type="dxa"/>
            <w:vMerge/>
            <w:shd w:val="clear" w:color="auto" w:fill="auto"/>
            <w:vAlign w:val="center"/>
          </w:tcPr>
          <w:p w14:paraId="036DB8E3"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4AACB393"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15</w:t>
            </w:r>
          </w:p>
        </w:tc>
      </w:tr>
      <w:tr w:rsidR="00B47B7D" w:rsidRPr="00AE786F" w14:paraId="1CD3B6F4" w14:textId="77777777" w:rsidTr="00CB45E9">
        <w:trPr>
          <w:jc w:val="center"/>
        </w:trPr>
        <w:tc>
          <w:tcPr>
            <w:tcW w:w="529" w:type="dxa"/>
            <w:vMerge w:val="restart"/>
            <w:shd w:val="clear" w:color="auto" w:fill="auto"/>
            <w:vAlign w:val="center"/>
          </w:tcPr>
          <w:p w14:paraId="513B1777"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13</w:t>
            </w:r>
          </w:p>
        </w:tc>
        <w:tc>
          <w:tcPr>
            <w:tcW w:w="1850" w:type="dxa"/>
            <w:vMerge w:val="restart"/>
            <w:shd w:val="clear" w:color="auto" w:fill="auto"/>
            <w:vAlign w:val="center"/>
          </w:tcPr>
          <w:p w14:paraId="630009D8" w14:textId="77777777" w:rsidR="007453EC" w:rsidRPr="00AE786F" w:rsidRDefault="007453EC">
            <w:pPr>
              <w:spacing w:before="0"/>
              <w:rPr>
                <w:rFonts w:ascii="Times New Roman" w:hAnsi="Times New Roman"/>
                <w:sz w:val="24"/>
              </w:rPr>
            </w:pPr>
            <w:r w:rsidRPr="00AE786F">
              <w:rPr>
                <w:rFonts w:ascii="Times New Roman" w:hAnsi="Times New Roman"/>
                <w:sz w:val="24"/>
              </w:rPr>
              <w:t>Osaline vabastus vahendite sissevoolu ülempiiri kohaldamisest (artikli 33 lõiked 2–5)</w:t>
            </w:r>
          </w:p>
        </w:tc>
        <w:tc>
          <w:tcPr>
            <w:tcW w:w="1850" w:type="dxa"/>
            <w:shd w:val="clear" w:color="auto" w:fill="auto"/>
            <w:vAlign w:val="center"/>
          </w:tcPr>
          <w:p w14:paraId="1386869A"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13.1</w:t>
            </w:r>
          </w:p>
        </w:tc>
        <w:tc>
          <w:tcPr>
            <w:tcW w:w="1850" w:type="dxa"/>
            <w:shd w:val="clear" w:color="auto" w:fill="auto"/>
            <w:vAlign w:val="center"/>
          </w:tcPr>
          <w:p w14:paraId="2AE68156" w14:textId="77777777" w:rsidR="007453EC" w:rsidRPr="00AE786F" w:rsidRDefault="007453EC">
            <w:pPr>
              <w:spacing w:before="0"/>
              <w:rPr>
                <w:rFonts w:ascii="Times New Roman" w:hAnsi="Times New Roman"/>
                <w:sz w:val="24"/>
              </w:rPr>
            </w:pPr>
            <w:r w:rsidRPr="00AE786F">
              <w:rPr>
                <w:rFonts w:ascii="Times New Roman" w:hAnsi="Times New Roman"/>
                <w:sz w:val="24"/>
              </w:rPr>
              <w:t>Osa sissevoolust on sissevoolu ülempiiri kohaldamisest vabastatud</w:t>
            </w:r>
          </w:p>
        </w:tc>
        <w:tc>
          <w:tcPr>
            <w:tcW w:w="1400" w:type="dxa"/>
            <w:shd w:val="clear" w:color="auto" w:fill="BFBFBF"/>
            <w:vAlign w:val="center"/>
          </w:tcPr>
          <w:p w14:paraId="67FC8D57" w14:textId="708B6572"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AE786F" w:rsidRDefault="007453EC" w:rsidP="009D4EFF">
            <w:pPr>
              <w:spacing w:before="0"/>
              <w:rPr>
                <w:rFonts w:ascii="Times New Roman" w:hAnsi="Times New Roman"/>
                <w:b/>
                <w:sz w:val="24"/>
              </w:rPr>
            </w:pPr>
            <w:r w:rsidRPr="00AE786F">
              <w:rPr>
                <w:rFonts w:ascii="Times New Roman" w:hAnsi="Times New Roman"/>
                <w:sz w:val="24"/>
              </w:rPr>
              <w:t>Nr 14</w:t>
            </w:r>
          </w:p>
        </w:tc>
      </w:tr>
      <w:tr w:rsidR="00B47B7D" w:rsidRPr="00AE786F" w14:paraId="39035E68" w14:textId="77777777" w:rsidTr="00CB45E9">
        <w:trPr>
          <w:jc w:val="center"/>
        </w:trPr>
        <w:tc>
          <w:tcPr>
            <w:tcW w:w="529" w:type="dxa"/>
            <w:vMerge/>
            <w:shd w:val="clear" w:color="auto" w:fill="auto"/>
            <w:vAlign w:val="center"/>
          </w:tcPr>
          <w:p w14:paraId="011E638B"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AE786F"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13.2</w:t>
            </w:r>
          </w:p>
        </w:tc>
        <w:tc>
          <w:tcPr>
            <w:tcW w:w="1850" w:type="dxa"/>
            <w:shd w:val="clear" w:color="auto" w:fill="auto"/>
            <w:vAlign w:val="center"/>
          </w:tcPr>
          <w:p w14:paraId="1DD0958A"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Osa sissevoolust on ole sissevoolu ülempiiri kohaldamisest vabastatud</w:t>
            </w:r>
          </w:p>
        </w:tc>
        <w:tc>
          <w:tcPr>
            <w:tcW w:w="1400" w:type="dxa"/>
            <w:shd w:val="clear" w:color="auto" w:fill="BFBFBF"/>
            <w:vAlign w:val="center"/>
          </w:tcPr>
          <w:p w14:paraId="66058557" w14:textId="2EBFADBE" w:rsidR="007453EC" w:rsidRPr="00AE786F"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16</w:t>
            </w:r>
          </w:p>
        </w:tc>
      </w:tr>
      <w:tr w:rsidR="00B47B7D" w:rsidRPr="00AE786F" w14:paraId="5AE30016" w14:textId="77777777" w:rsidTr="00454544">
        <w:trPr>
          <w:jc w:val="center"/>
        </w:trPr>
        <w:tc>
          <w:tcPr>
            <w:tcW w:w="529" w:type="dxa"/>
            <w:vMerge w:val="restart"/>
            <w:shd w:val="clear" w:color="auto" w:fill="auto"/>
            <w:vAlign w:val="center"/>
          </w:tcPr>
          <w:p w14:paraId="5149882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AE786F" w:rsidRDefault="007453EC">
            <w:pPr>
              <w:spacing w:before="0"/>
              <w:rPr>
                <w:rFonts w:ascii="Times New Roman" w:hAnsi="Times New Roman"/>
                <w:sz w:val="24"/>
              </w:rPr>
            </w:pPr>
            <w:r w:rsidRPr="00AE786F">
              <w:rPr>
                <w:rFonts w:ascii="Times New Roman" w:hAnsi="Times New Roman"/>
                <w:sz w:val="24"/>
              </w:rPr>
              <w:t>Osa sissevoolust on sissevoolu 75 % ülempiiri kohaldamisest vabastatud ja selle suhtes kohaldatakse 90 % ülempiiri (artikli 33 lõige 4 ja artikli 33 lõige 5)</w:t>
            </w:r>
          </w:p>
        </w:tc>
        <w:tc>
          <w:tcPr>
            <w:tcW w:w="1400" w:type="dxa"/>
            <w:shd w:val="clear" w:color="auto" w:fill="auto"/>
            <w:vAlign w:val="center"/>
          </w:tcPr>
          <w:p w14:paraId="2F2FF56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5DE5FB3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w:t>
            </w:r>
          </w:p>
        </w:tc>
      </w:tr>
      <w:tr w:rsidR="007453EC" w:rsidRPr="00AE786F" w14:paraId="656C05BD" w14:textId="77777777" w:rsidTr="00454544">
        <w:trPr>
          <w:jc w:val="center"/>
        </w:trPr>
        <w:tc>
          <w:tcPr>
            <w:tcW w:w="529" w:type="dxa"/>
            <w:vMerge/>
            <w:shd w:val="clear" w:color="auto" w:fill="auto"/>
            <w:vAlign w:val="center"/>
          </w:tcPr>
          <w:p w14:paraId="5187320B"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478571D0"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19</w:t>
            </w:r>
          </w:p>
        </w:tc>
      </w:tr>
    </w:tbl>
    <w:p w14:paraId="7C2500F1" w14:textId="77777777" w:rsidR="007453EC" w:rsidRPr="00AE786F"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AE786F" w14:paraId="4524AA33" w14:textId="77777777" w:rsidTr="00454544">
        <w:trPr>
          <w:jc w:val="center"/>
        </w:trPr>
        <w:tc>
          <w:tcPr>
            <w:tcW w:w="529" w:type="dxa"/>
            <w:vMerge w:val="restart"/>
            <w:shd w:val="clear" w:color="auto" w:fill="auto"/>
            <w:vAlign w:val="center"/>
          </w:tcPr>
          <w:p w14:paraId="32A2233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75 % sissevoolu ülempiiri (artikli 33 lõige 1)</w:t>
            </w:r>
          </w:p>
        </w:tc>
        <w:tc>
          <w:tcPr>
            <w:tcW w:w="1400" w:type="dxa"/>
            <w:shd w:val="clear" w:color="auto" w:fill="auto"/>
            <w:vAlign w:val="center"/>
          </w:tcPr>
          <w:p w14:paraId="3128986E"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7D6C772B"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w:t>
            </w:r>
          </w:p>
        </w:tc>
      </w:tr>
      <w:tr w:rsidR="00B47B7D" w:rsidRPr="00AE786F" w14:paraId="73A9C29E" w14:textId="77777777" w:rsidTr="00454544">
        <w:trPr>
          <w:jc w:val="center"/>
        </w:trPr>
        <w:tc>
          <w:tcPr>
            <w:tcW w:w="529" w:type="dxa"/>
            <w:vMerge/>
            <w:shd w:val="clear" w:color="auto" w:fill="auto"/>
            <w:vAlign w:val="center"/>
          </w:tcPr>
          <w:p w14:paraId="2AA250DA"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38B0DA0C"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17</w:t>
            </w:r>
          </w:p>
        </w:tc>
      </w:tr>
      <w:tr w:rsidR="00B47B7D" w:rsidRPr="00AE786F" w14:paraId="2440A28D" w14:textId="77777777" w:rsidTr="00CB45E9">
        <w:trPr>
          <w:trHeight w:val="134"/>
          <w:jc w:val="center"/>
        </w:trPr>
        <w:tc>
          <w:tcPr>
            <w:tcW w:w="529" w:type="dxa"/>
            <w:vMerge w:val="restart"/>
            <w:shd w:val="clear" w:color="auto" w:fill="auto"/>
            <w:vAlign w:val="center"/>
          </w:tcPr>
          <w:p w14:paraId="529C137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16</w:t>
            </w:r>
          </w:p>
        </w:tc>
        <w:tc>
          <w:tcPr>
            <w:tcW w:w="1850" w:type="dxa"/>
            <w:vMerge w:val="restart"/>
            <w:shd w:val="clear" w:color="auto" w:fill="auto"/>
            <w:vAlign w:val="center"/>
          </w:tcPr>
          <w:p w14:paraId="48A2D38E"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75 % sissevoolu ülempiiri (artikli 33 lõige 1)</w:t>
            </w:r>
          </w:p>
        </w:tc>
        <w:tc>
          <w:tcPr>
            <w:tcW w:w="1850" w:type="dxa"/>
            <w:shd w:val="clear" w:color="auto" w:fill="auto"/>
            <w:vAlign w:val="center"/>
          </w:tcPr>
          <w:p w14:paraId="299AD1F1"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16.1</w:t>
            </w:r>
          </w:p>
        </w:tc>
        <w:tc>
          <w:tcPr>
            <w:tcW w:w="1850" w:type="dxa"/>
            <w:shd w:val="clear" w:color="auto" w:fill="auto"/>
            <w:vAlign w:val="center"/>
          </w:tcPr>
          <w:p w14:paraId="3374DED9"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w:t>
            </w:r>
          </w:p>
        </w:tc>
        <w:tc>
          <w:tcPr>
            <w:tcW w:w="1400" w:type="dxa"/>
            <w:shd w:val="clear" w:color="auto" w:fill="BFBFBF"/>
            <w:vAlign w:val="center"/>
          </w:tcPr>
          <w:p w14:paraId="2595EB92" w14:textId="0A791816"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AE786F" w:rsidRDefault="00575F76" w:rsidP="009D4EFF">
            <w:pPr>
              <w:spacing w:before="0"/>
              <w:rPr>
                <w:rFonts w:ascii="Times New Roman" w:hAnsi="Times New Roman"/>
                <w:sz w:val="24"/>
              </w:rPr>
            </w:pPr>
            <w:r w:rsidRPr="00AE786F">
              <w:rPr>
                <w:rFonts w:ascii="Times New Roman" w:hAnsi="Times New Roman"/>
                <w:sz w:val="24"/>
              </w:rPr>
              <w:t>Veerg 0010</w:t>
            </w:r>
          </w:p>
        </w:tc>
      </w:tr>
      <w:tr w:rsidR="00B47B7D" w:rsidRPr="00AE786F" w14:paraId="0B74FD2F" w14:textId="77777777" w:rsidTr="00CB45E9">
        <w:trPr>
          <w:trHeight w:val="131"/>
          <w:jc w:val="center"/>
        </w:trPr>
        <w:tc>
          <w:tcPr>
            <w:tcW w:w="529" w:type="dxa"/>
            <w:vMerge/>
            <w:shd w:val="clear" w:color="auto" w:fill="auto"/>
            <w:vAlign w:val="center"/>
          </w:tcPr>
          <w:p w14:paraId="5EA8BF08"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16.2</w:t>
            </w:r>
          </w:p>
        </w:tc>
        <w:tc>
          <w:tcPr>
            <w:tcW w:w="1850" w:type="dxa"/>
            <w:shd w:val="clear" w:color="auto" w:fill="auto"/>
            <w:vAlign w:val="center"/>
          </w:tcPr>
          <w:p w14:paraId="2879C94D" w14:textId="77777777" w:rsidR="007453EC" w:rsidRPr="00AE786F" w:rsidRDefault="007453EC">
            <w:pPr>
              <w:spacing w:before="0"/>
              <w:rPr>
                <w:rFonts w:ascii="Times New Roman" w:hAnsi="Times New Roman"/>
                <w:sz w:val="24"/>
              </w:rPr>
            </w:pPr>
            <w:r w:rsidRPr="00AE786F">
              <w:rPr>
                <w:rFonts w:ascii="Times New Roman" w:hAnsi="Times New Roman"/>
                <w:sz w:val="24"/>
              </w:rPr>
              <w:t>Saadud tagatise turuväärtus</w:t>
            </w:r>
          </w:p>
        </w:tc>
        <w:tc>
          <w:tcPr>
            <w:tcW w:w="1400" w:type="dxa"/>
            <w:shd w:val="clear" w:color="auto" w:fill="BFBFBF"/>
            <w:vAlign w:val="center"/>
          </w:tcPr>
          <w:p w14:paraId="632C5A6C" w14:textId="629DB119"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AE786F" w:rsidRDefault="00575F76" w:rsidP="009D4EFF">
            <w:pPr>
              <w:spacing w:before="0"/>
              <w:rPr>
                <w:rFonts w:ascii="Times New Roman" w:hAnsi="Times New Roman"/>
                <w:sz w:val="24"/>
              </w:rPr>
            </w:pPr>
            <w:r w:rsidRPr="00AE786F">
              <w:rPr>
                <w:rFonts w:ascii="Times New Roman" w:hAnsi="Times New Roman"/>
                <w:sz w:val="24"/>
              </w:rPr>
              <w:t>Veerg 0040</w:t>
            </w:r>
          </w:p>
        </w:tc>
      </w:tr>
      <w:tr w:rsidR="00B47B7D" w:rsidRPr="00AE786F" w14:paraId="07B8475E" w14:textId="77777777" w:rsidTr="00CB45E9">
        <w:trPr>
          <w:trHeight w:val="131"/>
          <w:jc w:val="center"/>
        </w:trPr>
        <w:tc>
          <w:tcPr>
            <w:tcW w:w="529" w:type="dxa"/>
            <w:vMerge/>
            <w:shd w:val="clear" w:color="auto" w:fill="auto"/>
            <w:vAlign w:val="center"/>
          </w:tcPr>
          <w:p w14:paraId="2221A0BC"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16.3</w:t>
            </w:r>
          </w:p>
        </w:tc>
        <w:tc>
          <w:tcPr>
            <w:tcW w:w="1850" w:type="dxa"/>
            <w:shd w:val="clear" w:color="auto" w:fill="auto"/>
            <w:vAlign w:val="center"/>
          </w:tcPr>
          <w:p w14:paraId="54D2270D"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1D3104FA" w14:textId="569FF342"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AE786F" w:rsidRDefault="00575F76" w:rsidP="009D4EFF">
            <w:pPr>
              <w:spacing w:before="0"/>
              <w:rPr>
                <w:rFonts w:ascii="Times New Roman" w:hAnsi="Times New Roman"/>
                <w:sz w:val="24"/>
              </w:rPr>
            </w:pPr>
            <w:r w:rsidRPr="00AE786F">
              <w:rPr>
                <w:rFonts w:ascii="Times New Roman" w:hAnsi="Times New Roman"/>
                <w:sz w:val="24"/>
              </w:rPr>
              <w:t>Veerg 0080</w:t>
            </w:r>
          </w:p>
        </w:tc>
      </w:tr>
      <w:tr w:rsidR="00B47B7D" w:rsidRPr="00AE786F" w14:paraId="01860333" w14:textId="77777777" w:rsidTr="00CB45E9">
        <w:trPr>
          <w:trHeight w:val="131"/>
          <w:jc w:val="center"/>
        </w:trPr>
        <w:tc>
          <w:tcPr>
            <w:tcW w:w="529" w:type="dxa"/>
            <w:vMerge/>
            <w:shd w:val="clear" w:color="auto" w:fill="auto"/>
            <w:vAlign w:val="center"/>
          </w:tcPr>
          <w:p w14:paraId="4396A5B5"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16.4</w:t>
            </w:r>
          </w:p>
        </w:tc>
        <w:tc>
          <w:tcPr>
            <w:tcW w:w="1850" w:type="dxa"/>
            <w:shd w:val="clear" w:color="auto" w:fill="auto"/>
            <w:vAlign w:val="center"/>
          </w:tcPr>
          <w:p w14:paraId="3C1290F5" w14:textId="0EEE2A95" w:rsidR="007453EC" w:rsidRPr="00AE786F" w:rsidRDefault="007453EC">
            <w:pPr>
              <w:spacing w:before="0"/>
              <w:rPr>
                <w:rFonts w:ascii="Times New Roman" w:hAnsi="Times New Roman"/>
                <w:sz w:val="24"/>
              </w:rPr>
            </w:pPr>
            <w:r w:rsidRPr="00AE786F">
              <w:rPr>
                <w:rFonts w:ascii="Times New Roman" w:hAnsi="Times New Roman"/>
                <w:sz w:val="24"/>
              </w:rPr>
              <w:t>Saadud tagatise väärtus artikli 9 kohaselt</w:t>
            </w:r>
          </w:p>
          <w:p w14:paraId="2F4FD575" w14:textId="77777777" w:rsidR="007453EC" w:rsidRPr="00AE786F" w:rsidRDefault="007453EC">
            <w:pPr>
              <w:spacing w:before="0"/>
              <w:rPr>
                <w:rFonts w:ascii="Times New Roman" w:hAnsi="Times New Roman"/>
                <w:sz w:val="24"/>
              </w:rPr>
            </w:pPr>
          </w:p>
          <w:p w14:paraId="24BCA3CD" w14:textId="77777777" w:rsidR="007453EC" w:rsidRPr="00AE786F" w:rsidRDefault="007453EC">
            <w:pPr>
              <w:spacing w:before="0"/>
              <w:rPr>
                <w:rFonts w:ascii="Times New Roman" w:hAnsi="Times New Roman"/>
                <w:sz w:val="24"/>
              </w:rPr>
            </w:pPr>
            <w:r w:rsidRPr="00AE786F">
              <w:rPr>
                <w:rFonts w:ascii="Times New Roman" w:hAnsi="Times New Roman"/>
                <w:sz w:val="24"/>
              </w:rPr>
              <w:t>[üksnes siis, kui saadud tagatis vastab kasutusnõuetele]</w:t>
            </w:r>
          </w:p>
          <w:p w14:paraId="73E4AF15" w14:textId="77777777" w:rsidR="007453EC" w:rsidRPr="00AE786F"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AE786F" w:rsidRDefault="00575F76" w:rsidP="009D4EFF">
            <w:pPr>
              <w:spacing w:before="0"/>
              <w:rPr>
                <w:rFonts w:ascii="Times New Roman" w:hAnsi="Times New Roman"/>
                <w:sz w:val="24"/>
              </w:rPr>
            </w:pPr>
            <w:r w:rsidRPr="00AE786F">
              <w:rPr>
                <w:rFonts w:ascii="Times New Roman" w:hAnsi="Times New Roman"/>
                <w:sz w:val="24"/>
              </w:rPr>
              <w:t>Veerg 0110</w:t>
            </w:r>
          </w:p>
        </w:tc>
      </w:tr>
      <w:tr w:rsidR="00B47B7D" w:rsidRPr="00AE786F" w14:paraId="47813B86" w14:textId="77777777" w:rsidTr="00CB45E9">
        <w:trPr>
          <w:trHeight w:val="131"/>
          <w:jc w:val="center"/>
        </w:trPr>
        <w:tc>
          <w:tcPr>
            <w:tcW w:w="529" w:type="dxa"/>
            <w:vMerge/>
            <w:shd w:val="clear" w:color="auto" w:fill="auto"/>
            <w:vAlign w:val="center"/>
          </w:tcPr>
          <w:p w14:paraId="0D3565DE"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16.5</w:t>
            </w:r>
          </w:p>
        </w:tc>
        <w:tc>
          <w:tcPr>
            <w:tcW w:w="1850" w:type="dxa"/>
            <w:shd w:val="clear" w:color="auto" w:fill="auto"/>
            <w:vAlign w:val="center"/>
          </w:tcPr>
          <w:p w14:paraId="501F3211"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57D0A0CC" w14:textId="3A28EFB6"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AE786F" w:rsidRDefault="00575F76" w:rsidP="009D4EFF">
            <w:pPr>
              <w:spacing w:before="0"/>
              <w:rPr>
                <w:rFonts w:ascii="Times New Roman" w:hAnsi="Times New Roman"/>
                <w:sz w:val="24"/>
              </w:rPr>
            </w:pPr>
            <w:r w:rsidRPr="00AE786F">
              <w:rPr>
                <w:rFonts w:ascii="Times New Roman" w:hAnsi="Times New Roman"/>
                <w:sz w:val="24"/>
              </w:rPr>
              <w:t>Veerg 0140</w:t>
            </w:r>
          </w:p>
        </w:tc>
      </w:tr>
      <w:tr w:rsidR="00B47B7D" w:rsidRPr="00AE786F" w14:paraId="44D83FC0" w14:textId="77777777" w:rsidTr="00454544">
        <w:trPr>
          <w:jc w:val="center"/>
        </w:trPr>
        <w:tc>
          <w:tcPr>
            <w:tcW w:w="529" w:type="dxa"/>
            <w:vMerge w:val="restart"/>
            <w:shd w:val="clear" w:color="auto" w:fill="auto"/>
            <w:vAlign w:val="center"/>
          </w:tcPr>
          <w:p w14:paraId="43D5592C"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90 % sissevoolu ülempiiri (artikli 33 lõige 4 ja artikli 33 lõige 5)</w:t>
            </w:r>
          </w:p>
        </w:tc>
        <w:tc>
          <w:tcPr>
            <w:tcW w:w="1400" w:type="dxa"/>
            <w:shd w:val="clear" w:color="auto" w:fill="auto"/>
            <w:vAlign w:val="center"/>
          </w:tcPr>
          <w:p w14:paraId="01AD2DA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Jah</w:t>
            </w:r>
          </w:p>
        </w:tc>
        <w:tc>
          <w:tcPr>
            <w:tcW w:w="2127" w:type="dxa"/>
            <w:shd w:val="clear" w:color="auto" w:fill="auto"/>
            <w:vAlign w:val="center"/>
          </w:tcPr>
          <w:p w14:paraId="6BBCCB83"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w:t>
            </w:r>
          </w:p>
        </w:tc>
      </w:tr>
      <w:tr w:rsidR="00B47B7D" w:rsidRPr="00AE786F" w14:paraId="171680DA" w14:textId="77777777" w:rsidTr="00454544">
        <w:trPr>
          <w:jc w:val="center"/>
        </w:trPr>
        <w:tc>
          <w:tcPr>
            <w:tcW w:w="529" w:type="dxa"/>
            <w:vMerge/>
            <w:shd w:val="clear" w:color="auto" w:fill="auto"/>
            <w:vAlign w:val="center"/>
          </w:tcPr>
          <w:p w14:paraId="37128D88" w14:textId="77777777" w:rsidR="007453EC" w:rsidRPr="00AE786F"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AE786F"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Ei</w:t>
            </w:r>
          </w:p>
        </w:tc>
        <w:tc>
          <w:tcPr>
            <w:tcW w:w="2127" w:type="dxa"/>
            <w:shd w:val="clear" w:color="auto" w:fill="auto"/>
            <w:vAlign w:val="center"/>
          </w:tcPr>
          <w:p w14:paraId="778A7E26" w14:textId="77777777" w:rsidR="007453EC" w:rsidRPr="00AE786F" w:rsidRDefault="007453EC" w:rsidP="009D4EFF">
            <w:pPr>
              <w:widowControl w:val="0"/>
              <w:spacing w:before="0"/>
              <w:rPr>
                <w:rFonts w:ascii="Times New Roman" w:hAnsi="Times New Roman"/>
                <w:sz w:val="24"/>
              </w:rPr>
            </w:pPr>
            <w:r w:rsidRPr="00AE786F">
              <w:rPr>
                <w:rFonts w:ascii="Times New Roman" w:hAnsi="Times New Roman"/>
                <w:sz w:val="24"/>
              </w:rPr>
              <w:t>Nr 19</w:t>
            </w:r>
          </w:p>
        </w:tc>
      </w:tr>
      <w:tr w:rsidR="00B47B7D" w:rsidRPr="00AE786F" w14:paraId="186B68DB" w14:textId="77777777" w:rsidTr="00CB45E9">
        <w:trPr>
          <w:trHeight w:val="134"/>
          <w:jc w:val="center"/>
        </w:trPr>
        <w:tc>
          <w:tcPr>
            <w:tcW w:w="529" w:type="dxa"/>
            <w:vMerge w:val="restart"/>
            <w:shd w:val="clear" w:color="auto" w:fill="auto"/>
            <w:vAlign w:val="center"/>
          </w:tcPr>
          <w:p w14:paraId="5559E736"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18</w:t>
            </w:r>
          </w:p>
        </w:tc>
        <w:tc>
          <w:tcPr>
            <w:tcW w:w="1850" w:type="dxa"/>
            <w:vMerge w:val="restart"/>
            <w:shd w:val="clear" w:color="auto" w:fill="auto"/>
            <w:vAlign w:val="center"/>
          </w:tcPr>
          <w:p w14:paraId="7507EF69"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mille suhtes kohaldatakse 90 % sissevoolu ülempiiri (artikli 33 lõige 4 ja artikli 33 lõige 5)</w:t>
            </w:r>
          </w:p>
        </w:tc>
        <w:tc>
          <w:tcPr>
            <w:tcW w:w="1850" w:type="dxa"/>
            <w:shd w:val="clear" w:color="auto" w:fill="auto"/>
            <w:vAlign w:val="center"/>
          </w:tcPr>
          <w:p w14:paraId="4C788575"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18.1</w:t>
            </w:r>
          </w:p>
        </w:tc>
        <w:tc>
          <w:tcPr>
            <w:tcW w:w="1850" w:type="dxa"/>
            <w:shd w:val="clear" w:color="auto" w:fill="auto"/>
            <w:vAlign w:val="center"/>
          </w:tcPr>
          <w:p w14:paraId="46A4AC26"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w:t>
            </w:r>
          </w:p>
        </w:tc>
        <w:tc>
          <w:tcPr>
            <w:tcW w:w="1400" w:type="dxa"/>
            <w:shd w:val="clear" w:color="auto" w:fill="BFBFBF"/>
            <w:vAlign w:val="center"/>
          </w:tcPr>
          <w:p w14:paraId="366D150F" w14:textId="4F80DD4D"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AE786F" w:rsidRDefault="00575F76" w:rsidP="009D4EFF">
            <w:pPr>
              <w:spacing w:before="0"/>
              <w:rPr>
                <w:rFonts w:ascii="Times New Roman" w:hAnsi="Times New Roman"/>
                <w:sz w:val="24"/>
              </w:rPr>
            </w:pPr>
            <w:r w:rsidRPr="00AE786F">
              <w:rPr>
                <w:rFonts w:ascii="Times New Roman" w:hAnsi="Times New Roman"/>
                <w:sz w:val="24"/>
              </w:rPr>
              <w:t>Veerg 0020</w:t>
            </w:r>
          </w:p>
        </w:tc>
      </w:tr>
      <w:tr w:rsidR="00B47B7D" w:rsidRPr="00AE786F" w14:paraId="6AADB014" w14:textId="77777777" w:rsidTr="00CB45E9">
        <w:trPr>
          <w:trHeight w:val="131"/>
          <w:jc w:val="center"/>
        </w:trPr>
        <w:tc>
          <w:tcPr>
            <w:tcW w:w="529" w:type="dxa"/>
            <w:vMerge/>
            <w:shd w:val="clear" w:color="auto" w:fill="auto"/>
            <w:vAlign w:val="center"/>
          </w:tcPr>
          <w:p w14:paraId="6BA25E1E"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18.2</w:t>
            </w:r>
          </w:p>
        </w:tc>
        <w:tc>
          <w:tcPr>
            <w:tcW w:w="1850" w:type="dxa"/>
            <w:shd w:val="clear" w:color="auto" w:fill="auto"/>
            <w:vAlign w:val="center"/>
          </w:tcPr>
          <w:p w14:paraId="16EFF2C0" w14:textId="77777777" w:rsidR="007453EC" w:rsidRPr="00AE786F" w:rsidRDefault="007453EC">
            <w:pPr>
              <w:spacing w:before="0"/>
              <w:rPr>
                <w:rFonts w:ascii="Times New Roman" w:hAnsi="Times New Roman"/>
                <w:sz w:val="24"/>
              </w:rPr>
            </w:pPr>
            <w:r w:rsidRPr="00AE786F">
              <w:rPr>
                <w:rFonts w:ascii="Times New Roman" w:hAnsi="Times New Roman"/>
                <w:sz w:val="24"/>
              </w:rPr>
              <w:t>Saadud tagatise turuväärtus</w:t>
            </w:r>
          </w:p>
        </w:tc>
        <w:tc>
          <w:tcPr>
            <w:tcW w:w="1400" w:type="dxa"/>
            <w:shd w:val="clear" w:color="auto" w:fill="BFBFBF"/>
            <w:vAlign w:val="center"/>
          </w:tcPr>
          <w:p w14:paraId="0E4075F6" w14:textId="1DB6B80E"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AE786F" w:rsidRDefault="00575F76" w:rsidP="009D4EFF">
            <w:pPr>
              <w:spacing w:before="0"/>
              <w:rPr>
                <w:rFonts w:ascii="Times New Roman" w:hAnsi="Times New Roman"/>
                <w:sz w:val="24"/>
              </w:rPr>
            </w:pPr>
            <w:r w:rsidRPr="00AE786F">
              <w:rPr>
                <w:rFonts w:ascii="Times New Roman" w:hAnsi="Times New Roman"/>
                <w:sz w:val="24"/>
              </w:rPr>
              <w:t>Veerg 0050</w:t>
            </w:r>
          </w:p>
        </w:tc>
      </w:tr>
      <w:tr w:rsidR="00B47B7D" w:rsidRPr="00AE786F" w14:paraId="7C1CE6D8" w14:textId="77777777" w:rsidTr="00CB45E9">
        <w:trPr>
          <w:trHeight w:val="131"/>
          <w:jc w:val="center"/>
        </w:trPr>
        <w:tc>
          <w:tcPr>
            <w:tcW w:w="529" w:type="dxa"/>
            <w:vMerge/>
            <w:shd w:val="clear" w:color="auto" w:fill="auto"/>
            <w:vAlign w:val="center"/>
          </w:tcPr>
          <w:p w14:paraId="2448CE6D"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18.3</w:t>
            </w:r>
          </w:p>
        </w:tc>
        <w:tc>
          <w:tcPr>
            <w:tcW w:w="1850" w:type="dxa"/>
            <w:shd w:val="clear" w:color="auto" w:fill="auto"/>
            <w:vAlign w:val="center"/>
          </w:tcPr>
          <w:p w14:paraId="58217F86"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182615F1" w14:textId="05BFA5D7"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AE786F" w:rsidRDefault="00575F76" w:rsidP="009D4EFF">
            <w:pPr>
              <w:spacing w:before="0"/>
              <w:rPr>
                <w:rFonts w:ascii="Times New Roman" w:hAnsi="Times New Roman"/>
                <w:sz w:val="24"/>
              </w:rPr>
            </w:pPr>
            <w:r w:rsidRPr="00AE786F">
              <w:rPr>
                <w:rFonts w:ascii="Times New Roman" w:hAnsi="Times New Roman"/>
                <w:sz w:val="24"/>
              </w:rPr>
              <w:t>Veerg 0090</w:t>
            </w:r>
          </w:p>
        </w:tc>
      </w:tr>
      <w:tr w:rsidR="00B47B7D" w:rsidRPr="00AE786F" w14:paraId="27AC69F1" w14:textId="77777777" w:rsidTr="00CB45E9">
        <w:trPr>
          <w:trHeight w:val="131"/>
          <w:jc w:val="center"/>
        </w:trPr>
        <w:tc>
          <w:tcPr>
            <w:tcW w:w="529" w:type="dxa"/>
            <w:vMerge/>
            <w:shd w:val="clear" w:color="auto" w:fill="auto"/>
            <w:vAlign w:val="center"/>
          </w:tcPr>
          <w:p w14:paraId="7BD0F728"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18.4</w:t>
            </w:r>
          </w:p>
        </w:tc>
        <w:tc>
          <w:tcPr>
            <w:tcW w:w="1850" w:type="dxa"/>
            <w:shd w:val="clear" w:color="auto" w:fill="auto"/>
            <w:vAlign w:val="center"/>
          </w:tcPr>
          <w:p w14:paraId="57F1611B" w14:textId="61E45A63" w:rsidR="007453EC" w:rsidRPr="00AE786F" w:rsidRDefault="007453EC">
            <w:pPr>
              <w:spacing w:before="0"/>
              <w:rPr>
                <w:rFonts w:ascii="Times New Roman" w:hAnsi="Times New Roman"/>
                <w:sz w:val="24"/>
              </w:rPr>
            </w:pPr>
            <w:r w:rsidRPr="00AE786F">
              <w:rPr>
                <w:rFonts w:ascii="Times New Roman" w:hAnsi="Times New Roman"/>
                <w:sz w:val="24"/>
              </w:rPr>
              <w:t>Saadud tagatise väärtus artikli 9 kohaselt</w:t>
            </w:r>
          </w:p>
          <w:p w14:paraId="62273CDF" w14:textId="77777777" w:rsidR="007453EC" w:rsidRPr="00AE786F" w:rsidRDefault="007453EC">
            <w:pPr>
              <w:spacing w:before="0"/>
              <w:rPr>
                <w:rFonts w:ascii="Times New Roman" w:hAnsi="Times New Roman"/>
                <w:sz w:val="24"/>
              </w:rPr>
            </w:pPr>
          </w:p>
          <w:p w14:paraId="16571EB7" w14:textId="77777777" w:rsidR="007453EC" w:rsidRPr="00AE786F" w:rsidRDefault="007453EC">
            <w:pPr>
              <w:spacing w:before="0"/>
              <w:rPr>
                <w:rFonts w:ascii="Times New Roman" w:hAnsi="Times New Roman"/>
                <w:sz w:val="24"/>
              </w:rPr>
            </w:pPr>
            <w:r w:rsidRPr="00AE786F">
              <w:rPr>
                <w:rFonts w:ascii="Times New Roman" w:hAnsi="Times New Roman"/>
                <w:sz w:val="24"/>
              </w:rPr>
              <w:t>[üksnes siis, kui saadud tagatis vastab kasutusnõuetele]</w:t>
            </w:r>
          </w:p>
          <w:p w14:paraId="274214F2" w14:textId="77777777" w:rsidR="007453EC" w:rsidRPr="00AE786F"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AE786F" w:rsidRDefault="00575F76" w:rsidP="009D4EFF">
            <w:pPr>
              <w:spacing w:before="0"/>
              <w:rPr>
                <w:rFonts w:ascii="Times New Roman" w:hAnsi="Times New Roman"/>
                <w:sz w:val="24"/>
              </w:rPr>
            </w:pPr>
            <w:r w:rsidRPr="00AE786F">
              <w:rPr>
                <w:rFonts w:ascii="Times New Roman" w:hAnsi="Times New Roman"/>
                <w:sz w:val="24"/>
              </w:rPr>
              <w:t>Veerg 0120</w:t>
            </w:r>
          </w:p>
        </w:tc>
      </w:tr>
      <w:tr w:rsidR="00B47B7D" w:rsidRPr="00AE786F" w14:paraId="2D65D0FD" w14:textId="77777777" w:rsidTr="00CB45E9">
        <w:trPr>
          <w:trHeight w:val="131"/>
          <w:jc w:val="center"/>
        </w:trPr>
        <w:tc>
          <w:tcPr>
            <w:tcW w:w="529" w:type="dxa"/>
            <w:vMerge/>
            <w:shd w:val="clear" w:color="auto" w:fill="auto"/>
            <w:vAlign w:val="center"/>
          </w:tcPr>
          <w:p w14:paraId="1C690085" w14:textId="77777777" w:rsidR="007453EC" w:rsidRPr="00AE786F"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18.5</w:t>
            </w:r>
          </w:p>
        </w:tc>
        <w:tc>
          <w:tcPr>
            <w:tcW w:w="1850" w:type="dxa"/>
            <w:shd w:val="clear" w:color="auto" w:fill="auto"/>
            <w:vAlign w:val="center"/>
          </w:tcPr>
          <w:p w14:paraId="4DF05E20"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1957DA14" w14:textId="3FE81A14"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AE786F" w:rsidRDefault="00575F76" w:rsidP="009D4EFF">
            <w:pPr>
              <w:spacing w:before="0"/>
              <w:rPr>
                <w:rFonts w:ascii="Times New Roman" w:hAnsi="Times New Roman"/>
                <w:sz w:val="24"/>
              </w:rPr>
            </w:pPr>
            <w:r w:rsidRPr="00AE786F">
              <w:rPr>
                <w:rFonts w:ascii="Times New Roman" w:hAnsi="Times New Roman"/>
                <w:sz w:val="24"/>
              </w:rPr>
              <w:t>Veerg 0150</w:t>
            </w:r>
          </w:p>
        </w:tc>
      </w:tr>
      <w:tr w:rsidR="00B47B7D" w:rsidRPr="00AE786F" w14:paraId="024C7CF7" w14:textId="77777777" w:rsidTr="00CB45E9">
        <w:trPr>
          <w:trHeight w:val="134"/>
          <w:jc w:val="center"/>
        </w:trPr>
        <w:tc>
          <w:tcPr>
            <w:tcW w:w="529" w:type="dxa"/>
            <w:vMerge w:val="restart"/>
            <w:shd w:val="clear" w:color="auto" w:fill="auto"/>
            <w:vAlign w:val="center"/>
          </w:tcPr>
          <w:p w14:paraId="360F4477"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19</w:t>
            </w:r>
          </w:p>
        </w:tc>
        <w:tc>
          <w:tcPr>
            <w:tcW w:w="1850" w:type="dxa"/>
            <w:vMerge w:val="restart"/>
            <w:shd w:val="clear" w:color="auto" w:fill="auto"/>
            <w:vAlign w:val="center"/>
          </w:tcPr>
          <w:p w14:paraId="02C258CF" w14:textId="77777777" w:rsidR="007453EC" w:rsidRPr="00AE786F" w:rsidRDefault="007453EC">
            <w:pPr>
              <w:spacing w:before="0"/>
              <w:rPr>
                <w:rFonts w:ascii="Times New Roman" w:hAnsi="Times New Roman"/>
                <w:sz w:val="24"/>
              </w:rPr>
            </w:pPr>
            <w:r w:rsidRPr="00AE786F">
              <w:rPr>
                <w:rFonts w:ascii="Times New Roman" w:hAnsi="Times New Roman"/>
                <w:sz w:val="24"/>
              </w:rPr>
              <w:t>Sissevool, mis on täielikult vabastatud sissevoolu ülempiiri kohaldamisest (artikli 33 lõiked 2–3)</w:t>
            </w:r>
          </w:p>
        </w:tc>
        <w:tc>
          <w:tcPr>
            <w:tcW w:w="1850" w:type="dxa"/>
            <w:shd w:val="clear" w:color="auto" w:fill="auto"/>
            <w:vAlign w:val="center"/>
          </w:tcPr>
          <w:p w14:paraId="74D5ACED"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19.1</w:t>
            </w:r>
          </w:p>
        </w:tc>
        <w:tc>
          <w:tcPr>
            <w:tcW w:w="1850" w:type="dxa"/>
            <w:shd w:val="clear" w:color="auto" w:fill="auto"/>
            <w:vAlign w:val="center"/>
          </w:tcPr>
          <w:p w14:paraId="4457F4FD" w14:textId="77777777" w:rsidR="007453EC" w:rsidRPr="00AE786F" w:rsidRDefault="007453EC">
            <w:pPr>
              <w:spacing w:before="0"/>
              <w:rPr>
                <w:rFonts w:ascii="Times New Roman" w:hAnsi="Times New Roman"/>
                <w:sz w:val="24"/>
              </w:rPr>
            </w:pPr>
            <w:r w:rsidRPr="00AE786F">
              <w:rPr>
                <w:rFonts w:ascii="Times New Roman" w:hAnsi="Times New Roman"/>
                <w:sz w:val="24"/>
              </w:rPr>
              <w:t>Rahalised nõuded</w:t>
            </w:r>
          </w:p>
        </w:tc>
        <w:tc>
          <w:tcPr>
            <w:tcW w:w="1400" w:type="dxa"/>
            <w:shd w:val="clear" w:color="auto" w:fill="BFBFBF"/>
            <w:vAlign w:val="center"/>
          </w:tcPr>
          <w:p w14:paraId="7D5E663F" w14:textId="463D45DC"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AE786F" w:rsidRDefault="00575F76" w:rsidP="009D4EFF">
            <w:pPr>
              <w:spacing w:before="0"/>
              <w:rPr>
                <w:rFonts w:ascii="Times New Roman" w:hAnsi="Times New Roman"/>
                <w:sz w:val="24"/>
              </w:rPr>
            </w:pPr>
            <w:r w:rsidRPr="00AE786F">
              <w:rPr>
                <w:rFonts w:ascii="Times New Roman" w:hAnsi="Times New Roman"/>
                <w:sz w:val="24"/>
              </w:rPr>
              <w:t>Veerg 0030</w:t>
            </w:r>
          </w:p>
        </w:tc>
      </w:tr>
      <w:tr w:rsidR="00B47B7D" w:rsidRPr="00AE786F" w14:paraId="33E983EB" w14:textId="77777777" w:rsidTr="00CB45E9">
        <w:trPr>
          <w:trHeight w:val="131"/>
          <w:jc w:val="center"/>
        </w:trPr>
        <w:tc>
          <w:tcPr>
            <w:tcW w:w="529" w:type="dxa"/>
            <w:vMerge/>
            <w:shd w:val="clear" w:color="auto" w:fill="auto"/>
            <w:vAlign w:val="center"/>
          </w:tcPr>
          <w:p w14:paraId="4B62BE09"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19.2</w:t>
            </w:r>
          </w:p>
        </w:tc>
        <w:tc>
          <w:tcPr>
            <w:tcW w:w="1850" w:type="dxa"/>
            <w:shd w:val="clear" w:color="auto" w:fill="auto"/>
            <w:vAlign w:val="center"/>
          </w:tcPr>
          <w:p w14:paraId="782C4DF0" w14:textId="77777777" w:rsidR="007453EC" w:rsidRPr="00AE786F" w:rsidRDefault="007453EC">
            <w:pPr>
              <w:spacing w:before="0"/>
              <w:rPr>
                <w:rFonts w:ascii="Times New Roman" w:hAnsi="Times New Roman"/>
                <w:sz w:val="24"/>
              </w:rPr>
            </w:pPr>
            <w:r w:rsidRPr="00AE786F">
              <w:rPr>
                <w:rFonts w:ascii="Times New Roman" w:hAnsi="Times New Roman"/>
                <w:sz w:val="24"/>
              </w:rPr>
              <w:t>Saadud tagatise turuväärtus</w:t>
            </w:r>
          </w:p>
        </w:tc>
        <w:tc>
          <w:tcPr>
            <w:tcW w:w="1400" w:type="dxa"/>
            <w:shd w:val="clear" w:color="auto" w:fill="BFBFBF"/>
            <w:vAlign w:val="center"/>
          </w:tcPr>
          <w:p w14:paraId="56B6EFF0" w14:textId="37ADE589"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AE786F" w:rsidRDefault="00575F76" w:rsidP="009D4EFF">
            <w:pPr>
              <w:spacing w:before="0"/>
              <w:rPr>
                <w:rFonts w:ascii="Times New Roman" w:hAnsi="Times New Roman"/>
                <w:sz w:val="24"/>
              </w:rPr>
            </w:pPr>
            <w:r w:rsidRPr="00AE786F">
              <w:rPr>
                <w:rFonts w:ascii="Times New Roman" w:hAnsi="Times New Roman"/>
                <w:sz w:val="24"/>
              </w:rPr>
              <w:t>Veerg 0060</w:t>
            </w:r>
          </w:p>
        </w:tc>
      </w:tr>
      <w:tr w:rsidR="00B47B7D" w:rsidRPr="00AE786F" w14:paraId="67E91E99" w14:textId="77777777" w:rsidTr="00CB45E9">
        <w:trPr>
          <w:trHeight w:val="131"/>
          <w:jc w:val="center"/>
        </w:trPr>
        <w:tc>
          <w:tcPr>
            <w:tcW w:w="529" w:type="dxa"/>
            <w:vMerge/>
            <w:shd w:val="clear" w:color="auto" w:fill="auto"/>
            <w:vAlign w:val="center"/>
          </w:tcPr>
          <w:p w14:paraId="2076963B"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19.3</w:t>
            </w:r>
          </w:p>
        </w:tc>
        <w:tc>
          <w:tcPr>
            <w:tcW w:w="1850" w:type="dxa"/>
            <w:shd w:val="clear" w:color="auto" w:fill="auto"/>
            <w:vAlign w:val="center"/>
          </w:tcPr>
          <w:p w14:paraId="40DF83FE" w14:textId="77777777" w:rsidR="007453EC" w:rsidRPr="00AE786F" w:rsidRDefault="007453EC">
            <w:pPr>
              <w:spacing w:before="0"/>
              <w:rPr>
                <w:rFonts w:ascii="Times New Roman" w:hAnsi="Times New Roman"/>
                <w:sz w:val="24"/>
              </w:rPr>
            </w:pPr>
            <w:r w:rsidRPr="00AE786F">
              <w:rPr>
                <w:rFonts w:ascii="Times New Roman" w:hAnsi="Times New Roman"/>
                <w:sz w:val="24"/>
              </w:rPr>
              <w:t>Kohaldatav kaal</w:t>
            </w:r>
          </w:p>
        </w:tc>
        <w:tc>
          <w:tcPr>
            <w:tcW w:w="1400" w:type="dxa"/>
            <w:shd w:val="clear" w:color="auto" w:fill="BFBFBF"/>
            <w:vAlign w:val="center"/>
          </w:tcPr>
          <w:p w14:paraId="59D77FBA" w14:textId="254B7FBB"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AE786F" w:rsidRDefault="00575F76" w:rsidP="009D4EFF">
            <w:pPr>
              <w:spacing w:before="0"/>
              <w:rPr>
                <w:rFonts w:ascii="Times New Roman" w:hAnsi="Times New Roman"/>
                <w:sz w:val="24"/>
              </w:rPr>
            </w:pPr>
            <w:r w:rsidRPr="00AE786F">
              <w:rPr>
                <w:rFonts w:ascii="Times New Roman" w:hAnsi="Times New Roman"/>
                <w:sz w:val="24"/>
              </w:rPr>
              <w:t>Veerg 0100</w:t>
            </w:r>
          </w:p>
        </w:tc>
      </w:tr>
      <w:tr w:rsidR="00B47B7D" w:rsidRPr="00AE786F" w14:paraId="74FFBD48" w14:textId="77777777" w:rsidTr="00CB45E9">
        <w:trPr>
          <w:trHeight w:val="131"/>
          <w:jc w:val="center"/>
        </w:trPr>
        <w:tc>
          <w:tcPr>
            <w:tcW w:w="529" w:type="dxa"/>
            <w:vMerge/>
            <w:shd w:val="clear" w:color="auto" w:fill="auto"/>
            <w:vAlign w:val="center"/>
          </w:tcPr>
          <w:p w14:paraId="7547D25C"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19.4</w:t>
            </w:r>
          </w:p>
        </w:tc>
        <w:tc>
          <w:tcPr>
            <w:tcW w:w="1850" w:type="dxa"/>
            <w:shd w:val="clear" w:color="auto" w:fill="auto"/>
            <w:vAlign w:val="center"/>
          </w:tcPr>
          <w:p w14:paraId="7A0D528A" w14:textId="106C7404" w:rsidR="007453EC" w:rsidRPr="00AE786F" w:rsidRDefault="007453EC">
            <w:pPr>
              <w:spacing w:before="0"/>
              <w:rPr>
                <w:rFonts w:ascii="Times New Roman" w:hAnsi="Times New Roman"/>
                <w:sz w:val="24"/>
              </w:rPr>
            </w:pPr>
            <w:r w:rsidRPr="00AE786F">
              <w:rPr>
                <w:rFonts w:ascii="Times New Roman" w:hAnsi="Times New Roman"/>
                <w:sz w:val="24"/>
              </w:rPr>
              <w:t>Saadud tagatise väärtus artikli 9 kohaselt</w:t>
            </w:r>
          </w:p>
          <w:p w14:paraId="6C2482AC" w14:textId="77777777" w:rsidR="007453EC" w:rsidRPr="00AE786F" w:rsidRDefault="007453EC">
            <w:pPr>
              <w:spacing w:before="0"/>
              <w:rPr>
                <w:rFonts w:ascii="Times New Roman" w:hAnsi="Times New Roman"/>
                <w:sz w:val="24"/>
              </w:rPr>
            </w:pPr>
          </w:p>
          <w:p w14:paraId="4FB5FB24" w14:textId="77777777" w:rsidR="007453EC" w:rsidRPr="00AE786F" w:rsidRDefault="007453EC">
            <w:pPr>
              <w:spacing w:before="0"/>
              <w:rPr>
                <w:rFonts w:ascii="Times New Roman" w:hAnsi="Times New Roman"/>
                <w:sz w:val="24"/>
              </w:rPr>
            </w:pPr>
            <w:r w:rsidRPr="00AE786F">
              <w:rPr>
                <w:rFonts w:ascii="Times New Roman" w:hAnsi="Times New Roman"/>
                <w:sz w:val="24"/>
              </w:rPr>
              <w:t>[üksnes siis, kui saadud tagatis vastab kasutusnõuetele]</w:t>
            </w:r>
          </w:p>
          <w:p w14:paraId="13707B42" w14:textId="77777777" w:rsidR="007453EC" w:rsidRPr="00AE786F"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AE786F" w:rsidRDefault="00575F76" w:rsidP="009D4EFF">
            <w:pPr>
              <w:spacing w:before="0"/>
              <w:rPr>
                <w:rFonts w:ascii="Times New Roman" w:hAnsi="Times New Roman"/>
                <w:sz w:val="24"/>
              </w:rPr>
            </w:pPr>
            <w:r w:rsidRPr="00AE786F">
              <w:rPr>
                <w:rFonts w:ascii="Times New Roman" w:hAnsi="Times New Roman"/>
                <w:sz w:val="24"/>
              </w:rPr>
              <w:t>Veerg 0130</w:t>
            </w:r>
          </w:p>
        </w:tc>
      </w:tr>
      <w:tr w:rsidR="00B47B7D" w:rsidRPr="00AE786F" w14:paraId="58B89739" w14:textId="77777777" w:rsidTr="00CB45E9">
        <w:trPr>
          <w:trHeight w:val="131"/>
          <w:jc w:val="center"/>
        </w:trPr>
        <w:tc>
          <w:tcPr>
            <w:tcW w:w="529" w:type="dxa"/>
            <w:vMerge/>
            <w:shd w:val="clear" w:color="auto" w:fill="auto"/>
            <w:vAlign w:val="center"/>
          </w:tcPr>
          <w:p w14:paraId="120D583D" w14:textId="77777777" w:rsidR="007453EC" w:rsidRPr="00AE786F"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AE786F"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AE786F" w:rsidRDefault="007453EC" w:rsidP="009D4EFF">
            <w:pPr>
              <w:spacing w:before="0"/>
              <w:rPr>
                <w:rFonts w:ascii="Times New Roman" w:hAnsi="Times New Roman"/>
                <w:sz w:val="24"/>
              </w:rPr>
            </w:pPr>
            <w:r w:rsidRPr="00AE786F">
              <w:rPr>
                <w:rFonts w:ascii="Times New Roman" w:hAnsi="Times New Roman"/>
                <w:sz w:val="24"/>
              </w:rPr>
              <w:t>Nr 19.5</w:t>
            </w:r>
          </w:p>
        </w:tc>
        <w:tc>
          <w:tcPr>
            <w:tcW w:w="1850" w:type="dxa"/>
            <w:shd w:val="clear" w:color="auto" w:fill="auto"/>
            <w:vAlign w:val="center"/>
          </w:tcPr>
          <w:p w14:paraId="5BC15CE3" w14:textId="77777777" w:rsidR="007453EC" w:rsidRPr="00AE786F" w:rsidRDefault="007453EC">
            <w:pPr>
              <w:spacing w:before="0"/>
              <w:rPr>
                <w:rFonts w:ascii="Times New Roman" w:hAnsi="Times New Roman"/>
                <w:sz w:val="24"/>
              </w:rPr>
            </w:pPr>
            <w:r w:rsidRPr="00AE786F">
              <w:rPr>
                <w:rFonts w:ascii="Times New Roman" w:hAnsi="Times New Roman"/>
                <w:sz w:val="24"/>
              </w:rPr>
              <w:t>Vahendite sissevool</w:t>
            </w:r>
          </w:p>
        </w:tc>
        <w:tc>
          <w:tcPr>
            <w:tcW w:w="1400" w:type="dxa"/>
            <w:shd w:val="clear" w:color="auto" w:fill="BFBFBF"/>
            <w:vAlign w:val="center"/>
          </w:tcPr>
          <w:p w14:paraId="24154570" w14:textId="4A7B98E9" w:rsidR="007453EC" w:rsidRPr="00AE786F"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AE786F" w:rsidRDefault="00575F76" w:rsidP="009D4EFF">
            <w:pPr>
              <w:spacing w:before="0"/>
              <w:rPr>
                <w:rFonts w:ascii="Times New Roman" w:hAnsi="Times New Roman"/>
                <w:sz w:val="24"/>
              </w:rPr>
            </w:pPr>
            <w:r w:rsidRPr="00AE786F">
              <w:rPr>
                <w:rFonts w:ascii="Times New Roman" w:hAnsi="Times New Roman"/>
                <w:sz w:val="24"/>
              </w:rPr>
              <w:t>Veerg 0160</w:t>
            </w:r>
          </w:p>
        </w:tc>
      </w:tr>
    </w:tbl>
    <w:p w14:paraId="3884AB65" w14:textId="2BAB6E15" w:rsidR="007453EC" w:rsidRPr="00AE786F" w:rsidRDefault="007453EC">
      <w:pPr>
        <w:keepNext/>
        <w:spacing w:before="0"/>
        <w:ind w:left="357" w:hanging="357"/>
        <w:outlineLvl w:val="1"/>
        <w:rPr>
          <w:rFonts w:ascii="Times New Roman" w:hAnsi="Times New Roman"/>
          <w:sz w:val="24"/>
        </w:rPr>
      </w:pPr>
      <w:r w:rsidRPr="00AE786F">
        <w:br w:type="page"/>
      </w:r>
      <w:r w:rsidRPr="00AE786F">
        <w:rPr>
          <w:rFonts w:ascii="Times New Roman" w:hAnsi="Times New Roman"/>
          <w:sz w:val="24"/>
        </w:rPr>
        <w:lastRenderedPageBreak/>
        <w:t>1.5.</w:t>
      </w:r>
      <w:r w:rsidRPr="00AE786F">
        <w:tab/>
      </w:r>
      <w:r w:rsidRPr="00AE786F">
        <w:rPr>
          <w:rFonts w:ascii="Times New Roman" w:hAnsi="Times New Roman"/>
          <w:sz w:val="24"/>
        </w:rPr>
        <w:t>Vahendite sissevoolu alamvorm</w:t>
      </w:r>
    </w:p>
    <w:p w14:paraId="54B00A4C" w14:textId="6AAAF10B" w:rsidR="007453EC"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1.5.1.</w:t>
      </w:r>
      <w:r w:rsidRPr="00AE786F">
        <w:tab/>
      </w:r>
      <w:r w:rsidRPr="00AE786F">
        <w:rPr>
          <w:rFonts w:ascii="Times New Roman" w:hAnsi="Times New Roman"/>
          <w:sz w:val="24"/>
        </w:rPr>
        <w:t>Juhised konkreetsete veergude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6"/>
        <w:gridCol w:w="7310"/>
      </w:tblGrid>
      <w:tr w:rsidR="00B47B7D" w:rsidRPr="00AE786F" w14:paraId="2DA7F69F" w14:textId="77777777" w:rsidTr="00D63CF5">
        <w:tc>
          <w:tcPr>
            <w:tcW w:w="957" w:type="dxa"/>
            <w:shd w:val="clear" w:color="auto" w:fill="D9D9D9"/>
          </w:tcPr>
          <w:p w14:paraId="0087DFD4" w14:textId="77777777" w:rsidR="007453EC" w:rsidRPr="00AE786F" w:rsidRDefault="007453EC">
            <w:pPr>
              <w:spacing w:before="0"/>
              <w:rPr>
                <w:rFonts w:ascii="Times New Roman" w:hAnsi="Times New Roman"/>
                <w:sz w:val="24"/>
              </w:rPr>
            </w:pPr>
            <w:r w:rsidRPr="00AE786F">
              <w:rPr>
                <w:rFonts w:ascii="Times New Roman" w:hAnsi="Times New Roman"/>
                <w:sz w:val="24"/>
              </w:rPr>
              <w:t>Veerg</w:t>
            </w:r>
          </w:p>
        </w:tc>
        <w:tc>
          <w:tcPr>
            <w:tcW w:w="7339" w:type="dxa"/>
            <w:gridSpan w:val="2"/>
            <w:shd w:val="clear" w:color="auto" w:fill="D9D9D9"/>
          </w:tcPr>
          <w:p w14:paraId="77A26FCD" w14:textId="77777777" w:rsidR="007453EC" w:rsidRPr="00AE786F" w:rsidRDefault="007453EC">
            <w:pPr>
              <w:spacing w:before="0"/>
              <w:rPr>
                <w:rFonts w:ascii="Times New Roman" w:hAnsi="Times New Roman"/>
                <w:sz w:val="24"/>
              </w:rPr>
            </w:pPr>
            <w:r w:rsidRPr="00AE786F">
              <w:rPr>
                <w:rFonts w:ascii="Times New Roman" w:hAnsi="Times New Roman"/>
                <w:sz w:val="24"/>
              </w:rPr>
              <w:t>Viited õigussätetele ja juhised</w:t>
            </w:r>
          </w:p>
        </w:tc>
      </w:tr>
      <w:tr w:rsidR="00B47B7D" w:rsidRPr="00AE786F" w14:paraId="0B571055" w14:textId="77777777" w:rsidTr="00D63CF5">
        <w:tc>
          <w:tcPr>
            <w:tcW w:w="957" w:type="dxa"/>
            <w:shd w:val="clear" w:color="auto" w:fill="auto"/>
            <w:vAlign w:val="center"/>
          </w:tcPr>
          <w:p w14:paraId="1FAD0D67" w14:textId="0BDDBFC1" w:rsidR="007453EC" w:rsidRPr="00AE786F" w:rsidRDefault="007453EC">
            <w:pPr>
              <w:spacing w:before="0"/>
              <w:rPr>
                <w:rFonts w:ascii="Times New Roman" w:hAnsi="Times New Roman"/>
                <w:sz w:val="24"/>
              </w:rPr>
            </w:pPr>
            <w:r w:rsidRPr="00AE786F">
              <w:rPr>
                <w:rFonts w:ascii="Times New Roman" w:hAnsi="Times New Roman"/>
                <w:sz w:val="24"/>
              </w:rPr>
              <w:t>0010</w:t>
            </w:r>
          </w:p>
        </w:tc>
        <w:tc>
          <w:tcPr>
            <w:tcW w:w="7339" w:type="dxa"/>
            <w:gridSpan w:val="2"/>
            <w:shd w:val="clear" w:color="auto" w:fill="auto"/>
          </w:tcPr>
          <w:p w14:paraId="4CE7E183"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Summa, mille suhtes kohaldatakse 75 % sissevoolu ülempiiri</w:t>
            </w:r>
          </w:p>
          <w:p w14:paraId="76C34829" w14:textId="3AEE35E5"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D9819C3" w14:textId="60CB40D5" w:rsidR="006F1DF5" w:rsidRPr="00AE786F" w:rsidRDefault="006F1DF5">
            <w:pPr>
              <w:spacing w:before="0"/>
              <w:rPr>
                <w:rFonts w:ascii="Times New Roman" w:hAnsi="Times New Roman"/>
                <w:bCs/>
                <w:sz w:val="24"/>
              </w:rPr>
            </w:pPr>
            <w:r w:rsidRPr="00AE786F">
              <w:rPr>
                <w:rFonts w:ascii="Times New Roman" w:hAnsi="Times New Roman"/>
                <w:sz w:val="24"/>
              </w:rPr>
              <w:t>Ridade 0040, 0060–0090, 0120–0130, 0150–0260, 0269–0297, 0301–0303, 0309–0337, 0341–0345, 0450 ja 0470–0510 puhul esitavad krediidiasutused veerus 0010 varade kogusumma / rahalised nõuded / maksimaalsed summad, mida saab kasutusele võtta, mille suhtes kohaldatakse sissevoolu 75 % ülempiiri, nagu on sätestatud delegeeritud määruse (EL) 2015/61 artikli 33 lõikes 1 ja käesolevas dokumendis sisalduvates asjaomastes juhistes.</w:t>
            </w:r>
          </w:p>
          <w:p w14:paraId="6B99EE47" w14:textId="03BA4ABB"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summa osa, mille suhtes vabastust kohaldatakse, veerus 0020 või 0030, ja summa osa, mille suhtes ei kohaldata vabastust, esitatakse veerus 0010.</w:t>
            </w:r>
          </w:p>
        </w:tc>
      </w:tr>
      <w:tr w:rsidR="00B47B7D" w:rsidRPr="00AE786F" w14:paraId="4D467409" w14:textId="77777777" w:rsidTr="00D63CF5">
        <w:tc>
          <w:tcPr>
            <w:tcW w:w="957" w:type="dxa"/>
            <w:shd w:val="clear" w:color="auto" w:fill="auto"/>
            <w:vAlign w:val="center"/>
          </w:tcPr>
          <w:p w14:paraId="261A4E25" w14:textId="1B256204" w:rsidR="007453EC" w:rsidRPr="00AE786F" w:rsidRDefault="009A505A">
            <w:pPr>
              <w:spacing w:before="0"/>
              <w:rPr>
                <w:rFonts w:ascii="Times New Roman" w:hAnsi="Times New Roman"/>
                <w:sz w:val="24"/>
              </w:rPr>
            </w:pPr>
            <w:r w:rsidRPr="00AE786F">
              <w:rPr>
                <w:rFonts w:ascii="Times New Roman" w:hAnsi="Times New Roman"/>
                <w:sz w:val="24"/>
              </w:rPr>
              <w:t>0020</w:t>
            </w:r>
          </w:p>
        </w:tc>
        <w:tc>
          <w:tcPr>
            <w:tcW w:w="7339" w:type="dxa"/>
            <w:gridSpan w:val="2"/>
            <w:shd w:val="clear" w:color="auto" w:fill="auto"/>
          </w:tcPr>
          <w:p w14:paraId="5A349CE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Summa, mille suhtes kohaldatakse 90 % sissevoolu ülempiiri</w:t>
            </w:r>
          </w:p>
          <w:p w14:paraId="2F755F35" w14:textId="478637DA"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7ACF83D6" w14:textId="41CBEF4C" w:rsidR="006F1DF5" w:rsidRPr="00AE786F" w:rsidRDefault="006F1DF5">
            <w:pPr>
              <w:spacing w:before="0"/>
              <w:rPr>
                <w:rFonts w:ascii="Times New Roman" w:hAnsi="Times New Roman"/>
                <w:bCs/>
                <w:sz w:val="24"/>
              </w:rPr>
            </w:pPr>
            <w:r w:rsidRPr="00AE786F">
              <w:rPr>
                <w:rFonts w:ascii="Times New Roman" w:hAnsi="Times New Roman"/>
                <w:sz w:val="24"/>
              </w:rPr>
              <w:t>Ridade 0040, 0060–0090, 0120–0130, 0150–0260, 0269–0297, 0301–0303, 0309–0337, 0341–0345, 0450 ja 0470–0510 puhul esitavad krediidiasutused veerus 0020 varade kogusumma / rahalised nõuded / maksimaalsed summad, mida saab kasutusele võtta, mille suhtes kohaldatakse sissevoolu 90 % ülempiiri, nagu on sätestatud delegeeritud määruse (EL) 2015/61 artikli 33 lõigetes 4 ja 5 ning käesolevas dokumendis sisalduvates asjaomastes juhistes.</w:t>
            </w:r>
          </w:p>
          <w:p w14:paraId="502241E3" w14:textId="30BDB5E8"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summa osa, mille suhtes vabastust kohaldatakse, veerus 0020 või 0030, ja summa osa, mille suhtes ei kohaldata vabastust, esitatakse veerus 0010.</w:t>
            </w:r>
          </w:p>
        </w:tc>
      </w:tr>
      <w:tr w:rsidR="00B47B7D" w:rsidRPr="00AE786F" w14:paraId="109363B3" w14:textId="77777777" w:rsidTr="00D63CF5">
        <w:tc>
          <w:tcPr>
            <w:tcW w:w="957" w:type="dxa"/>
            <w:shd w:val="clear" w:color="auto" w:fill="auto"/>
            <w:vAlign w:val="center"/>
          </w:tcPr>
          <w:p w14:paraId="22DE5D8E" w14:textId="1DB4A027" w:rsidR="007453EC" w:rsidRPr="00AE786F" w:rsidRDefault="007E14B4">
            <w:pPr>
              <w:spacing w:before="0"/>
              <w:rPr>
                <w:rFonts w:ascii="Times New Roman" w:hAnsi="Times New Roman"/>
                <w:sz w:val="24"/>
              </w:rPr>
            </w:pPr>
            <w:r w:rsidRPr="00AE786F">
              <w:rPr>
                <w:rFonts w:ascii="Times New Roman" w:hAnsi="Times New Roman"/>
                <w:sz w:val="24"/>
              </w:rPr>
              <w:t>0030</w:t>
            </w:r>
          </w:p>
        </w:tc>
        <w:tc>
          <w:tcPr>
            <w:tcW w:w="7339" w:type="dxa"/>
            <w:gridSpan w:val="2"/>
            <w:shd w:val="clear" w:color="auto" w:fill="auto"/>
          </w:tcPr>
          <w:p w14:paraId="47B7D3B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Summa, mis on vabastatud sissevoolu ülempiiri kohaldamisest</w:t>
            </w:r>
          </w:p>
          <w:p w14:paraId="72423074" w14:textId="04E28245"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07E9028" w14:textId="7213B8E0" w:rsidR="006F1DF5" w:rsidRPr="00AE786F" w:rsidRDefault="006F1DF5">
            <w:pPr>
              <w:spacing w:before="0"/>
              <w:rPr>
                <w:rFonts w:ascii="Times New Roman" w:hAnsi="Times New Roman"/>
                <w:bCs/>
                <w:sz w:val="24"/>
              </w:rPr>
            </w:pPr>
            <w:r w:rsidRPr="00AE786F">
              <w:rPr>
                <w:rFonts w:ascii="Times New Roman" w:hAnsi="Times New Roman"/>
                <w:sz w:val="24"/>
              </w:rPr>
              <w:t>Ridade 0040, 0060–0090, 0120–0130, 0150–0260, 0269–0297, 0301–0303, 0309–0337, 0341–0345, 0450 ja 0470–0510 puhul esitavad krediidiasutused veerus 0030 varade kogusumma / rahalised nõuded / maksimaalsed summad, mida saab kasutusele võtta, mis on täielikult vabastatud sissevoolu ülempiiri kohaldamisest, nagu on sätestatud delegeeritud määruse (EL) 2015/61 artikli 33 lõikes 2, artikli 33 lõikes 3 ja artikli 33 lõikes 5 ja käesolevas dokumendis sisalduvates asjaomastes juhistes.</w:t>
            </w:r>
          </w:p>
          <w:p w14:paraId="586E0A71" w14:textId="643ADBCB" w:rsidR="007453EC" w:rsidRPr="00AE786F" w:rsidRDefault="007453EC">
            <w:pPr>
              <w:spacing w:before="0"/>
              <w:rPr>
                <w:rFonts w:ascii="Times New Roman" w:hAnsi="Times New Roman"/>
                <w:bCs/>
                <w:sz w:val="24"/>
              </w:rPr>
            </w:pPr>
            <w:r w:rsidRPr="00AE786F">
              <w:rPr>
                <w:rFonts w:ascii="Times New Roman" w:hAnsi="Times New Roman"/>
                <w:sz w:val="24"/>
              </w:rPr>
              <w:t xml:space="preserve">Kui pädev asutus on aktsepteerinud osalise vabastuse sissevoolu ülempiiri kohaldamisest vastavalt delegeeritud määruse (EL) 2015/61 artikli 33 lõikele 2, esitatakse summa osa, mille suhtes vabastust kohaldatakse, </w:t>
            </w:r>
            <w:r w:rsidRPr="00AE786F">
              <w:rPr>
                <w:rFonts w:ascii="Times New Roman" w:hAnsi="Times New Roman"/>
                <w:sz w:val="24"/>
              </w:rPr>
              <w:lastRenderedPageBreak/>
              <w:t>veerus 0020 või 0030, ja summa osa, mille suhtes ei kohaldata vabastust, esitatakse veerus 0010.</w:t>
            </w:r>
          </w:p>
        </w:tc>
      </w:tr>
      <w:tr w:rsidR="00B47B7D" w:rsidRPr="00AE786F" w14:paraId="40F797D6" w14:textId="77777777" w:rsidTr="00D63CF5">
        <w:tc>
          <w:tcPr>
            <w:tcW w:w="957" w:type="dxa"/>
            <w:shd w:val="clear" w:color="auto" w:fill="auto"/>
            <w:vAlign w:val="center"/>
          </w:tcPr>
          <w:p w14:paraId="01648AEB" w14:textId="20CD3DAA" w:rsidR="007453EC" w:rsidRPr="00AE786F" w:rsidRDefault="007E14B4">
            <w:pPr>
              <w:spacing w:before="0"/>
              <w:rPr>
                <w:rFonts w:ascii="Times New Roman" w:hAnsi="Times New Roman"/>
                <w:sz w:val="24"/>
              </w:rPr>
            </w:pPr>
            <w:r w:rsidRPr="00AE786F">
              <w:rPr>
                <w:rFonts w:ascii="Times New Roman" w:hAnsi="Times New Roman"/>
                <w:sz w:val="24"/>
              </w:rPr>
              <w:lastRenderedPageBreak/>
              <w:t>0040</w:t>
            </w:r>
          </w:p>
        </w:tc>
        <w:tc>
          <w:tcPr>
            <w:tcW w:w="7339" w:type="dxa"/>
            <w:gridSpan w:val="2"/>
            <w:shd w:val="clear" w:color="auto" w:fill="auto"/>
          </w:tcPr>
          <w:p w14:paraId="0932186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Saadud tagatise turuväärtus, mille suhtes kohaldatakse 75 % sissevoolu ülempiiri</w:t>
            </w:r>
          </w:p>
          <w:p w14:paraId="61DE5E96" w14:textId="204DFDE3"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2ADF96EB" w14:textId="78B6EB93" w:rsidR="007453EC" w:rsidRPr="00AE786F" w:rsidRDefault="006F1DF5">
            <w:pPr>
              <w:spacing w:before="0"/>
              <w:rPr>
                <w:rFonts w:ascii="Times New Roman" w:hAnsi="Times New Roman"/>
                <w:bCs/>
                <w:sz w:val="24"/>
              </w:rPr>
            </w:pPr>
            <w:r w:rsidRPr="00AE786F">
              <w:rPr>
                <w:rFonts w:ascii="Times New Roman" w:hAnsi="Times New Roman"/>
                <w:sz w:val="24"/>
              </w:rPr>
              <w:t>Ridade 0269–0295, 0309–0335 ja rea 0490 puhul esitavad krediidiasutused veerus 0040 sellise tagatud laenuandmistehingutes ja kapitaliturupõhistes tehingutes saadud tagatise turuväärtuse, mille suhtes kohaldatakse 75 % sissevoolu ülempiiri, nagu on sätestatud delegeeritud määruse (EL) 2015/61 artikli 33 lõikes 1.</w:t>
            </w:r>
          </w:p>
          <w:p w14:paraId="5EAD7F40" w14:textId="002EE697"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0050 või 0060, ja sellise tagatud laenuandmistehingutes ja kapitaliturupõhistes tehingutes saadud tagatise turuväärtus, mille suhtes ei kohaldata vabastust, esitatakse veerus 0040.</w:t>
            </w:r>
          </w:p>
        </w:tc>
      </w:tr>
      <w:tr w:rsidR="00B47B7D" w:rsidRPr="00AE786F" w14:paraId="7DA0066A" w14:textId="77777777" w:rsidTr="00D63CF5">
        <w:tc>
          <w:tcPr>
            <w:tcW w:w="957" w:type="dxa"/>
            <w:shd w:val="clear" w:color="auto" w:fill="auto"/>
            <w:vAlign w:val="center"/>
          </w:tcPr>
          <w:p w14:paraId="7588C18F" w14:textId="2A1BFB76" w:rsidR="007453EC" w:rsidRPr="00AE786F" w:rsidRDefault="007E14B4">
            <w:pPr>
              <w:spacing w:before="0"/>
              <w:rPr>
                <w:rFonts w:ascii="Times New Roman" w:hAnsi="Times New Roman"/>
                <w:sz w:val="24"/>
              </w:rPr>
            </w:pPr>
            <w:r w:rsidRPr="00AE786F">
              <w:rPr>
                <w:rFonts w:ascii="Times New Roman" w:hAnsi="Times New Roman"/>
                <w:sz w:val="24"/>
              </w:rPr>
              <w:t>0050</w:t>
            </w:r>
          </w:p>
        </w:tc>
        <w:tc>
          <w:tcPr>
            <w:tcW w:w="7339" w:type="dxa"/>
            <w:gridSpan w:val="2"/>
            <w:shd w:val="clear" w:color="auto" w:fill="auto"/>
          </w:tcPr>
          <w:p w14:paraId="1A767C78"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Saadud tagatise turuväärtus, mille suhtes kohaldatakse 90 % sissevoolu ülempiiri</w:t>
            </w:r>
          </w:p>
          <w:p w14:paraId="4E91C243" w14:textId="01908594"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6CD388F1" w14:textId="29721BBC" w:rsidR="006F1DF5" w:rsidRPr="00AE786F" w:rsidRDefault="006F1DF5">
            <w:pPr>
              <w:spacing w:before="0"/>
              <w:rPr>
                <w:rFonts w:ascii="Times New Roman" w:hAnsi="Times New Roman"/>
                <w:bCs/>
                <w:sz w:val="24"/>
              </w:rPr>
            </w:pPr>
            <w:r w:rsidRPr="00AE786F">
              <w:rPr>
                <w:rFonts w:ascii="Times New Roman" w:hAnsi="Times New Roman"/>
                <w:sz w:val="24"/>
              </w:rPr>
              <w:t>Ridade 0269–0295, 0309–0335 ja rea 0490 puhul esitavad krediidiasutused veerus 0050 sellise tagatud laenuandmistehingutes ja kapitaliturupõhistes tehingutes saadud tagatise turuväärtuse, mille suhtes kohaldatakse 90 % sissevoolu ülempiiri, nagu on sätestatud delegeeritud määruse (EL) 2015/61 artikli 33 lõikes 4 ja artikli 33 lõikes 5.</w:t>
            </w:r>
          </w:p>
          <w:p w14:paraId="64326D82" w14:textId="09244D8F"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0050 või 0060, ja sellise tagatud laenuandmistehingutes ja kapitaliturupõhistes tehingutes saadud tagatise turuväärtus, mille suhtes ei kohaldata vabastust, esitatakse veerus 0040.</w:t>
            </w:r>
          </w:p>
        </w:tc>
      </w:tr>
      <w:tr w:rsidR="00B47B7D" w:rsidRPr="00AE786F" w14:paraId="56427B70" w14:textId="77777777" w:rsidTr="00D63CF5">
        <w:tc>
          <w:tcPr>
            <w:tcW w:w="957" w:type="dxa"/>
            <w:shd w:val="clear" w:color="auto" w:fill="auto"/>
            <w:vAlign w:val="center"/>
          </w:tcPr>
          <w:p w14:paraId="7F2309D0" w14:textId="3E58B076" w:rsidR="007453EC" w:rsidRPr="00AE786F" w:rsidRDefault="007E14B4">
            <w:pPr>
              <w:spacing w:before="0"/>
              <w:rPr>
                <w:rFonts w:ascii="Times New Roman" w:hAnsi="Times New Roman"/>
                <w:sz w:val="24"/>
              </w:rPr>
            </w:pPr>
            <w:r w:rsidRPr="00AE786F">
              <w:rPr>
                <w:rFonts w:ascii="Times New Roman" w:hAnsi="Times New Roman"/>
                <w:sz w:val="24"/>
              </w:rPr>
              <w:t>0060</w:t>
            </w:r>
          </w:p>
        </w:tc>
        <w:tc>
          <w:tcPr>
            <w:tcW w:w="7339" w:type="dxa"/>
            <w:gridSpan w:val="2"/>
            <w:shd w:val="clear" w:color="auto" w:fill="auto"/>
          </w:tcPr>
          <w:p w14:paraId="7E3C73C2"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Saadud tagatise turuväärtus, mis on vabastatud sissevoolu ülempiiri kohaldamisest</w:t>
            </w:r>
          </w:p>
          <w:p w14:paraId="7031DBC6" w14:textId="6E2075AB"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923FFF4" w14:textId="1E77C133" w:rsidR="006F1DF5" w:rsidRPr="00AE786F" w:rsidRDefault="006F1DF5">
            <w:pPr>
              <w:spacing w:before="0"/>
              <w:rPr>
                <w:rFonts w:ascii="Times New Roman" w:hAnsi="Times New Roman"/>
                <w:bCs/>
                <w:sz w:val="24"/>
              </w:rPr>
            </w:pPr>
            <w:r w:rsidRPr="00AE786F">
              <w:rPr>
                <w:rFonts w:ascii="Times New Roman" w:hAnsi="Times New Roman"/>
                <w:sz w:val="24"/>
              </w:rPr>
              <w:t>Ridade 0269–0295, 0309–0335 ja rea 0490 puhul esitavad krediidiasutused veerus 0060 sellise tagatud laenuandmistehingutes ja kapitaliturupõhistes tehingutes saadud tagatise turuväärtuse, mis on täielikult vabastatud sissevoolu ülempiiri kohaldamisest, nagu on sätestatud delegeeritud määruse (EL) 2015/61 artikli 33 lõikes 2, artikli 33 lõikes 3 ja artikli 33 lõikes 5.</w:t>
            </w:r>
          </w:p>
          <w:p w14:paraId="19366161" w14:textId="415CEE37" w:rsidR="007453EC" w:rsidRPr="00AE786F" w:rsidRDefault="007453EC">
            <w:pPr>
              <w:spacing w:before="0"/>
              <w:rPr>
                <w:rFonts w:ascii="Times New Roman" w:hAnsi="Times New Roman"/>
                <w:bCs/>
                <w:sz w:val="24"/>
              </w:rPr>
            </w:pPr>
            <w:r w:rsidRPr="00AE786F">
              <w:rPr>
                <w:rFonts w:ascii="Times New Roman" w:hAnsi="Times New Roman"/>
                <w:sz w:val="24"/>
              </w:rPr>
              <w:t xml:space="preserve">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w:t>
            </w:r>
            <w:r w:rsidRPr="00AE786F">
              <w:rPr>
                <w:rFonts w:ascii="Times New Roman" w:hAnsi="Times New Roman"/>
                <w:sz w:val="24"/>
              </w:rPr>
              <w:lastRenderedPageBreak/>
              <w:t>vabastust kohaldatakse, veerus 0050 või 0060, ja sellise tagatud laenuandmistehingutes ja kapitaliturupõhistes tehingutes saadud tagatise turuväärtus, mille suhtes ei kohaldata vabastust, esitatakse veerus 0040.</w:t>
            </w:r>
          </w:p>
        </w:tc>
      </w:tr>
      <w:tr w:rsidR="00B47B7D" w:rsidRPr="00AE786F" w14:paraId="3CDDEA24" w14:textId="77777777" w:rsidTr="00D63CF5">
        <w:tc>
          <w:tcPr>
            <w:tcW w:w="957" w:type="dxa"/>
            <w:shd w:val="clear" w:color="auto" w:fill="auto"/>
            <w:vAlign w:val="center"/>
          </w:tcPr>
          <w:p w14:paraId="4F86502D" w14:textId="09465D17" w:rsidR="007453EC" w:rsidRPr="00AE786F" w:rsidRDefault="007453EC">
            <w:pPr>
              <w:spacing w:before="0"/>
              <w:rPr>
                <w:rFonts w:ascii="Times New Roman" w:hAnsi="Times New Roman"/>
                <w:sz w:val="24"/>
              </w:rPr>
            </w:pPr>
            <w:r w:rsidRPr="00AE786F">
              <w:rPr>
                <w:rFonts w:ascii="Times New Roman" w:hAnsi="Times New Roman"/>
                <w:sz w:val="24"/>
              </w:rPr>
              <w:lastRenderedPageBreak/>
              <w:t>0070</w:t>
            </w:r>
          </w:p>
        </w:tc>
        <w:tc>
          <w:tcPr>
            <w:tcW w:w="7339" w:type="dxa"/>
            <w:gridSpan w:val="2"/>
            <w:shd w:val="clear" w:color="auto" w:fill="auto"/>
          </w:tcPr>
          <w:p w14:paraId="6EBEBC0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Standardkaal</w:t>
            </w:r>
          </w:p>
          <w:p w14:paraId="2640C8D7" w14:textId="1D875A0A"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1E65A7AA" w14:textId="252B9C82" w:rsidR="007453EC" w:rsidRPr="00AE786F" w:rsidRDefault="007453EC">
            <w:pPr>
              <w:spacing w:before="0"/>
              <w:rPr>
                <w:rFonts w:ascii="Times New Roman" w:hAnsi="Times New Roman"/>
                <w:bCs/>
                <w:sz w:val="24"/>
              </w:rPr>
            </w:pPr>
            <w:r w:rsidRPr="00AE786F">
              <w:rPr>
                <w:rFonts w:ascii="Times New Roman" w:hAnsi="Times New Roman"/>
                <w:sz w:val="24"/>
              </w:rPr>
              <w:t>Standardkaalud veerus 0070 on need kaalud, mis on sätestatud delegeeritud määruses (EL) 2015/61 vaikimisi ja esitatakse üksnes teavitamise eesmärgil.</w:t>
            </w:r>
          </w:p>
        </w:tc>
      </w:tr>
      <w:tr w:rsidR="00B47B7D" w:rsidRPr="00AE786F" w14:paraId="780CB2E1" w14:textId="77777777" w:rsidTr="00D63CF5">
        <w:tc>
          <w:tcPr>
            <w:tcW w:w="957" w:type="dxa"/>
            <w:shd w:val="clear" w:color="auto" w:fill="auto"/>
            <w:vAlign w:val="center"/>
          </w:tcPr>
          <w:p w14:paraId="286C4890" w14:textId="748E309C" w:rsidR="007453EC" w:rsidRPr="00AE786F" w:rsidRDefault="007453EC">
            <w:pPr>
              <w:spacing w:before="0"/>
              <w:rPr>
                <w:rFonts w:ascii="Times New Roman" w:hAnsi="Times New Roman"/>
                <w:sz w:val="24"/>
              </w:rPr>
            </w:pPr>
            <w:r w:rsidRPr="00AE786F">
              <w:rPr>
                <w:rFonts w:ascii="Times New Roman" w:hAnsi="Times New Roman"/>
                <w:sz w:val="24"/>
              </w:rPr>
              <w:t>0080</w:t>
            </w:r>
          </w:p>
        </w:tc>
        <w:tc>
          <w:tcPr>
            <w:tcW w:w="7339" w:type="dxa"/>
            <w:gridSpan w:val="2"/>
            <w:shd w:val="clear" w:color="auto" w:fill="auto"/>
          </w:tcPr>
          <w:p w14:paraId="5D287BD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Kohaldatav kaal, mille suhtes kohaldatakse 75 % sissevoolu ülempiiri</w:t>
            </w:r>
          </w:p>
          <w:p w14:paraId="7524353B" w14:textId="452AAC1D"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91B0CE0" w14:textId="06EF4275" w:rsidR="007453EC" w:rsidRPr="00AE786F" w:rsidRDefault="007453EC">
            <w:pPr>
              <w:spacing w:before="0"/>
              <w:rPr>
                <w:rFonts w:ascii="Times New Roman" w:hAnsi="Times New Roman"/>
                <w:bCs/>
                <w:sz w:val="24"/>
              </w:rPr>
            </w:pPr>
            <w:r w:rsidRPr="00AE786F">
              <w:rPr>
                <w:rFonts w:ascii="Times New Roman" w:hAnsi="Times New Roman"/>
                <w:sz w:val="24"/>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6CBF0AC2" w14:textId="139C6F61" w:rsidR="007453EC" w:rsidRPr="00AE786F" w:rsidRDefault="002A1DC6">
            <w:pPr>
              <w:spacing w:before="0"/>
              <w:rPr>
                <w:rFonts w:ascii="Times New Roman" w:hAnsi="Times New Roman"/>
                <w:bCs/>
                <w:sz w:val="24"/>
              </w:rPr>
            </w:pPr>
            <w:r w:rsidRPr="00AE786F">
              <w:rPr>
                <w:rFonts w:ascii="Times New Roman" w:hAnsi="Times New Roman"/>
                <w:sz w:val="24"/>
              </w:rPr>
              <w:t>Ridade 0040, 0060–0090, 0120–0130, 0150–0260, 0269, 0273, 0277, 0281, 0285, 0289, 0293, 0301–0303, 0309, 0313, 0317, 0321, 0325, 0329, 0333, 0341–0345, 0450 ja 0470–0510 puhul esitavad krediidiasutused veerus 0080 keskmise kaalu, mida kohaldatakse varade / rahaliste nõuete / maksimaalsete summade suhtes, mida saab kasutusele võtta, mille suhtes kohaldatakse sissevoolu 75 % ülempiiri, nagu on sätestatud delegeeritud määruse (EL) 2015/61 artikli 33 lõikes 1.</w:t>
            </w:r>
          </w:p>
        </w:tc>
      </w:tr>
      <w:tr w:rsidR="00B47B7D" w:rsidRPr="00AE786F" w14:paraId="0DBF7E97" w14:textId="77777777" w:rsidTr="00D63CF5">
        <w:tc>
          <w:tcPr>
            <w:tcW w:w="957" w:type="dxa"/>
            <w:shd w:val="clear" w:color="auto" w:fill="auto"/>
            <w:vAlign w:val="center"/>
          </w:tcPr>
          <w:p w14:paraId="1A374C10" w14:textId="0982D3F2" w:rsidR="007453EC" w:rsidRPr="00AE786F" w:rsidRDefault="007E14B4">
            <w:pPr>
              <w:spacing w:before="0"/>
              <w:rPr>
                <w:rFonts w:ascii="Times New Roman" w:hAnsi="Times New Roman"/>
                <w:sz w:val="24"/>
              </w:rPr>
            </w:pPr>
            <w:r w:rsidRPr="00AE786F">
              <w:rPr>
                <w:rFonts w:ascii="Times New Roman" w:hAnsi="Times New Roman"/>
                <w:sz w:val="24"/>
              </w:rPr>
              <w:t>0090</w:t>
            </w:r>
          </w:p>
        </w:tc>
        <w:tc>
          <w:tcPr>
            <w:tcW w:w="7339" w:type="dxa"/>
            <w:gridSpan w:val="2"/>
            <w:shd w:val="clear" w:color="auto" w:fill="auto"/>
          </w:tcPr>
          <w:p w14:paraId="566DD20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Kohaldatav kaal, mille suhtes kohaldatakse 90 % sissevoolu ülempiiri</w:t>
            </w:r>
          </w:p>
          <w:p w14:paraId="4E2077E5" w14:textId="709CBDEB"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4EA45BFD" w14:textId="482ED7CE" w:rsidR="007453EC" w:rsidRPr="00AE786F" w:rsidRDefault="007453EC">
            <w:pPr>
              <w:spacing w:before="0"/>
              <w:rPr>
                <w:rFonts w:ascii="Times New Roman" w:hAnsi="Times New Roman"/>
                <w:bCs/>
                <w:sz w:val="24"/>
              </w:rPr>
            </w:pPr>
            <w:r w:rsidRPr="00AE786F">
              <w:rPr>
                <w:rFonts w:ascii="Times New Roman" w:hAnsi="Times New Roman"/>
                <w:sz w:val="24"/>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035923CF" w14:textId="2547393B" w:rsidR="007453EC" w:rsidRPr="00AE786F" w:rsidRDefault="002A1DC6">
            <w:pPr>
              <w:spacing w:before="0"/>
              <w:rPr>
                <w:rFonts w:ascii="Times New Roman" w:hAnsi="Times New Roman"/>
                <w:b/>
                <w:bCs/>
                <w:sz w:val="24"/>
              </w:rPr>
            </w:pPr>
            <w:r w:rsidRPr="00AE786F">
              <w:rPr>
                <w:rFonts w:ascii="Times New Roman" w:hAnsi="Times New Roman"/>
                <w:sz w:val="24"/>
              </w:rPr>
              <w:t xml:space="preserve">Ridade 0040, 0060–0090, 0120–0130, 0150–0260, 0269, 0273, 0277, 0281, 0285, 0289, 0293, 0301–0303, 0309, 0313, 0317, 0321, 0325, 0329, 0333, 0341–0345, 0450 ja 0470–0510 puhul esitavad krediidiasutused veerus 0090 keskmise kaalu, mida kohaldatakse varade / rahaliste nõuete / maksimaalsete summade suhtes, mida saab kasutusele võtta, mille suhtes kohaldatakse sissevoolu 90 % ülempiiri, nagu on sätestatud delegeeritud määruse (EL) 2015/61 artikli 33 lõikes 4 ja artikli 33 lõikes 5. </w:t>
            </w:r>
          </w:p>
        </w:tc>
      </w:tr>
      <w:tr w:rsidR="00B47B7D" w:rsidRPr="00AE786F" w14:paraId="72CA254B" w14:textId="77777777" w:rsidTr="00D63CF5">
        <w:tc>
          <w:tcPr>
            <w:tcW w:w="957" w:type="dxa"/>
            <w:shd w:val="clear" w:color="auto" w:fill="auto"/>
            <w:vAlign w:val="center"/>
          </w:tcPr>
          <w:p w14:paraId="066817CA" w14:textId="2F6651F4" w:rsidR="007453EC" w:rsidRPr="00AE786F" w:rsidRDefault="007E14B4">
            <w:pPr>
              <w:spacing w:before="0"/>
              <w:rPr>
                <w:rFonts w:ascii="Times New Roman" w:hAnsi="Times New Roman"/>
                <w:sz w:val="24"/>
              </w:rPr>
            </w:pPr>
            <w:r w:rsidRPr="00AE786F">
              <w:rPr>
                <w:rFonts w:ascii="Times New Roman" w:hAnsi="Times New Roman"/>
                <w:sz w:val="24"/>
              </w:rPr>
              <w:t>0100</w:t>
            </w:r>
          </w:p>
        </w:tc>
        <w:tc>
          <w:tcPr>
            <w:tcW w:w="7339" w:type="dxa"/>
            <w:gridSpan w:val="2"/>
            <w:shd w:val="clear" w:color="auto" w:fill="auto"/>
          </w:tcPr>
          <w:p w14:paraId="626544F2"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Kohaldatav kaal, mis on vabastatud sissevoolu ülempiiri kohaldamisest</w:t>
            </w:r>
          </w:p>
          <w:p w14:paraId="6212EA54" w14:textId="59D2CEBF"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AB4805F" w14:textId="07525D8A" w:rsidR="007453EC" w:rsidRPr="00AE786F" w:rsidRDefault="007453EC">
            <w:pPr>
              <w:spacing w:before="0"/>
              <w:rPr>
                <w:rFonts w:ascii="Times New Roman" w:hAnsi="Times New Roman"/>
                <w:bCs/>
                <w:sz w:val="24"/>
              </w:rPr>
            </w:pPr>
            <w:r w:rsidRPr="00AE786F">
              <w:rPr>
                <w:rFonts w:ascii="Times New Roman" w:hAnsi="Times New Roman"/>
                <w:sz w:val="24"/>
              </w:rPr>
              <w:t xml:space="preserve">Kohaldatav kaal on selline, mis on sätestatud delegeeritud määruse (EL) 2015/61 artiklites 32–34. Kohaldatavad kaalud võivad anda tulemuseks kaalutud keskmised väärtused ja need tuleb esitada kümnendarvudena (s.t </w:t>
            </w:r>
            <w:r w:rsidRPr="00AE786F">
              <w:rPr>
                <w:rFonts w:ascii="Times New Roman" w:hAnsi="Times New Roman"/>
                <w:sz w:val="24"/>
              </w:rPr>
              <w:lastRenderedPageBreak/>
              <w:t>1,00, kui kohaldatav kaal on 100 protsenti, või 0,50, kui kohaldatav kaal on 50 protsenti). Kohaldatavad kaalud võivad kajastada ettevõtjapõhist ja riiklikku kaalutlusõigust, kuid ei piirdu sellega.</w:t>
            </w:r>
          </w:p>
          <w:p w14:paraId="1C43DEE1" w14:textId="42323BF5" w:rsidR="007453EC" w:rsidRPr="00AE786F" w:rsidRDefault="002A1DC6">
            <w:pPr>
              <w:spacing w:before="0"/>
              <w:rPr>
                <w:rFonts w:ascii="Times New Roman" w:hAnsi="Times New Roman"/>
                <w:b/>
                <w:bCs/>
                <w:sz w:val="24"/>
              </w:rPr>
            </w:pPr>
            <w:r w:rsidRPr="00AE786F">
              <w:rPr>
                <w:rFonts w:ascii="Times New Roman" w:hAnsi="Times New Roman"/>
                <w:sz w:val="24"/>
              </w:rPr>
              <w:t>Ridade 0040, 0060–0090, 0120–0130, 0150–0260, 0269, 0273, 0277, 0281, 0285, 0289, 0293, 0301–0303, 0309, 0313, 0317, 0321, 0325, 0329, 0333, 0341–0345, 0450 ja 0470–0510 puhul esitavad krediidiasutused veerus 0100 keskmise kaalu, mida kohaldatakse varade / rahaliste nõuete / maksimaalsete summade suhtes, mida saab kasutusele võtta, mis on vabastatud sissevoolu ülempiiri kohaldamisest, nagu on sätestatud delegeeritud määruse (EL) 2015/61 artikli 33 lõikes 2, artikli 33 lõikes 3 ja artikli 33 lõikes 5.</w:t>
            </w:r>
          </w:p>
        </w:tc>
      </w:tr>
      <w:tr w:rsidR="00B47B7D" w:rsidRPr="00AE786F" w14:paraId="6DFA198E" w14:textId="77777777" w:rsidTr="00D63CF5">
        <w:tc>
          <w:tcPr>
            <w:tcW w:w="957" w:type="dxa"/>
            <w:shd w:val="clear" w:color="auto" w:fill="auto"/>
            <w:vAlign w:val="center"/>
          </w:tcPr>
          <w:p w14:paraId="500599FE" w14:textId="5591BE28" w:rsidR="007453EC" w:rsidRPr="00AE786F" w:rsidRDefault="007E14B4">
            <w:pPr>
              <w:spacing w:before="0"/>
              <w:rPr>
                <w:rFonts w:ascii="Times New Roman" w:hAnsi="Times New Roman"/>
                <w:sz w:val="24"/>
              </w:rPr>
            </w:pPr>
            <w:r w:rsidRPr="00AE786F">
              <w:rPr>
                <w:rFonts w:ascii="Times New Roman" w:hAnsi="Times New Roman"/>
                <w:sz w:val="24"/>
              </w:rPr>
              <w:lastRenderedPageBreak/>
              <w:t>0110</w:t>
            </w:r>
          </w:p>
        </w:tc>
        <w:tc>
          <w:tcPr>
            <w:tcW w:w="7339" w:type="dxa"/>
            <w:gridSpan w:val="2"/>
            <w:shd w:val="clear" w:color="auto" w:fill="auto"/>
          </w:tcPr>
          <w:p w14:paraId="01F186E9" w14:textId="5EC19487" w:rsidR="007453EC" w:rsidRPr="00AE786F" w:rsidRDefault="007453EC">
            <w:pPr>
              <w:spacing w:before="0"/>
              <w:rPr>
                <w:rFonts w:ascii="Times New Roman" w:hAnsi="Times New Roman"/>
                <w:b/>
                <w:bCs/>
                <w:sz w:val="24"/>
              </w:rPr>
            </w:pPr>
            <w:r w:rsidRPr="00AE786F">
              <w:rPr>
                <w:rFonts w:ascii="Times New Roman" w:hAnsi="Times New Roman"/>
                <w:b/>
                <w:sz w:val="24"/>
              </w:rPr>
              <w:t>Artikli 9 kohane saadud tagatise väärtus, mille suhtes kohaldatakse 75 % sissevoolu ülempiiri</w:t>
            </w:r>
          </w:p>
          <w:p w14:paraId="29D13FC2" w14:textId="436BEE76"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A1DFECB" w14:textId="4488C2C0" w:rsidR="002A1DC6" w:rsidRPr="00AE786F" w:rsidRDefault="002A1DC6">
            <w:pPr>
              <w:spacing w:before="0"/>
              <w:rPr>
                <w:rFonts w:ascii="Times New Roman" w:hAnsi="Times New Roman"/>
                <w:bCs/>
                <w:sz w:val="24"/>
              </w:rPr>
            </w:pPr>
            <w:r w:rsidRPr="00AE786F">
              <w:rPr>
                <w:rFonts w:ascii="Times New Roman" w:hAnsi="Times New Roman"/>
                <w:sz w:val="24"/>
              </w:rPr>
              <w:t>Ridade 0271, 0275, 0279, 0283, 0287, 0291, 0295, 0311, 0315, 0319, 0323, 0327, 0331 ja 0335 puhul esitavad krediidiasutused veerus 0110 sellise tagatud laenuandmistehingutes ja kapitaliturupõhistes tehingutes saadud tagatise delegeeritud määruse (EL) 2015/61 artikli 9 kohase väärtuse, mille suhtes kohaldatakse 75 % sissevoolu ülempiiri, nagu on sätestatud delegeeritud määruse (EL) 2015/61 artikli 33 lõikes 1.</w:t>
            </w:r>
          </w:p>
          <w:p w14:paraId="3F8BB70C" w14:textId="713A15DE"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AE786F" w14:paraId="4E3D6FD5" w14:textId="77777777" w:rsidTr="00D63CF5">
        <w:tc>
          <w:tcPr>
            <w:tcW w:w="957" w:type="dxa"/>
            <w:shd w:val="clear" w:color="auto" w:fill="auto"/>
            <w:vAlign w:val="center"/>
          </w:tcPr>
          <w:p w14:paraId="2EB35765" w14:textId="505CE93E" w:rsidR="007453EC" w:rsidRPr="00AE786F" w:rsidRDefault="007E14B4">
            <w:pPr>
              <w:spacing w:before="0"/>
              <w:rPr>
                <w:rFonts w:ascii="Times New Roman" w:hAnsi="Times New Roman"/>
                <w:sz w:val="24"/>
              </w:rPr>
            </w:pPr>
            <w:r w:rsidRPr="00AE786F">
              <w:rPr>
                <w:rFonts w:ascii="Times New Roman" w:hAnsi="Times New Roman"/>
                <w:sz w:val="24"/>
              </w:rPr>
              <w:t>0120</w:t>
            </w:r>
          </w:p>
        </w:tc>
        <w:tc>
          <w:tcPr>
            <w:tcW w:w="7339" w:type="dxa"/>
            <w:gridSpan w:val="2"/>
            <w:shd w:val="clear" w:color="auto" w:fill="auto"/>
          </w:tcPr>
          <w:p w14:paraId="312C8C71" w14:textId="043DB08A" w:rsidR="007453EC" w:rsidRPr="00AE786F" w:rsidRDefault="007453EC">
            <w:pPr>
              <w:spacing w:before="0"/>
              <w:rPr>
                <w:rFonts w:ascii="Times New Roman" w:hAnsi="Times New Roman"/>
                <w:b/>
                <w:bCs/>
                <w:sz w:val="24"/>
              </w:rPr>
            </w:pPr>
            <w:r w:rsidRPr="00AE786F">
              <w:rPr>
                <w:rFonts w:ascii="Times New Roman" w:hAnsi="Times New Roman"/>
                <w:b/>
                <w:sz w:val="24"/>
              </w:rPr>
              <w:t>Artikli 9 kohane saadud tagatise väärtus, mille suhtes kohaldatakse 90 % sissevoolu ülempiiri</w:t>
            </w:r>
          </w:p>
          <w:p w14:paraId="1514A139" w14:textId="4DAA4B50"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11F56268" w14:textId="4E8DA150" w:rsidR="002A1DC6" w:rsidRPr="00AE786F" w:rsidRDefault="002A1DC6">
            <w:pPr>
              <w:spacing w:before="0"/>
              <w:rPr>
                <w:rFonts w:ascii="Times New Roman" w:hAnsi="Times New Roman"/>
                <w:bCs/>
                <w:sz w:val="24"/>
              </w:rPr>
            </w:pPr>
            <w:r w:rsidRPr="00AE786F">
              <w:rPr>
                <w:rFonts w:ascii="Times New Roman" w:hAnsi="Times New Roman"/>
                <w:sz w:val="24"/>
              </w:rPr>
              <w:t>Ridade 0271, 0275, 0279, 0283, 0287, 0291, 0295, 0311, 0315, 0319, 0323, 0327, 0331 ja 0335 puhul esitavad krediidiasutused veerus 0120 sellise tagatud laenuandmistehingutes ja kapitaliturupõhistes tehingutes saadud tagatise delegeeritud määruse (EL) 2015/61 artikli 9 kohase väärtuse, mille suhtes kohaldatakse 90 % sissevoolu ülempiiri, nagu on sätestatud delegeeritud määruse (EL) 2015/61 artikli 33 lõikes 4 ja artikli 33 lõikes 5.</w:t>
            </w:r>
          </w:p>
          <w:p w14:paraId="56B73A1E" w14:textId="431CCAA1"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AE786F" w14:paraId="4C9430AE" w14:textId="77777777" w:rsidTr="00D63CF5">
        <w:tc>
          <w:tcPr>
            <w:tcW w:w="957" w:type="dxa"/>
            <w:shd w:val="clear" w:color="auto" w:fill="auto"/>
            <w:vAlign w:val="center"/>
          </w:tcPr>
          <w:p w14:paraId="25F81D8A" w14:textId="0D7C70C1" w:rsidR="007453EC" w:rsidRPr="00AE786F" w:rsidRDefault="007E14B4">
            <w:pPr>
              <w:spacing w:before="0"/>
              <w:rPr>
                <w:rFonts w:ascii="Times New Roman" w:hAnsi="Times New Roman"/>
                <w:sz w:val="24"/>
              </w:rPr>
            </w:pPr>
            <w:r w:rsidRPr="00AE786F">
              <w:rPr>
                <w:rFonts w:ascii="Times New Roman" w:hAnsi="Times New Roman"/>
                <w:sz w:val="24"/>
              </w:rPr>
              <w:lastRenderedPageBreak/>
              <w:t>0130</w:t>
            </w:r>
          </w:p>
        </w:tc>
        <w:tc>
          <w:tcPr>
            <w:tcW w:w="7339" w:type="dxa"/>
            <w:gridSpan w:val="2"/>
            <w:shd w:val="clear" w:color="auto" w:fill="auto"/>
          </w:tcPr>
          <w:p w14:paraId="3A9204D6" w14:textId="7700B381" w:rsidR="007453EC" w:rsidRPr="00AE786F" w:rsidRDefault="007453EC">
            <w:pPr>
              <w:spacing w:before="0"/>
              <w:rPr>
                <w:rFonts w:ascii="Times New Roman" w:hAnsi="Times New Roman"/>
                <w:b/>
                <w:bCs/>
                <w:sz w:val="24"/>
              </w:rPr>
            </w:pPr>
            <w:r w:rsidRPr="00AE786F">
              <w:rPr>
                <w:rFonts w:ascii="Times New Roman" w:hAnsi="Times New Roman"/>
                <w:b/>
                <w:sz w:val="24"/>
              </w:rPr>
              <w:t>Artikli 9 kohane saadud tagatise väärtus, mis on vabastatud sissevoolu ülempiiri kohaldamisest</w:t>
            </w:r>
          </w:p>
          <w:p w14:paraId="0ED04715" w14:textId="70F345A9"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685802D" w14:textId="22087C39" w:rsidR="002A1DC6" w:rsidRPr="00AE786F" w:rsidRDefault="002A1DC6">
            <w:pPr>
              <w:spacing w:before="0"/>
              <w:rPr>
                <w:rFonts w:ascii="Times New Roman" w:hAnsi="Times New Roman"/>
                <w:bCs/>
                <w:sz w:val="24"/>
              </w:rPr>
            </w:pPr>
            <w:r w:rsidRPr="00AE786F">
              <w:rPr>
                <w:rFonts w:ascii="Times New Roman" w:hAnsi="Times New Roman"/>
                <w:sz w:val="24"/>
              </w:rPr>
              <w:t>Ridade 0271, 0275, 0279, 0283, 0287, 0291, 0295, 0311, 0315, 0319, 0323, 0327, 0331 ja 0335 puhul esitavad krediidiasutused veerus 0130 sellise tagatud laenuandmistehingutes ja kapitaliturupõhistes tehingutes saadud tagatise delegeeritud määruse (EL) 2015/61 artikli 9 kohase väärtuse, mis on täielikult vabastatud sissevoolu ülempiiri kohaldamisest, nagu on sätestatud delegeeritud määruse (EL) 2015/61 artikli 33 lõikes 2, artikli 33 lõikes 3 ja artikli 33 lõikes 5.</w:t>
            </w:r>
          </w:p>
          <w:p w14:paraId="78400F34" w14:textId="28DE2D1B" w:rsidR="007453EC" w:rsidRPr="00AE786F" w:rsidRDefault="007453EC">
            <w:pPr>
              <w:spacing w:before="0"/>
              <w:rPr>
                <w:rFonts w:ascii="Times New Roman" w:hAnsi="Times New Roman"/>
                <w:bCs/>
                <w:sz w:val="24"/>
              </w:rPr>
            </w:pPr>
            <w:r w:rsidRPr="00AE786F">
              <w:rPr>
                <w:rFonts w:ascii="Times New Roman" w:hAnsi="Times New Roman"/>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AE786F" w14:paraId="66F4B4C7" w14:textId="77777777" w:rsidTr="00CB45E9">
        <w:tc>
          <w:tcPr>
            <w:tcW w:w="994" w:type="dxa"/>
            <w:gridSpan w:val="2"/>
            <w:shd w:val="clear" w:color="auto" w:fill="auto"/>
            <w:vAlign w:val="center"/>
          </w:tcPr>
          <w:p w14:paraId="18BCFB4B" w14:textId="6D92EA98" w:rsidR="007453EC" w:rsidRPr="00AE786F" w:rsidRDefault="007E14B4">
            <w:pPr>
              <w:spacing w:before="0"/>
              <w:rPr>
                <w:rFonts w:ascii="Times New Roman" w:hAnsi="Times New Roman"/>
                <w:sz w:val="24"/>
              </w:rPr>
            </w:pPr>
            <w:r w:rsidRPr="00AE786F">
              <w:rPr>
                <w:rFonts w:ascii="Times New Roman" w:hAnsi="Times New Roman"/>
                <w:sz w:val="24"/>
              </w:rPr>
              <w:t>0140</w:t>
            </w:r>
          </w:p>
        </w:tc>
        <w:tc>
          <w:tcPr>
            <w:tcW w:w="7528" w:type="dxa"/>
            <w:shd w:val="clear" w:color="auto" w:fill="auto"/>
          </w:tcPr>
          <w:p w14:paraId="25011DE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Sissevool, mille suhtes kohaldatakse 75 % sissevoolu ülempiiri</w:t>
            </w:r>
          </w:p>
          <w:p w14:paraId="36E5D0FC" w14:textId="042DAE98" w:rsidR="007453EC" w:rsidRPr="00AE786F" w:rsidRDefault="007453EC">
            <w:pPr>
              <w:spacing w:before="0"/>
              <w:rPr>
                <w:rFonts w:ascii="Times New Roman" w:hAnsi="Times New Roman"/>
                <w:b/>
                <w:bCs/>
                <w:sz w:val="24"/>
              </w:rPr>
            </w:pPr>
            <w:r w:rsidRPr="00AE786F">
              <w:rPr>
                <w:rFonts w:ascii="Times New Roman" w:hAnsi="Times New Roman"/>
                <w:sz w:val="24"/>
              </w:rPr>
              <w:t>Delegeeritud määruse (EL) 2015/61 artikkel 32, artikkel 33 ja artikkel 34</w:t>
            </w:r>
          </w:p>
          <w:p w14:paraId="17B0DDC5" w14:textId="4244BA29" w:rsidR="002B1DA1" w:rsidRPr="00AE786F" w:rsidRDefault="002B1DA1">
            <w:pPr>
              <w:spacing w:before="0"/>
              <w:rPr>
                <w:rFonts w:ascii="Times New Roman" w:hAnsi="Times New Roman"/>
                <w:bCs/>
                <w:sz w:val="24"/>
              </w:rPr>
            </w:pPr>
            <w:r w:rsidRPr="00AE786F">
              <w:rPr>
                <w:rFonts w:ascii="Times New Roman" w:hAnsi="Times New Roman"/>
                <w:sz w:val="24"/>
              </w:rPr>
              <w:t>Ridade 0040, 0060–0090, 0120–0130, 0150–0260, 0269, 0273, 0277, 0281, 0285, 0289, 0293, 0301–0303, 0309, 0313, 0317, 0321, 0325, 0329, 0333, 0341–0345, 0450 ja 0470–510 puhul esitavad krediidiasutused veerus 0140 kõik sissevoolud, mille suhtes kohaldatakse 75 % sissevoolu ülempiiri, nagu on sätestatud delegeeritud määruse (EL) 2015/61 artikli 33 lõikes 1, mis arvutatakse, korrutades kogusumma / maksimaalse summa, mille saab võtta veerust 0010, vastava kaaluga veerust 0080.</w:t>
            </w:r>
          </w:p>
          <w:p w14:paraId="4BA3D379" w14:textId="4C78E013" w:rsidR="007453EC" w:rsidRPr="00AE786F" w:rsidRDefault="002B1DA1">
            <w:pPr>
              <w:spacing w:before="0"/>
              <w:rPr>
                <w:rFonts w:ascii="Times New Roman" w:hAnsi="Times New Roman"/>
                <w:bCs/>
                <w:sz w:val="24"/>
              </w:rPr>
            </w:pPr>
            <w:r w:rsidRPr="00AE786F">
              <w:rPr>
                <w:rFonts w:ascii="Times New Roman" w:hAnsi="Times New Roman"/>
                <w:sz w:val="24"/>
              </w:rPr>
              <w:t>Rea 0170 puhul esitavad krediidiasutused veerus 0140 vahendite sissevoolude kogusumma, mille suhtes kohaldatakse 75 % sissevoolu ülempiiri, nagu on sätestatud delegeeritud määruse (EL) 2015/61 artikli 33 lõikes 1, ainult juhul, kui krediidiasutuse ees on võetud kohustus selleks, et ta maksaks lõplikule laenusaajale välja tugilaenu, või kui krediidiasutuse ees on võtnud sarnase kohustuse mitmepoolne arengupank või avaliku sektori asutus.</w:t>
            </w:r>
          </w:p>
        </w:tc>
      </w:tr>
      <w:tr w:rsidR="00B47B7D" w:rsidRPr="00AE786F" w14:paraId="18FF3F23" w14:textId="77777777" w:rsidTr="00CB45E9">
        <w:tc>
          <w:tcPr>
            <w:tcW w:w="994" w:type="dxa"/>
            <w:gridSpan w:val="2"/>
            <w:shd w:val="clear" w:color="auto" w:fill="auto"/>
            <w:vAlign w:val="center"/>
          </w:tcPr>
          <w:p w14:paraId="54C81EBE" w14:textId="0C40C447" w:rsidR="007453EC" w:rsidRPr="00AE786F" w:rsidRDefault="007E14B4">
            <w:pPr>
              <w:spacing w:before="0"/>
              <w:rPr>
                <w:rFonts w:ascii="Times New Roman" w:hAnsi="Times New Roman"/>
                <w:sz w:val="24"/>
              </w:rPr>
            </w:pPr>
            <w:r w:rsidRPr="00AE786F">
              <w:rPr>
                <w:rFonts w:ascii="Times New Roman" w:hAnsi="Times New Roman"/>
                <w:sz w:val="24"/>
              </w:rPr>
              <w:t>0150</w:t>
            </w:r>
          </w:p>
        </w:tc>
        <w:tc>
          <w:tcPr>
            <w:tcW w:w="7528" w:type="dxa"/>
            <w:shd w:val="clear" w:color="auto" w:fill="auto"/>
          </w:tcPr>
          <w:p w14:paraId="1C5040C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Sissevool, mille suhtes kohaldatakse 90 % sissevoolu ülempiiri</w:t>
            </w:r>
          </w:p>
          <w:p w14:paraId="4DD2FA3F" w14:textId="19BA64AE" w:rsidR="007453EC" w:rsidRPr="00AE786F" w:rsidRDefault="007453EC">
            <w:pPr>
              <w:spacing w:before="0"/>
              <w:rPr>
                <w:rFonts w:ascii="Times New Roman" w:hAnsi="Times New Roman"/>
                <w:b/>
                <w:bCs/>
                <w:sz w:val="24"/>
              </w:rPr>
            </w:pPr>
            <w:r w:rsidRPr="00AE786F">
              <w:rPr>
                <w:rFonts w:ascii="Times New Roman" w:hAnsi="Times New Roman"/>
                <w:sz w:val="24"/>
              </w:rPr>
              <w:t>Delegeeritud määruse (EL) 2015/61 artikkel 32, artikkel 33 ja artikkel 34</w:t>
            </w:r>
          </w:p>
          <w:p w14:paraId="484EFAFB" w14:textId="74EBACA2" w:rsidR="007453EC" w:rsidRPr="00AE786F" w:rsidRDefault="002B1DA1">
            <w:pPr>
              <w:spacing w:before="0"/>
              <w:rPr>
                <w:rFonts w:ascii="Times New Roman" w:hAnsi="Times New Roman"/>
                <w:b/>
                <w:bCs/>
                <w:sz w:val="24"/>
              </w:rPr>
            </w:pPr>
            <w:r w:rsidRPr="00AE786F">
              <w:rPr>
                <w:rFonts w:ascii="Times New Roman" w:hAnsi="Times New Roman"/>
                <w:sz w:val="24"/>
              </w:rPr>
              <w:t xml:space="preserve">Ridade 0040, 0060–0090, 0120–0130, 0150–0260, 0269, 0273, 0277, 0281, 0285, 0289, 0293, 0301–0303, 0309, 0313, 0317, 0321, 0325, 0329, 0333, 0341–0345, 0450 ja 0470–0510 puhul esitavad krediidiasutused veerus 0150 kõik sissevoolud, mille suhtes kohaldatakse 90 % sissevoolu ülempiiri, nagu on sätestatud delegeeritud määruse (EL) 2015/61 artikli 33 lõigetes 4 ja 5, mis arvutatakse, korrutades kogusumma / maksimaalse summa, mille saab võtta veerust 0020, vastava kaaluga veerust 0090. Rea 0170 puhul esitavad krediidiasutused veerus 0150 vahendite sissevoolude kogusumma, mille suhtes kohaldatakse 90 % sissevoolu ülempiiri, nagu on sätestatud delegeeritud määruse (EL) 2015/61 artikli 33 lõigetes 4 ja 5, </w:t>
            </w:r>
            <w:r w:rsidRPr="00AE786F">
              <w:rPr>
                <w:rFonts w:ascii="Times New Roman" w:hAnsi="Times New Roman"/>
                <w:sz w:val="24"/>
              </w:rPr>
              <w:lastRenderedPageBreak/>
              <w:t>ainult juhul, kui krediidiasutuse ees on võetud kohustus selleks, et ta maksaks lõplikule laenusaajale välja tugilaenu, või kui krediidiasutuse ees on võtnud sarnase kohustuse mitmepoolne arengupank või avaliku sektori asutus.</w:t>
            </w:r>
          </w:p>
        </w:tc>
      </w:tr>
      <w:tr w:rsidR="00B47B7D" w:rsidRPr="00AE786F" w14:paraId="06C8BA41" w14:textId="77777777" w:rsidTr="00CB45E9">
        <w:tc>
          <w:tcPr>
            <w:tcW w:w="994" w:type="dxa"/>
            <w:gridSpan w:val="2"/>
            <w:shd w:val="clear" w:color="auto" w:fill="auto"/>
            <w:vAlign w:val="center"/>
          </w:tcPr>
          <w:p w14:paraId="1325CDED" w14:textId="3124C00D" w:rsidR="007453EC" w:rsidRPr="00AE786F" w:rsidRDefault="007E14B4">
            <w:pPr>
              <w:spacing w:before="0"/>
              <w:rPr>
                <w:rFonts w:ascii="Times New Roman" w:hAnsi="Times New Roman"/>
                <w:sz w:val="24"/>
              </w:rPr>
            </w:pPr>
            <w:r w:rsidRPr="00AE786F">
              <w:rPr>
                <w:rFonts w:ascii="Times New Roman" w:hAnsi="Times New Roman"/>
                <w:sz w:val="24"/>
              </w:rPr>
              <w:lastRenderedPageBreak/>
              <w:t>0160</w:t>
            </w:r>
          </w:p>
        </w:tc>
        <w:tc>
          <w:tcPr>
            <w:tcW w:w="7528" w:type="dxa"/>
            <w:shd w:val="clear" w:color="auto" w:fill="auto"/>
          </w:tcPr>
          <w:p w14:paraId="2C59B70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Sissevool, mis on vabastatud sissevoolu ülempiiri kohaldamisest</w:t>
            </w:r>
          </w:p>
          <w:p w14:paraId="08CEFDF5" w14:textId="62E623E9" w:rsidR="007453EC" w:rsidRPr="00AE786F" w:rsidRDefault="007453EC">
            <w:pPr>
              <w:spacing w:before="0"/>
              <w:rPr>
                <w:rFonts w:ascii="Times New Roman" w:hAnsi="Times New Roman"/>
                <w:b/>
                <w:bCs/>
                <w:sz w:val="24"/>
              </w:rPr>
            </w:pPr>
            <w:r w:rsidRPr="00AE786F">
              <w:rPr>
                <w:rFonts w:ascii="Times New Roman" w:hAnsi="Times New Roman"/>
                <w:sz w:val="24"/>
              </w:rPr>
              <w:t>Delegeeritud määruse (EL) 2015/61 artikkel 32, artikkel 33 ja artikkel 34</w:t>
            </w:r>
          </w:p>
          <w:p w14:paraId="3630C9D6" w14:textId="74F37295" w:rsidR="002B1DA1" w:rsidRPr="00AE786F" w:rsidRDefault="002B1DA1">
            <w:pPr>
              <w:spacing w:before="0"/>
              <w:rPr>
                <w:rFonts w:ascii="Times New Roman" w:hAnsi="Times New Roman"/>
                <w:bCs/>
                <w:sz w:val="24"/>
              </w:rPr>
            </w:pPr>
            <w:r w:rsidRPr="00AE786F">
              <w:rPr>
                <w:rFonts w:ascii="Times New Roman" w:hAnsi="Times New Roman"/>
                <w:sz w:val="24"/>
              </w:rPr>
              <w:t>Ridade 0040, 0060–0090, 0120–0130, 0150–0260, 0269, 0273, 0277, 0281, 0285, 0289, 0293, 0301–0303, 0309, 0313, 0317, 0321, 0325, 0329, 0333, 0341–0345, 0450 ja 0470–0510 puhul esitavad krediidiasutused veerus 0160 kõik sissevoolud, mis on täielikult vabastatud sissevoolu ülempiiri kohaldamisest, nagu on sätestatud delegeeritud määruse (EL) 2015/61 artikli 33 lõikes 2, artikli 33 lõikes 3 ja artikli 33 lõikes 5, mis arvutatakse, korrutades kogusumma / maksimaalse summa, mille saab võtta veerust 0030, vastava kaaluga veerust 0100.</w:t>
            </w:r>
          </w:p>
          <w:p w14:paraId="4ADC76DC" w14:textId="4DA50371" w:rsidR="007453EC" w:rsidRPr="00AE786F" w:rsidRDefault="002B1DA1">
            <w:pPr>
              <w:spacing w:before="0"/>
              <w:rPr>
                <w:rFonts w:ascii="Times New Roman" w:hAnsi="Times New Roman"/>
                <w:b/>
                <w:bCs/>
                <w:sz w:val="24"/>
              </w:rPr>
            </w:pPr>
            <w:r w:rsidRPr="00AE786F">
              <w:rPr>
                <w:rFonts w:ascii="Times New Roman" w:hAnsi="Times New Roman"/>
                <w:sz w:val="24"/>
              </w:rPr>
              <w:t>Rea 0170 puhul esitavad krediidiasutused veerus 0160 vahendite sissevoolude kogusumma, mis on täielikult vabastatud sissevoolu ülempiiri kohaldamisest, nagu on sätestatud delegeeritud määruse (EL) 2015/61 artikli 33 lõikes 2, artikli 33 lõikes 3 ja artikli 33 lõikes 5, ainult juhul, kui krediidiasutuse ees on võetud kohustus selleks, et ta maksaks lõplikule laenusaajale välja tugilaenu, või kui krediidiasutuse ees on võtnud sarnase kohustuse mitmepoolne arengupank või avaliku sektori asutus.</w:t>
            </w:r>
          </w:p>
        </w:tc>
      </w:tr>
    </w:tbl>
    <w:p w14:paraId="13286CAD" w14:textId="2092BE00" w:rsidR="007453EC" w:rsidRPr="00AE786F" w:rsidRDefault="007453EC">
      <w:pPr>
        <w:keepNext/>
        <w:spacing w:before="0"/>
        <w:ind w:left="357" w:hanging="357"/>
        <w:outlineLvl w:val="1"/>
        <w:rPr>
          <w:rFonts w:ascii="Times New Roman" w:hAnsi="Times New Roman"/>
          <w:sz w:val="24"/>
        </w:rPr>
      </w:pPr>
      <w:r w:rsidRPr="00AE786F">
        <w:br w:type="page"/>
      </w:r>
      <w:r w:rsidRPr="00AE786F">
        <w:rPr>
          <w:rFonts w:ascii="Times New Roman" w:hAnsi="Times New Roman"/>
          <w:sz w:val="24"/>
        </w:rPr>
        <w:lastRenderedPageBreak/>
        <w:t>1.5.2.</w:t>
      </w:r>
      <w:r w:rsidRPr="00AE786F">
        <w:tab/>
      </w:r>
      <w:r w:rsidRPr="00AE786F">
        <w:rPr>
          <w:rFonts w:ascii="Times New Roman" w:hAnsi="Times New Roman"/>
          <w:sz w:val="24"/>
        </w:rPr>
        <w:t>Juhised konkreetsete ridade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AE786F" w14:paraId="17B07770" w14:textId="77777777" w:rsidTr="00454544">
        <w:tc>
          <w:tcPr>
            <w:tcW w:w="756" w:type="dxa"/>
            <w:shd w:val="clear" w:color="auto" w:fill="D9D9D9"/>
          </w:tcPr>
          <w:p w14:paraId="10DDDECD" w14:textId="77777777" w:rsidR="007453EC" w:rsidRPr="00AE786F" w:rsidRDefault="007453EC">
            <w:pPr>
              <w:spacing w:before="0"/>
              <w:rPr>
                <w:rFonts w:ascii="Times New Roman" w:hAnsi="Times New Roman"/>
                <w:sz w:val="24"/>
              </w:rPr>
            </w:pPr>
            <w:r w:rsidRPr="00AE786F">
              <w:rPr>
                <w:rFonts w:ascii="Times New Roman" w:hAnsi="Times New Roman"/>
                <w:sz w:val="24"/>
              </w:rPr>
              <w:t>Rida</w:t>
            </w:r>
          </w:p>
        </w:tc>
        <w:tc>
          <w:tcPr>
            <w:tcW w:w="7540" w:type="dxa"/>
            <w:shd w:val="clear" w:color="auto" w:fill="D9D9D9"/>
          </w:tcPr>
          <w:p w14:paraId="2AB9098F" w14:textId="77777777" w:rsidR="007453EC" w:rsidRPr="00AE786F" w:rsidRDefault="007453EC">
            <w:pPr>
              <w:spacing w:before="0"/>
              <w:rPr>
                <w:rFonts w:ascii="Times New Roman" w:hAnsi="Times New Roman"/>
                <w:sz w:val="24"/>
              </w:rPr>
            </w:pPr>
            <w:r w:rsidRPr="00AE786F">
              <w:rPr>
                <w:rFonts w:ascii="Times New Roman" w:hAnsi="Times New Roman"/>
                <w:sz w:val="24"/>
              </w:rPr>
              <w:t>Viited õigussätetele ja juhised</w:t>
            </w:r>
          </w:p>
        </w:tc>
      </w:tr>
      <w:tr w:rsidR="00B47B7D" w:rsidRPr="00AE786F" w14:paraId="1A4CC274" w14:textId="77777777" w:rsidTr="00454544">
        <w:tc>
          <w:tcPr>
            <w:tcW w:w="756" w:type="dxa"/>
            <w:shd w:val="clear" w:color="auto" w:fill="auto"/>
            <w:vAlign w:val="center"/>
          </w:tcPr>
          <w:p w14:paraId="67E2B7E9" w14:textId="48DCE6FE" w:rsidR="007453EC" w:rsidRPr="00AE786F" w:rsidRDefault="00092BE3">
            <w:pPr>
              <w:spacing w:before="0"/>
              <w:rPr>
                <w:rFonts w:ascii="Times New Roman" w:hAnsi="Times New Roman"/>
                <w:bCs/>
                <w:sz w:val="24"/>
              </w:rPr>
            </w:pPr>
            <w:r w:rsidRPr="00AE786F">
              <w:rPr>
                <w:rFonts w:ascii="Times New Roman" w:hAnsi="Times New Roman"/>
                <w:sz w:val="24"/>
              </w:rPr>
              <w:t>0010</w:t>
            </w:r>
          </w:p>
        </w:tc>
        <w:tc>
          <w:tcPr>
            <w:tcW w:w="7540" w:type="dxa"/>
            <w:shd w:val="clear" w:color="auto" w:fill="auto"/>
          </w:tcPr>
          <w:p w14:paraId="7FB656A2"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 KOGUSISSEVOOL</w:t>
            </w:r>
            <w:r w:rsidRPr="00AE786F">
              <w:rPr>
                <w:rFonts w:ascii="Times New Roman" w:hAnsi="Times New Roman"/>
                <w:b/>
                <w:sz w:val="24"/>
              </w:rPr>
              <w:cr/>
            </w:r>
            <w:r w:rsidRPr="00AE786F">
              <w:rPr>
                <w:rFonts w:ascii="Times New Roman" w:hAnsi="Times New Roman"/>
                <w:b/>
                <w:sz w:val="24"/>
              </w:rPr>
              <w:br/>
            </w:r>
          </w:p>
          <w:p w14:paraId="112681C3" w14:textId="388FDC9E"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32, artikkel 33 ja artikkel 34</w:t>
            </w:r>
          </w:p>
          <w:p w14:paraId="0D4CC187" w14:textId="4E81E210"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0010</w:t>
            </w:r>
          </w:p>
          <w:p w14:paraId="54A9078C" w14:textId="0F9C53B8"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varade kogusumma / rahalised nõuded / maksimaalsed summad, mille saab välja võtta varade kogusumma / rahaliste nõuete / maksimaalse summana, mille võib välja võtta tagamata tehingutest / hoiustest ja tagatud laenuandmistehingutest ja kapitaliturupõhistest tehingutest;</w:t>
            </w:r>
          </w:p>
          <w:p w14:paraId="739365D7" w14:textId="7B4468D2"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veerus 0140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ja</w:t>
            </w:r>
          </w:p>
          <w:p w14:paraId="78B6DD17" w14:textId="0A763C39"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veergudes 0150 ja 0160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ning miinus delegeeritud määruse (EL) 2015/61 artikli 2 lõike 3 punktis e ja artikli 33 lõikes 6 osutatud seotud spetsialiseerunud krediidiasutusest tulenevate sissevoolude ülejääk.</w:t>
            </w:r>
          </w:p>
        </w:tc>
      </w:tr>
      <w:tr w:rsidR="00B47B7D" w:rsidRPr="00AE786F" w14:paraId="569FE66B" w14:textId="77777777" w:rsidTr="00454544">
        <w:tc>
          <w:tcPr>
            <w:tcW w:w="756" w:type="dxa"/>
            <w:shd w:val="clear" w:color="auto" w:fill="auto"/>
            <w:vAlign w:val="center"/>
          </w:tcPr>
          <w:p w14:paraId="0DCCA2CD" w14:textId="40194193" w:rsidR="007453EC" w:rsidRPr="00AE786F" w:rsidRDefault="00092BE3" w:rsidP="009D4EFF">
            <w:pPr>
              <w:spacing w:before="0"/>
              <w:rPr>
                <w:rFonts w:ascii="Times New Roman" w:hAnsi="Times New Roman"/>
                <w:sz w:val="24"/>
              </w:rPr>
            </w:pPr>
            <w:r w:rsidRPr="00AE786F">
              <w:rPr>
                <w:rFonts w:ascii="Times New Roman" w:hAnsi="Times New Roman"/>
                <w:sz w:val="24"/>
              </w:rPr>
              <w:t>0020</w:t>
            </w:r>
          </w:p>
        </w:tc>
        <w:tc>
          <w:tcPr>
            <w:tcW w:w="7540" w:type="dxa"/>
            <w:shd w:val="clear" w:color="auto" w:fill="auto"/>
          </w:tcPr>
          <w:p w14:paraId="7E8E50F6"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 Tagamata tehingutest / hoiustest tulenevad vahendite sissevoolud</w:t>
            </w:r>
          </w:p>
          <w:p w14:paraId="34C4D9F0" w14:textId="5C401A15"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artiklid 32, 33 ja 34</w:t>
            </w:r>
          </w:p>
          <w:p w14:paraId="7EE9ADAA" w14:textId="67CA5BBF"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0020</w:t>
            </w:r>
          </w:p>
          <w:p w14:paraId="65B85F06" w14:textId="74F11AF7"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varade kogusumma / rahalised nõuded / maksimaalsed summad, mida võib välja võtta tagamata tehingutest / hoiustest, ja</w:t>
            </w:r>
          </w:p>
          <w:p w14:paraId="6D224437" w14:textId="60A461C7"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tagamata tehingutest / hoiustest tulenevate vahendite väljavoolude kogusumma.</w:t>
            </w:r>
          </w:p>
        </w:tc>
      </w:tr>
      <w:tr w:rsidR="00B47B7D" w:rsidRPr="00AE786F" w14:paraId="3C6FEB40" w14:textId="77777777" w:rsidTr="00454544">
        <w:tc>
          <w:tcPr>
            <w:tcW w:w="756" w:type="dxa"/>
            <w:shd w:val="clear" w:color="auto" w:fill="auto"/>
            <w:vAlign w:val="center"/>
          </w:tcPr>
          <w:p w14:paraId="4F577B33" w14:textId="55A4B340" w:rsidR="007453EC" w:rsidRPr="00AE786F" w:rsidRDefault="00092BE3" w:rsidP="009D4EFF">
            <w:pPr>
              <w:spacing w:before="0"/>
              <w:rPr>
                <w:rFonts w:ascii="Times New Roman" w:hAnsi="Times New Roman"/>
                <w:sz w:val="24"/>
              </w:rPr>
            </w:pPr>
            <w:r w:rsidRPr="00AE786F">
              <w:rPr>
                <w:rFonts w:ascii="Times New Roman" w:hAnsi="Times New Roman"/>
                <w:sz w:val="24"/>
              </w:rPr>
              <w:t>0030</w:t>
            </w:r>
          </w:p>
        </w:tc>
        <w:tc>
          <w:tcPr>
            <w:tcW w:w="7540" w:type="dxa"/>
            <w:shd w:val="clear" w:color="auto" w:fill="auto"/>
          </w:tcPr>
          <w:p w14:paraId="6A1E35AE"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 rahalised nõuded finantssektorisse mittekuuluvate klientide vastu (välja arvatud keskpangad)</w:t>
            </w:r>
          </w:p>
          <w:p w14:paraId="23FE5278" w14:textId="48664A09"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6EAE7B8A" w14:textId="592EA9B8"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0030</w:t>
            </w:r>
          </w:p>
          <w:p w14:paraId="36C654F2" w14:textId="1D47E670"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lastRenderedPageBreak/>
              <w:t></w:t>
            </w:r>
            <w:r w:rsidRPr="00AE786F">
              <w:tab/>
            </w:r>
            <w:r w:rsidRPr="00AE786F">
              <w:rPr>
                <w:rFonts w:ascii="Times New Roman" w:hAnsi="Times New Roman"/>
                <w:sz w:val="24"/>
              </w:rPr>
              <w:t>igas veerus 0010, 0020 ja 0030 finantssektorisse mittekuuluvate klientide vastu (välja arvatud keskpangad) olevate rahaliste nõuete kogusumma (rahalised nõuded finantssektorisse mittekuuluvate klientide vastu, mis ei vasta põhimaksetele, samuti kõik muud rahalised nõuded finantssektorisse mittekuuluvate klientide vastu) ja</w:t>
            </w:r>
          </w:p>
          <w:p w14:paraId="71B58C79" w14:textId="6A6013AD"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igas veerus 0140, 0150 ja 0160 finantssektorisse mittekuuluvatelt klientidelt (välja arvatud keskpangad) tulenevate vahendite sissevoolude kogusumma (finantssektorisse mittekuuluvatelt klientidelt tulenevad vahendite sissevoolud, mis ei vasta põhimaksetele, samuti kõik muud finantssektorisse mittekuuluvatelt klientidelt tulenevad vahendite sissevoolud).</w:t>
            </w:r>
          </w:p>
          <w:p w14:paraId="5CDADF83" w14:textId="1B6D7F7D" w:rsidR="007453EC" w:rsidRPr="00AE786F" w:rsidRDefault="007453EC">
            <w:pPr>
              <w:spacing w:before="0"/>
              <w:rPr>
                <w:rFonts w:ascii="Times New Roman" w:hAnsi="Times New Roman"/>
                <w:bCs/>
                <w:sz w:val="24"/>
              </w:rPr>
            </w:pPr>
            <w:r w:rsidRPr="00AE786F">
              <w:rPr>
                <w:rFonts w:ascii="Times New Roman" w:hAnsi="Times New Roman"/>
                <w:sz w:val="24"/>
              </w:rPr>
              <w:t>Finantssektorisse mittekuuluvate klientide hulka kuuluvad delegeeritud määruse (EL) 2015/61 artikli 31a kohaselt mittepiiravalt füüsilised isikud, VKEd, äriühingud, riigid, mitmepoolsed arengupangad ja avaliku sektori asutused.</w:t>
            </w:r>
          </w:p>
          <w:p w14:paraId="53BD919C" w14:textId="0DE53934" w:rsidR="007453EC" w:rsidRPr="00AE786F" w:rsidRDefault="007453EC">
            <w:pPr>
              <w:spacing w:before="0"/>
              <w:rPr>
                <w:rFonts w:ascii="Times New Roman" w:hAnsi="Times New Roman"/>
                <w:bCs/>
                <w:sz w:val="24"/>
              </w:rPr>
            </w:pPr>
            <w:r w:rsidRPr="00AE786F">
              <w:rPr>
                <w:rFonts w:ascii="Times New Roman" w:hAnsi="Times New Roman"/>
                <w:sz w:val="24"/>
              </w:rPr>
              <w:t>Rahalised nõuded, mis tulenevad tagatud laenuandmistehingutest ja kapitaliturupõhistest tehingutest finantssektorisse mittekuuluva kliendiga, mis on tagatud likviidsete varadega vastavalt delegeeritud määruse (EL) 2015/61 II jaotisele, kui need tehingud on täpsustatud määruse (EL) nr 575/2013 artikli 192 punktides 2 ja 3, esitatakse punktis 1.2 ja ei esitata punktis 1.1.1. Sellistest tehingutest tulenevad rahalised nõuded, mis on tagatud vabalt võõrandatavate väärtpaberitega, mis ei kvalifitseeru delegeeritud määruse (EL) 2015/61 II jaotise kohaselt likviidseks varaks, esitatakse punktis 1.2 ja ei esitata punktis 1.1.1. Sellistest finantssektorisse mittekuuluvate klientidega tehtud tehingutest tulenevad rahalised nõuded, mis on tagatud mittevabalt võõrandatavate varadega, mis ei kvalifitseeru delegeeritud määruse (EL) 2015/61 II jaotise kohaselt likviidseks varaks, esitatakse punkti 1.1.1 asjaomasel real.</w:t>
            </w:r>
          </w:p>
          <w:p w14:paraId="2A87F287" w14:textId="77777777" w:rsidR="007453EC" w:rsidRPr="00AE786F" w:rsidRDefault="007453EC">
            <w:pPr>
              <w:spacing w:before="0"/>
              <w:rPr>
                <w:rFonts w:ascii="Times New Roman" w:hAnsi="Times New Roman"/>
                <w:bCs/>
                <w:sz w:val="24"/>
              </w:rPr>
            </w:pPr>
            <w:r w:rsidRPr="00AE786F">
              <w:rPr>
                <w:rFonts w:ascii="Times New Roman" w:hAnsi="Times New Roman"/>
                <w:sz w:val="24"/>
              </w:rPr>
              <w:t>Rahalised nõuded keskpankade vastu esitatakse punktis 1.1.2 ja ei esitata siin. 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B47B7D" w:rsidRPr="00AE786F" w14:paraId="1E07E3DA" w14:textId="77777777" w:rsidTr="00454544">
        <w:tc>
          <w:tcPr>
            <w:tcW w:w="756" w:type="dxa"/>
            <w:shd w:val="clear" w:color="auto" w:fill="auto"/>
            <w:vAlign w:val="center"/>
          </w:tcPr>
          <w:p w14:paraId="2CA0D7A9" w14:textId="4E34ABAF"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0040</w:t>
            </w:r>
          </w:p>
        </w:tc>
        <w:tc>
          <w:tcPr>
            <w:tcW w:w="7540" w:type="dxa"/>
            <w:shd w:val="clear" w:color="auto" w:fill="auto"/>
          </w:tcPr>
          <w:p w14:paraId="317E26F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1.1.1.1. rahalised nõuded finantssektorisse mittekuuluvate klientide vastu (välja arvatud keskpangad), mis ei vasta põhimaksele</w:t>
            </w:r>
          </w:p>
          <w:p w14:paraId="4FA9B0E4" w14:textId="3EF5C0AE"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172C6ABF" w14:textId="02DFCE82" w:rsidR="007453EC" w:rsidRPr="00AE786F" w:rsidRDefault="007453EC">
            <w:pPr>
              <w:spacing w:before="0"/>
              <w:rPr>
                <w:rFonts w:ascii="Times New Roman" w:hAnsi="Times New Roman"/>
                <w:b/>
                <w:bCs/>
                <w:sz w:val="24"/>
              </w:rPr>
            </w:pPr>
            <w:r w:rsidRPr="00AE786F">
              <w:rPr>
                <w:rFonts w:ascii="Times New Roman" w:hAnsi="Times New Roman"/>
                <w:sz w:val="24"/>
              </w:rPr>
              <w:t>Rahalised nõuded finantssektorisse mittekuuluvate klientide vastu (välja arvatud keskpangad), mille järelejäänud tähtaeg on maksimaalselt 30 päeva ja mis ei vasta põhimaksele. Need sissevoolud hõlmavad intressi ja tasusid finantssektorisse mittekuuluvatelt klientidelt (välja arvatud keskpangad). Nõuded keskpankade vastu, mis ei vasta põhimaksele, esitatakse punktis 1.1.2 ja ei esitata siin.</w:t>
            </w:r>
          </w:p>
        </w:tc>
      </w:tr>
      <w:tr w:rsidR="00B47B7D" w:rsidRPr="00AE786F" w14:paraId="63A32C9D" w14:textId="77777777" w:rsidTr="00454544">
        <w:tc>
          <w:tcPr>
            <w:tcW w:w="756" w:type="dxa"/>
            <w:shd w:val="clear" w:color="auto" w:fill="auto"/>
            <w:vAlign w:val="center"/>
          </w:tcPr>
          <w:p w14:paraId="2FBCDA18" w14:textId="2D845DF1" w:rsidR="007453EC" w:rsidRPr="00AE786F" w:rsidRDefault="00092BE3" w:rsidP="009D4EFF">
            <w:pPr>
              <w:spacing w:before="0"/>
              <w:rPr>
                <w:rFonts w:ascii="Times New Roman" w:hAnsi="Times New Roman"/>
                <w:sz w:val="24"/>
              </w:rPr>
            </w:pPr>
            <w:r w:rsidRPr="00AE786F">
              <w:rPr>
                <w:rFonts w:ascii="Times New Roman" w:hAnsi="Times New Roman"/>
                <w:sz w:val="24"/>
              </w:rPr>
              <w:t>0050</w:t>
            </w:r>
          </w:p>
        </w:tc>
        <w:tc>
          <w:tcPr>
            <w:tcW w:w="7540" w:type="dxa"/>
            <w:shd w:val="clear" w:color="auto" w:fill="auto"/>
          </w:tcPr>
          <w:p w14:paraId="7B079186"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1.1.1.2. muud rahalised nõuded finantssektorisse mittekuuluvate klientide vastu (välja arvatud keskpangad)</w:t>
            </w:r>
          </w:p>
          <w:p w14:paraId="6C66B478" w14:textId="5EEEE80E"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3B2643EC" w14:textId="6E31D0EE" w:rsidR="007453EC" w:rsidRPr="00AE786F" w:rsidRDefault="007453EC">
            <w:pPr>
              <w:spacing w:before="0"/>
              <w:rPr>
                <w:rFonts w:ascii="Times New Roman" w:hAnsi="Times New Roman"/>
                <w:bCs/>
                <w:sz w:val="24"/>
              </w:rPr>
            </w:pPr>
            <w:r w:rsidRPr="00AE786F">
              <w:rPr>
                <w:rFonts w:ascii="Times New Roman" w:hAnsi="Times New Roman"/>
                <w:sz w:val="24"/>
              </w:rPr>
              <w:lastRenderedPageBreak/>
              <w:t>Krediidiasutused esitavad XXIV lisa vormi C 74.00 real 0050</w:t>
            </w:r>
          </w:p>
          <w:p w14:paraId="460896F7" w14:textId="5F0211F7"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finantssektorisse mittekuuluvate klientide (välja arvatud keskpangad) vastu olevate muude rahaliste nõuete kogusumma finantssektorisse mittekuuluvate klientide vastu olevate rahaliste nõuete summana vastaspoole kaupa ja</w:t>
            </w:r>
          </w:p>
          <w:p w14:paraId="52946097" w14:textId="6D78082C"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finantssektorisse mittekuuluvatelt klientidelt (välja arvatud keskpangad) tulenevate muude rahaliste vahendite sissevoolude kogusumma finantssektorisse mittekuuluvatelt klientidelt tulenevate muude vahendite sissevoolude summana vastaspoole kaupa.</w:t>
            </w:r>
          </w:p>
          <w:p w14:paraId="214A590C" w14:textId="77777777" w:rsidR="007453EC" w:rsidRPr="00AE786F" w:rsidRDefault="007453EC">
            <w:pPr>
              <w:spacing w:before="0"/>
              <w:rPr>
                <w:rFonts w:ascii="Times New Roman" w:hAnsi="Times New Roman"/>
                <w:bCs/>
                <w:sz w:val="24"/>
              </w:rPr>
            </w:pPr>
            <w:r w:rsidRPr="00AE786F">
              <w:rPr>
                <w:rFonts w:ascii="Times New Roman" w:hAnsi="Times New Roman"/>
                <w:sz w:val="24"/>
              </w:rPr>
              <w:t>Põhimaksele mittevastavad rahalised nõuded finantssektorisse mittekuuluvate klientide (välja arvatud keskpangad) vastu esitatakse punktis 1.1.1.1 ja ei esitata siin.</w:t>
            </w:r>
          </w:p>
          <w:p w14:paraId="3C46F32E" w14:textId="77777777" w:rsidR="007453EC" w:rsidRPr="00AE786F" w:rsidRDefault="007453EC">
            <w:pPr>
              <w:spacing w:before="0"/>
              <w:rPr>
                <w:rFonts w:ascii="Times New Roman" w:hAnsi="Times New Roman"/>
                <w:bCs/>
                <w:sz w:val="24"/>
              </w:rPr>
            </w:pPr>
            <w:r w:rsidRPr="00AE786F">
              <w:rPr>
                <w:rFonts w:ascii="Times New Roman" w:hAnsi="Times New Roman"/>
                <w:sz w:val="24"/>
              </w:rPr>
              <w:t>Muud rahalised nõuded keskpankade vastu esitatakse punktis 1.1.2 ja ei esitata siin.</w:t>
            </w:r>
          </w:p>
          <w:p w14:paraId="08EC130A" w14:textId="0E49451E" w:rsidR="007453EC" w:rsidRPr="00AE786F" w:rsidRDefault="007453EC">
            <w:pPr>
              <w:spacing w:before="0"/>
              <w:rPr>
                <w:rFonts w:ascii="Times New Roman" w:hAnsi="Times New Roman"/>
                <w:bCs/>
                <w:sz w:val="24"/>
              </w:rPr>
            </w:pPr>
            <w:r w:rsidRPr="00AE786F">
              <w:rPr>
                <w:rFonts w:ascii="Times New Roman" w:hAnsi="Times New Roman"/>
                <w:sz w:val="24"/>
              </w:rPr>
              <w:t>Vahendite väljavooludele vastavad vahendite sissevoolud vastavalt delegeeritud määruse (EL) 2015/61 artikli 31 lõikes 9 osutatud tugilaenu andmise kohustustele esitatakse punktis 1.1.3 ja ei esitata siin.</w:t>
            </w:r>
          </w:p>
        </w:tc>
      </w:tr>
      <w:tr w:rsidR="00B47B7D" w:rsidRPr="00AE786F" w14:paraId="183A3ED2" w14:textId="77777777" w:rsidTr="00454544">
        <w:tc>
          <w:tcPr>
            <w:tcW w:w="756" w:type="dxa"/>
            <w:shd w:val="clear" w:color="auto" w:fill="auto"/>
            <w:vAlign w:val="center"/>
          </w:tcPr>
          <w:p w14:paraId="05F375E7" w14:textId="44650204"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0060</w:t>
            </w:r>
          </w:p>
        </w:tc>
        <w:tc>
          <w:tcPr>
            <w:tcW w:w="7540" w:type="dxa"/>
            <w:shd w:val="clear" w:color="auto" w:fill="auto"/>
          </w:tcPr>
          <w:p w14:paraId="67FEE3D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1.1.1.2.1. rahalised nõuded jaeklientide vastu</w:t>
            </w:r>
          </w:p>
          <w:p w14:paraId="3878003B" w14:textId="418625CE"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6EADAFB2" w14:textId="443BAE12" w:rsidR="007453EC" w:rsidRPr="00AE786F" w:rsidRDefault="007453EC">
            <w:pPr>
              <w:spacing w:before="0"/>
              <w:rPr>
                <w:rFonts w:ascii="Times New Roman" w:hAnsi="Times New Roman"/>
                <w:b/>
                <w:bCs/>
                <w:sz w:val="24"/>
              </w:rPr>
            </w:pPr>
            <w:r w:rsidRPr="00AE786F">
              <w:rPr>
                <w:rFonts w:ascii="Times New Roman" w:hAnsi="Times New Roman"/>
                <w:sz w:val="24"/>
              </w:rPr>
              <w:t>Rahalised nõuded jaeklientide vastu, mille järelejäänud tähtaeg on maksimaalselt 30 päeva.</w:t>
            </w:r>
          </w:p>
        </w:tc>
      </w:tr>
      <w:tr w:rsidR="00B47B7D" w:rsidRPr="00AE786F" w14:paraId="6A1D4C34" w14:textId="77777777" w:rsidTr="00454544">
        <w:tc>
          <w:tcPr>
            <w:tcW w:w="756" w:type="dxa"/>
            <w:shd w:val="clear" w:color="auto" w:fill="auto"/>
            <w:vAlign w:val="center"/>
          </w:tcPr>
          <w:p w14:paraId="0D88BB36" w14:textId="5F4BD183" w:rsidR="007453EC" w:rsidRPr="00AE786F" w:rsidRDefault="00092BE3" w:rsidP="009D4EFF">
            <w:pPr>
              <w:spacing w:before="0"/>
              <w:rPr>
                <w:rFonts w:ascii="Times New Roman" w:hAnsi="Times New Roman"/>
                <w:sz w:val="24"/>
              </w:rPr>
            </w:pPr>
            <w:r w:rsidRPr="00AE786F">
              <w:rPr>
                <w:rFonts w:ascii="Times New Roman" w:hAnsi="Times New Roman"/>
                <w:sz w:val="24"/>
              </w:rPr>
              <w:t>0070</w:t>
            </w:r>
          </w:p>
        </w:tc>
        <w:tc>
          <w:tcPr>
            <w:tcW w:w="7540" w:type="dxa"/>
            <w:shd w:val="clear" w:color="auto" w:fill="auto"/>
          </w:tcPr>
          <w:p w14:paraId="5182AD9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1.1.1.2.2. rahalised nõuded finantssektoriväliste äriühingute vastu</w:t>
            </w:r>
          </w:p>
          <w:p w14:paraId="1D49F1FE" w14:textId="6D016E65"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38D54DFA" w14:textId="4091AF0C" w:rsidR="007453EC" w:rsidRPr="00AE786F" w:rsidRDefault="007453EC">
            <w:pPr>
              <w:spacing w:before="0"/>
              <w:rPr>
                <w:rFonts w:ascii="Times New Roman" w:hAnsi="Times New Roman"/>
                <w:b/>
                <w:bCs/>
                <w:sz w:val="24"/>
              </w:rPr>
            </w:pPr>
            <w:r w:rsidRPr="00AE786F">
              <w:rPr>
                <w:rFonts w:ascii="Times New Roman" w:hAnsi="Times New Roman"/>
                <w:sz w:val="24"/>
              </w:rPr>
              <w:t>Rahalised nõuded finantssektoriväliste äriühingute vastu, mille järelejäänud tähtaeg on maksimaalselt 30 päeva.</w:t>
            </w:r>
          </w:p>
        </w:tc>
      </w:tr>
      <w:tr w:rsidR="00B47B7D" w:rsidRPr="00AE786F" w14:paraId="35BD6178" w14:textId="77777777" w:rsidTr="00454544">
        <w:tc>
          <w:tcPr>
            <w:tcW w:w="756" w:type="dxa"/>
            <w:shd w:val="clear" w:color="auto" w:fill="auto"/>
            <w:vAlign w:val="center"/>
          </w:tcPr>
          <w:p w14:paraId="010165AC" w14:textId="5BD1B332" w:rsidR="007453EC" w:rsidRPr="00AE786F" w:rsidRDefault="00092BE3" w:rsidP="009D4EFF">
            <w:pPr>
              <w:spacing w:before="0"/>
              <w:rPr>
                <w:rFonts w:ascii="Times New Roman" w:hAnsi="Times New Roman"/>
                <w:sz w:val="24"/>
              </w:rPr>
            </w:pPr>
            <w:r w:rsidRPr="00AE786F">
              <w:rPr>
                <w:rFonts w:ascii="Times New Roman" w:hAnsi="Times New Roman"/>
                <w:sz w:val="24"/>
              </w:rPr>
              <w:t>0080</w:t>
            </w:r>
          </w:p>
        </w:tc>
        <w:tc>
          <w:tcPr>
            <w:tcW w:w="7540" w:type="dxa"/>
            <w:shd w:val="clear" w:color="auto" w:fill="auto"/>
          </w:tcPr>
          <w:p w14:paraId="2DA637D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1.1.1.2.3. rahalised nõuded riikide, mitmepoolsete arengupankade ja avaliku sektori asutuste vastu</w:t>
            </w:r>
          </w:p>
          <w:p w14:paraId="5CB95ACB" w14:textId="548FDFFB"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4DDD16B8" w14:textId="2FF53647" w:rsidR="007453EC" w:rsidRPr="00AE786F" w:rsidRDefault="007453EC">
            <w:pPr>
              <w:spacing w:before="0"/>
              <w:rPr>
                <w:rFonts w:ascii="Times New Roman" w:hAnsi="Times New Roman"/>
                <w:b/>
                <w:bCs/>
                <w:sz w:val="24"/>
              </w:rPr>
            </w:pPr>
            <w:r w:rsidRPr="00AE786F">
              <w:rPr>
                <w:rFonts w:ascii="Times New Roman" w:hAnsi="Times New Roman"/>
                <w:sz w:val="24"/>
              </w:rPr>
              <w:t>Rahalised nõuded riikide, mitmepoolsete arengupankade ja avaliku sektori asutuste vastu, mille järelejäänud tähtaeg on maksimaalselt 30 päeva.</w:t>
            </w:r>
          </w:p>
        </w:tc>
      </w:tr>
      <w:tr w:rsidR="00B47B7D" w:rsidRPr="00AE786F" w14:paraId="60E01786" w14:textId="77777777" w:rsidTr="00454544">
        <w:tc>
          <w:tcPr>
            <w:tcW w:w="756" w:type="dxa"/>
            <w:shd w:val="clear" w:color="auto" w:fill="auto"/>
            <w:vAlign w:val="center"/>
          </w:tcPr>
          <w:p w14:paraId="3D50FD27" w14:textId="630C70EA" w:rsidR="007453EC" w:rsidRPr="00AE786F" w:rsidRDefault="00092BE3" w:rsidP="009D4EFF">
            <w:pPr>
              <w:spacing w:before="0"/>
              <w:rPr>
                <w:rFonts w:ascii="Times New Roman" w:hAnsi="Times New Roman"/>
                <w:sz w:val="24"/>
              </w:rPr>
            </w:pPr>
            <w:r w:rsidRPr="00AE786F">
              <w:rPr>
                <w:rFonts w:ascii="Times New Roman" w:hAnsi="Times New Roman"/>
                <w:sz w:val="24"/>
              </w:rPr>
              <w:t>0090</w:t>
            </w:r>
          </w:p>
        </w:tc>
        <w:tc>
          <w:tcPr>
            <w:tcW w:w="7540" w:type="dxa"/>
            <w:shd w:val="clear" w:color="auto" w:fill="auto"/>
          </w:tcPr>
          <w:p w14:paraId="670CA2B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1.1.1.2.4. rahalised nõuded muude juriidiliste isikute vastu</w:t>
            </w:r>
          </w:p>
          <w:p w14:paraId="6ACB8013" w14:textId="769D95BF"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1BFD562F" w14:textId="6D30103E" w:rsidR="007453EC" w:rsidRPr="00AE786F" w:rsidRDefault="007453EC">
            <w:pPr>
              <w:spacing w:before="0"/>
              <w:rPr>
                <w:rFonts w:ascii="Times New Roman" w:hAnsi="Times New Roman"/>
                <w:b/>
                <w:bCs/>
                <w:sz w:val="24"/>
              </w:rPr>
            </w:pPr>
            <w:r w:rsidRPr="00AE786F">
              <w:rPr>
                <w:rFonts w:ascii="Times New Roman" w:hAnsi="Times New Roman"/>
                <w:sz w:val="24"/>
              </w:rPr>
              <w:t>Rahalised nõuded eespool hõlmamata muude juriidiliste isikute vastu, mille järelejäänud tähtaeg on maksimaalselt 30 päeva.</w:t>
            </w:r>
          </w:p>
        </w:tc>
      </w:tr>
      <w:tr w:rsidR="00B47B7D" w:rsidRPr="00AE786F" w14:paraId="234A7E3A" w14:textId="77777777" w:rsidTr="00454544">
        <w:tc>
          <w:tcPr>
            <w:tcW w:w="756" w:type="dxa"/>
            <w:shd w:val="clear" w:color="auto" w:fill="auto"/>
            <w:vAlign w:val="center"/>
          </w:tcPr>
          <w:p w14:paraId="0FF35057" w14:textId="51958B8B" w:rsidR="007453EC" w:rsidRPr="00AE786F" w:rsidRDefault="00092BE3" w:rsidP="009D4EFF">
            <w:pPr>
              <w:spacing w:before="0"/>
              <w:rPr>
                <w:rFonts w:ascii="Times New Roman" w:hAnsi="Times New Roman"/>
                <w:sz w:val="24"/>
              </w:rPr>
            </w:pPr>
            <w:r w:rsidRPr="00AE786F">
              <w:rPr>
                <w:rFonts w:ascii="Times New Roman" w:hAnsi="Times New Roman"/>
                <w:sz w:val="24"/>
              </w:rPr>
              <w:t>0100</w:t>
            </w:r>
          </w:p>
        </w:tc>
        <w:tc>
          <w:tcPr>
            <w:tcW w:w="7540" w:type="dxa"/>
            <w:shd w:val="clear" w:color="auto" w:fill="auto"/>
            <w:vAlign w:val="center"/>
          </w:tcPr>
          <w:p w14:paraId="045DD93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 rahalised nõuded keskpankade ja finantssektorisse kuuluvate klientide vastu</w:t>
            </w:r>
          </w:p>
          <w:p w14:paraId="1F631B5A" w14:textId="3755D185"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a ja artikli 32 lõike 3 punkt d koosmõjus artikliga 27</w:t>
            </w:r>
          </w:p>
          <w:p w14:paraId="4ED465DC" w14:textId="0829398B"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0100</w:t>
            </w:r>
          </w:p>
          <w:p w14:paraId="4554799F" w14:textId="30DE6FDB"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lastRenderedPageBreak/>
              <w:t></w:t>
            </w:r>
            <w:r w:rsidRPr="00AE786F">
              <w:tab/>
            </w:r>
            <w:r w:rsidRPr="00AE786F">
              <w:rPr>
                <w:rFonts w:ascii="Times New Roman" w:hAnsi="Times New Roman"/>
                <w:sz w:val="24"/>
              </w:rPr>
              <w:t>iga veeru 0010, 0020 ja 0030 kohta keskpankade ja finantssektorisse kuuluvate klientide vastu olevate rahaliste nõuete kogusumma (tegevus- ja mittetegevushoiused) ja</w:t>
            </w:r>
          </w:p>
          <w:p w14:paraId="54CA944A" w14:textId="6075DF60"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keskpankadelt ja finantssektorisse kuuluvatelt klientidelt lähtuvate vahendite sissevoolude kogusumma (tegevus- ja mittetegevushoiused).</w:t>
            </w:r>
          </w:p>
          <w:p w14:paraId="7AA7B851" w14:textId="67EBFB2E"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siin nõuded keskpankade ja finantssektorisse kuuluvate klientide vastu, mille järelejäänud tähtaeg on maksimaalselt 30 päeva, mille tasumise tähtaeg ei ole möödunud ning mille puhul pangal ei ole põhjust eeldada, et 30 kalendripäeva jooksul esineb kohustuste mittetäitmist.</w:t>
            </w:r>
          </w:p>
          <w:p w14:paraId="0F56E8AD" w14:textId="77777777" w:rsidR="007453EC" w:rsidRPr="00AE786F" w:rsidRDefault="007453EC">
            <w:pPr>
              <w:spacing w:before="0"/>
              <w:rPr>
                <w:rFonts w:ascii="Times New Roman" w:hAnsi="Times New Roman"/>
                <w:bCs/>
                <w:sz w:val="24"/>
              </w:rPr>
            </w:pPr>
            <w:r w:rsidRPr="00AE786F">
              <w:rPr>
                <w:rFonts w:ascii="Times New Roman" w:hAnsi="Times New Roman"/>
                <w:sz w:val="24"/>
              </w:rPr>
              <w:t>Rahalised nõuded keskpankade ja finantssektorisse kuuluvate klientide vastu, mis ei vasta põhimaksele, esitatakse asjaomases punktis.</w:t>
            </w:r>
          </w:p>
          <w:p w14:paraId="1428E208" w14:textId="7253B30E"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artikli 27 lõikes 3 osutatud keskasutuses hoitavaid hoiuseid ei esitata vahendite sissevooluna.</w:t>
            </w:r>
          </w:p>
          <w:p w14:paraId="7F7414AF" w14:textId="77777777" w:rsidR="007453EC" w:rsidRPr="00AE786F" w:rsidRDefault="007453EC">
            <w:pPr>
              <w:spacing w:before="0"/>
              <w:rPr>
                <w:rFonts w:ascii="Times New Roman" w:hAnsi="Times New Roman"/>
                <w:bCs/>
                <w:sz w:val="24"/>
              </w:rPr>
            </w:pPr>
            <w:r w:rsidRPr="00AE786F">
              <w:rPr>
                <w:rFonts w:ascii="Times New Roman" w:hAnsi="Times New Roman"/>
                <w:sz w:val="24"/>
              </w:rPr>
              <w:t>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B47B7D" w:rsidRPr="00AE786F" w14:paraId="1F7C977F" w14:textId="77777777" w:rsidTr="00454544">
        <w:tc>
          <w:tcPr>
            <w:tcW w:w="756" w:type="dxa"/>
            <w:shd w:val="clear" w:color="auto" w:fill="auto"/>
            <w:vAlign w:val="center"/>
          </w:tcPr>
          <w:p w14:paraId="7BD94C43" w14:textId="622CA9EC"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0110</w:t>
            </w:r>
          </w:p>
        </w:tc>
        <w:tc>
          <w:tcPr>
            <w:tcW w:w="7540" w:type="dxa"/>
            <w:shd w:val="clear" w:color="auto" w:fill="auto"/>
            <w:vAlign w:val="center"/>
          </w:tcPr>
          <w:p w14:paraId="5A4F945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1.1.2.1. tegevushoiusteks liigitatavad rahalised nõuded finantssektorisse kuuluvate klientide vastu</w:t>
            </w:r>
          </w:p>
          <w:p w14:paraId="39FA7398" w14:textId="4770BC57"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d koosmõjus artikliga 27</w:t>
            </w:r>
          </w:p>
          <w:p w14:paraId="7AF8F30A" w14:textId="30913F5F"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0110</w:t>
            </w:r>
          </w:p>
          <w:p w14:paraId="3B90C483" w14:textId="25075645"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finantssektorisse kuuluvate klientide vastu olevate rahaliste nõuete kogusumma, mis liigitatakse tegevushoiusteks (sõltumata sellest, kas krediidiasutus saab kehtestada vastava sümmeetrilise sissevoolu määra või mitte) ja</w:t>
            </w:r>
          </w:p>
          <w:p w14:paraId="3BCFB56C" w14:textId="25855A3A"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finantssektorisse kuuluvatelt klientidelt tulenevate selliste vahendite sissevoolude kogusumma, mis liigitatakse tegevushoiusteks (sõltumata sellest, kas krediidiasutus saab kehtestada vastava sümmeetrilise sissevoolu määra või mitte).</w:t>
            </w:r>
          </w:p>
          <w:p w14:paraId="2A6FD64A" w14:textId="4AF63FB4"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siin rahalised nõuded finantssektorisse kuuluvate klientide vastu, et krediidiasutus saaks kliiring-, hoiu- või rahavoogude juhtimise teenuseid kooskõlas delegeeritud määruse (EL) 2015/61 artikliga 27.</w:t>
            </w:r>
          </w:p>
        </w:tc>
      </w:tr>
      <w:tr w:rsidR="00B47B7D" w:rsidRPr="00AE786F" w14:paraId="23028D48" w14:textId="77777777" w:rsidTr="00454544">
        <w:tc>
          <w:tcPr>
            <w:tcW w:w="756" w:type="dxa"/>
            <w:shd w:val="clear" w:color="auto" w:fill="auto"/>
            <w:vAlign w:val="center"/>
          </w:tcPr>
          <w:p w14:paraId="09CCA8F9" w14:textId="79C3963B" w:rsidR="007453EC" w:rsidRPr="00AE786F" w:rsidRDefault="00092BE3" w:rsidP="009D4EFF">
            <w:pPr>
              <w:spacing w:before="0"/>
              <w:rPr>
                <w:rFonts w:ascii="Times New Roman" w:hAnsi="Times New Roman"/>
                <w:sz w:val="24"/>
              </w:rPr>
            </w:pPr>
            <w:r w:rsidRPr="00AE786F">
              <w:rPr>
                <w:rFonts w:ascii="Times New Roman" w:hAnsi="Times New Roman"/>
                <w:sz w:val="24"/>
              </w:rPr>
              <w:t>0120</w:t>
            </w:r>
          </w:p>
        </w:tc>
        <w:tc>
          <w:tcPr>
            <w:tcW w:w="7540" w:type="dxa"/>
            <w:shd w:val="clear" w:color="auto" w:fill="auto"/>
          </w:tcPr>
          <w:p w14:paraId="0B7B170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1.1.2.1.1. tegevushoiusteks liigitatavad rahalised nõuded finantssektorisse kuuluvate klientide vastu, kui krediidiasutus on võimeline kehtestama sümmeetrilise sissevoolu määra</w:t>
            </w:r>
          </w:p>
          <w:p w14:paraId="0C2F0E5C" w14:textId="60B334D3"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d koosmõjus artikliga 27</w:t>
            </w:r>
          </w:p>
          <w:p w14:paraId="04469659" w14:textId="55FE77D7" w:rsidR="007453EC" w:rsidRPr="00AE786F" w:rsidRDefault="007453EC">
            <w:pPr>
              <w:spacing w:before="0"/>
              <w:rPr>
                <w:rFonts w:ascii="Times New Roman" w:hAnsi="Times New Roman"/>
                <w:b/>
                <w:bCs/>
                <w:sz w:val="24"/>
              </w:rPr>
            </w:pPr>
            <w:r w:rsidRPr="00AE786F">
              <w:rPr>
                <w:rFonts w:ascii="Times New Roman" w:hAnsi="Times New Roman"/>
                <w:sz w:val="24"/>
              </w:rPr>
              <w:t xml:space="preserve">Rahalised nõuded finantssektorisse kuuluvate klientide vastu, mille järelejäänud tähtaeg on maksimaalselt 30 päeva, et krediidiasutus saaks kliiring-, hoiu- või rahavoogude juhtimise teenuseid kooskõlas delegeeritud </w:t>
            </w:r>
            <w:r w:rsidRPr="00AE786F">
              <w:rPr>
                <w:rFonts w:ascii="Times New Roman" w:hAnsi="Times New Roman"/>
                <w:sz w:val="24"/>
              </w:rPr>
              <w:lastRenderedPageBreak/>
              <w:t>määruse (EL) 2015/61 artikliga 27, kui krediidiasutus on võimeline kehtestama vastava sümmeetrilise sissevoolu määra.</w:t>
            </w:r>
          </w:p>
        </w:tc>
      </w:tr>
      <w:tr w:rsidR="00B47B7D" w:rsidRPr="00AE786F" w14:paraId="254AD351" w14:textId="77777777" w:rsidTr="00454544">
        <w:tc>
          <w:tcPr>
            <w:tcW w:w="756" w:type="dxa"/>
            <w:shd w:val="clear" w:color="auto" w:fill="auto"/>
            <w:vAlign w:val="center"/>
          </w:tcPr>
          <w:p w14:paraId="33F2B86E" w14:textId="0A86BE92"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0130</w:t>
            </w:r>
          </w:p>
        </w:tc>
        <w:tc>
          <w:tcPr>
            <w:tcW w:w="7540" w:type="dxa"/>
            <w:shd w:val="clear" w:color="auto" w:fill="auto"/>
          </w:tcPr>
          <w:p w14:paraId="019A336C"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1.1.2.1.2. tegevushoiusteks liigitatavad rahalised nõuded finantssektorisse kuuluvate klientide vastu, kui krediidiasutus ei ole võimeline kehtestama vastavat sümmeetrilist sissevoolu määra</w:t>
            </w:r>
          </w:p>
          <w:p w14:paraId="13B37973" w14:textId="573B2BE5"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d koosmõjus artikliga 27</w:t>
            </w:r>
          </w:p>
          <w:p w14:paraId="6746E1A1" w14:textId="3E479540" w:rsidR="007453EC" w:rsidRPr="00AE786F" w:rsidRDefault="007453EC">
            <w:pPr>
              <w:spacing w:before="0"/>
              <w:rPr>
                <w:rFonts w:ascii="Times New Roman" w:hAnsi="Times New Roman"/>
                <w:b/>
                <w:bCs/>
                <w:sz w:val="24"/>
              </w:rPr>
            </w:pPr>
            <w:r w:rsidRPr="00AE786F">
              <w:rPr>
                <w:rFonts w:ascii="Times New Roman" w:hAnsi="Times New Roman"/>
                <w:sz w:val="24"/>
              </w:rPr>
              <w:t>Rahalised nõuded finantssektorisse kuuluvate klientide vastu, mille järelejäänud tähtaeg on maksimaalselt 30 päeva, et krediidiasutus saaks kliiring- , hoiu- või rahavoogude juhtimise teenuseid kooskõlas delegeeritud määruse (EL) 2015/61 artikliga 27, kui krediidiasutus ei ole võimeline kehtestama vastavat sümmeetrilist sissevoolu määra.</w:t>
            </w:r>
            <w:r w:rsidRPr="00AE786F">
              <w:rPr>
                <w:rFonts w:ascii="Times New Roman" w:hAnsi="Times New Roman"/>
                <w:b/>
                <w:sz w:val="24"/>
              </w:rPr>
              <w:t xml:space="preserve"> </w:t>
            </w:r>
            <w:r w:rsidRPr="00AE786F">
              <w:rPr>
                <w:rFonts w:ascii="Times New Roman" w:hAnsi="Times New Roman"/>
                <w:sz w:val="24"/>
              </w:rPr>
              <w:t>Nende kirjete puhul kohaldatakse 5 % vahendite sissevoolu määra.</w:t>
            </w:r>
          </w:p>
        </w:tc>
      </w:tr>
      <w:tr w:rsidR="00B47B7D" w:rsidRPr="00AE786F" w14:paraId="45FC0C34" w14:textId="77777777" w:rsidTr="00454544">
        <w:tc>
          <w:tcPr>
            <w:tcW w:w="756" w:type="dxa"/>
            <w:shd w:val="clear" w:color="auto" w:fill="auto"/>
            <w:vAlign w:val="center"/>
          </w:tcPr>
          <w:p w14:paraId="429982EC" w14:textId="7ACC3D34" w:rsidR="007453EC" w:rsidRPr="00AE786F" w:rsidRDefault="00092BE3" w:rsidP="009D4EFF">
            <w:pPr>
              <w:spacing w:before="0"/>
              <w:rPr>
                <w:rFonts w:ascii="Times New Roman" w:hAnsi="Times New Roman"/>
                <w:sz w:val="24"/>
              </w:rPr>
            </w:pPr>
            <w:r w:rsidRPr="00AE786F">
              <w:rPr>
                <w:rFonts w:ascii="Times New Roman" w:hAnsi="Times New Roman"/>
                <w:sz w:val="24"/>
              </w:rPr>
              <w:t>0140</w:t>
            </w:r>
          </w:p>
        </w:tc>
        <w:tc>
          <w:tcPr>
            <w:tcW w:w="7540" w:type="dxa"/>
            <w:shd w:val="clear" w:color="auto" w:fill="auto"/>
          </w:tcPr>
          <w:p w14:paraId="16406FEE"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1.1.2.2. rahalised nõuded keskpankade ja finantssektorisse kuuluvate klientide vastu, mida ei liigitata tegevushoiusteks</w:t>
            </w:r>
          </w:p>
          <w:p w14:paraId="4112A8EB" w14:textId="2EDC68EE"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a</w:t>
            </w:r>
          </w:p>
          <w:p w14:paraId="03E726B4" w14:textId="4F38E9FD"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140</w:t>
            </w:r>
          </w:p>
          <w:p w14:paraId="55C46702" w14:textId="07E32FA7"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keskpankade ja finantssektorisse kuuluvate klientide vastu olevate, tegevushoiusteks mitteliigitatavate rahaliste nõuete kogusumma ning</w:t>
            </w:r>
          </w:p>
          <w:p w14:paraId="6AB0AA97" w14:textId="31A7BF35"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keskpankadelt ja finantssektorisse kuuluvatelt klientidelt lähtuvate vahendite sissevoolude kogusumma, mida ei liigitata tegevushoiusteks.</w:t>
            </w:r>
          </w:p>
          <w:p w14:paraId="168D4E28" w14:textId="474EE3E0" w:rsidR="007453EC" w:rsidRPr="00AE786F" w:rsidRDefault="007453EC">
            <w:pPr>
              <w:spacing w:before="0"/>
              <w:rPr>
                <w:rFonts w:ascii="Times New Roman" w:hAnsi="Times New Roman"/>
                <w:b/>
                <w:bCs/>
                <w:sz w:val="24"/>
              </w:rPr>
            </w:pPr>
            <w:r w:rsidRPr="00AE786F">
              <w:rPr>
                <w:rFonts w:ascii="Times New Roman" w:hAnsi="Times New Roman"/>
                <w:sz w:val="24"/>
              </w:rPr>
              <w:t>Krediidiasutused esitavad siin sellised rahalised nõuded keskpankade ja finantssektorisse kuuluvate klientide vastu, mis ei kvalifitseeru tegevushoiusteks, nagu on sätestatud delegeeritud määruse (EL) 2015/61 artikli 32 lõike 3 punktis d koosmõjus artikliga 27.</w:t>
            </w:r>
          </w:p>
        </w:tc>
      </w:tr>
      <w:tr w:rsidR="00B47B7D" w:rsidRPr="00AE786F" w14:paraId="7594C360" w14:textId="77777777" w:rsidTr="00454544">
        <w:tc>
          <w:tcPr>
            <w:tcW w:w="756" w:type="dxa"/>
            <w:shd w:val="clear" w:color="auto" w:fill="auto"/>
            <w:vAlign w:val="center"/>
          </w:tcPr>
          <w:p w14:paraId="716CFF27" w14:textId="31B7AC5D" w:rsidR="007453EC" w:rsidRPr="00AE786F" w:rsidRDefault="00092BE3" w:rsidP="009D4EFF">
            <w:pPr>
              <w:spacing w:before="0"/>
              <w:rPr>
                <w:rFonts w:ascii="Times New Roman" w:hAnsi="Times New Roman"/>
                <w:sz w:val="24"/>
              </w:rPr>
            </w:pPr>
            <w:r w:rsidRPr="00AE786F">
              <w:rPr>
                <w:rFonts w:ascii="Times New Roman" w:hAnsi="Times New Roman"/>
                <w:sz w:val="24"/>
              </w:rPr>
              <w:t>0150</w:t>
            </w:r>
          </w:p>
        </w:tc>
        <w:tc>
          <w:tcPr>
            <w:tcW w:w="7540" w:type="dxa"/>
            <w:shd w:val="clear" w:color="auto" w:fill="auto"/>
          </w:tcPr>
          <w:p w14:paraId="7D857A51"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1.1.2.2.1. rahalised nõuded keskpankade vastu</w:t>
            </w:r>
          </w:p>
          <w:p w14:paraId="04B27F13" w14:textId="74C8BBC1"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a</w:t>
            </w:r>
          </w:p>
          <w:p w14:paraId="4EC1A2F0" w14:textId="1B2DC25D" w:rsidR="007453EC" w:rsidRPr="00AE786F" w:rsidRDefault="007453EC">
            <w:pPr>
              <w:spacing w:before="0"/>
              <w:rPr>
                <w:rFonts w:ascii="Times New Roman" w:hAnsi="Times New Roman"/>
                <w:b/>
                <w:bCs/>
                <w:sz w:val="24"/>
              </w:rPr>
            </w:pPr>
            <w:r w:rsidRPr="00AE786F">
              <w:rPr>
                <w:rFonts w:ascii="Times New Roman" w:hAnsi="Times New Roman"/>
                <w:sz w:val="24"/>
              </w:rPr>
              <w:t>Rahalised nõuded keskpankade vastu, mille järelejäänud tähtaeg on maksimaalselt 30 päeva, kooskõlas delegeeritud määruse (EL) 2015/61 artikli 32 lõike 2 punktiga a.</w:t>
            </w:r>
          </w:p>
        </w:tc>
      </w:tr>
      <w:tr w:rsidR="00B47B7D" w:rsidRPr="00AE786F" w14:paraId="28E93580" w14:textId="77777777" w:rsidTr="00454544">
        <w:tc>
          <w:tcPr>
            <w:tcW w:w="756" w:type="dxa"/>
            <w:shd w:val="clear" w:color="auto" w:fill="auto"/>
            <w:vAlign w:val="center"/>
          </w:tcPr>
          <w:p w14:paraId="6718332F" w14:textId="058EAA3E" w:rsidR="007453EC" w:rsidRPr="00AE786F" w:rsidRDefault="00092BE3" w:rsidP="009D4EFF">
            <w:pPr>
              <w:spacing w:before="0"/>
              <w:rPr>
                <w:rFonts w:ascii="Times New Roman" w:hAnsi="Times New Roman"/>
                <w:sz w:val="24"/>
              </w:rPr>
            </w:pPr>
            <w:r w:rsidRPr="00AE786F">
              <w:rPr>
                <w:rFonts w:ascii="Times New Roman" w:hAnsi="Times New Roman"/>
                <w:sz w:val="24"/>
              </w:rPr>
              <w:t>0160</w:t>
            </w:r>
          </w:p>
        </w:tc>
        <w:tc>
          <w:tcPr>
            <w:tcW w:w="7540" w:type="dxa"/>
            <w:shd w:val="clear" w:color="auto" w:fill="auto"/>
          </w:tcPr>
          <w:p w14:paraId="26706EE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1.1.2.2.2. rahalised nõuded finantssektorisse kuuluvate klientide vastu</w:t>
            </w:r>
          </w:p>
          <w:p w14:paraId="425BBC82" w14:textId="48F198E9"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a</w:t>
            </w:r>
          </w:p>
          <w:p w14:paraId="545B953A" w14:textId="1F87FB0E" w:rsidR="007453EC" w:rsidRPr="00AE786F" w:rsidRDefault="007453EC">
            <w:pPr>
              <w:spacing w:before="0"/>
              <w:rPr>
                <w:rFonts w:ascii="Times New Roman" w:hAnsi="Times New Roman"/>
                <w:bCs/>
                <w:sz w:val="24"/>
              </w:rPr>
            </w:pPr>
            <w:r w:rsidRPr="00AE786F">
              <w:rPr>
                <w:rFonts w:ascii="Times New Roman" w:hAnsi="Times New Roman"/>
                <w:sz w:val="24"/>
              </w:rPr>
              <w:t>Rahalised nõuded finantssektorisse kuuluvate klientide vastu, mille järelejäänud tähtaeg on maksimaalselt 30 päeva, mis ei kvalifitseeru tegevushoiusteks, nagu on sätestatud delegeeritud määruse (EL) 2015/61 artikli 32 lõike 3 punktis d koosmõjus artikliga 27.</w:t>
            </w:r>
          </w:p>
          <w:p w14:paraId="5878AF48" w14:textId="3EB7084D" w:rsidR="007453EC" w:rsidRPr="00AE786F" w:rsidRDefault="007453EC">
            <w:pPr>
              <w:spacing w:before="0"/>
              <w:rPr>
                <w:rFonts w:ascii="Times New Roman" w:hAnsi="Times New Roman"/>
                <w:b/>
                <w:bCs/>
                <w:sz w:val="24"/>
              </w:rPr>
            </w:pPr>
            <w:r w:rsidRPr="00AE786F">
              <w:rPr>
                <w:rFonts w:ascii="Times New Roman" w:hAnsi="Times New Roman"/>
                <w:sz w:val="24"/>
              </w:rPr>
              <w:t>Vahendite väljavooludele vastavad vahendite sissevoolud vastavalt delegeeritud määruse (EL) 2015/61 artikli 31 lõikes 9 osutatud tugilaenu andmise kohustustele esitatakse punktis 1.1.3 ja ei esitata siin.</w:t>
            </w:r>
          </w:p>
        </w:tc>
      </w:tr>
      <w:tr w:rsidR="00B47B7D" w:rsidRPr="00AE786F" w14:paraId="79FBE8F2" w14:textId="77777777" w:rsidTr="00454544">
        <w:tc>
          <w:tcPr>
            <w:tcW w:w="756" w:type="dxa"/>
            <w:shd w:val="clear" w:color="auto" w:fill="auto"/>
            <w:vAlign w:val="center"/>
          </w:tcPr>
          <w:p w14:paraId="15B628E6" w14:textId="000AFA20"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0170</w:t>
            </w:r>
          </w:p>
        </w:tc>
        <w:tc>
          <w:tcPr>
            <w:tcW w:w="7540" w:type="dxa"/>
            <w:shd w:val="clear" w:color="auto" w:fill="auto"/>
            <w:vAlign w:val="center"/>
          </w:tcPr>
          <w:p w14:paraId="084BB847" w14:textId="0EC63F01" w:rsidR="007453EC" w:rsidRPr="00AE786F" w:rsidRDefault="007453EC">
            <w:pPr>
              <w:spacing w:before="0"/>
              <w:rPr>
                <w:rFonts w:ascii="Times New Roman" w:hAnsi="Times New Roman"/>
                <w:b/>
                <w:bCs/>
                <w:sz w:val="24"/>
              </w:rPr>
            </w:pPr>
            <w:r w:rsidRPr="00AE786F">
              <w:rPr>
                <w:rFonts w:ascii="Times New Roman" w:hAnsi="Times New Roman"/>
                <w:b/>
                <w:sz w:val="24"/>
              </w:rPr>
              <w:t>1.1.3. vahendite väljavooludele vastavad vahendite sissevoolud vastavalt delegeeritud määruse (EL) 2015/61 artikli 31 lõikes 9 osutatud tugilaenu andmise kohustustele</w:t>
            </w:r>
          </w:p>
          <w:p w14:paraId="5BE94286" w14:textId="4CA5E7E2"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a</w:t>
            </w:r>
          </w:p>
          <w:p w14:paraId="1EA9FA81" w14:textId="13BDA3FE" w:rsidR="007453EC" w:rsidRPr="00AE786F" w:rsidRDefault="007453EC">
            <w:pPr>
              <w:spacing w:before="0"/>
              <w:rPr>
                <w:rFonts w:ascii="Times New Roman" w:hAnsi="Times New Roman"/>
                <w:bCs/>
                <w:sz w:val="24"/>
              </w:rPr>
            </w:pPr>
            <w:r w:rsidRPr="00AE786F">
              <w:rPr>
                <w:rFonts w:ascii="Times New Roman" w:hAnsi="Times New Roman"/>
                <w:sz w:val="24"/>
              </w:rPr>
              <w:t>Vahendite väljavooludele vastavad vahendite sissevoolud vastavalt delegeeritud määruse (EL) 2015/61 artikli 31 lõikes 9 osutatud tugilaenu andmise kohustustele.</w:t>
            </w:r>
          </w:p>
        </w:tc>
      </w:tr>
      <w:tr w:rsidR="00B47B7D" w:rsidRPr="00AE786F" w14:paraId="67304281" w14:textId="77777777" w:rsidTr="00454544">
        <w:tc>
          <w:tcPr>
            <w:tcW w:w="756" w:type="dxa"/>
            <w:shd w:val="clear" w:color="auto" w:fill="auto"/>
            <w:vAlign w:val="center"/>
          </w:tcPr>
          <w:p w14:paraId="5024940F" w14:textId="6EEB1A2C" w:rsidR="007453EC" w:rsidRPr="00AE786F" w:rsidRDefault="00092BE3" w:rsidP="009D4EFF">
            <w:pPr>
              <w:spacing w:before="0"/>
              <w:rPr>
                <w:rFonts w:ascii="Times New Roman" w:hAnsi="Times New Roman"/>
                <w:sz w:val="24"/>
              </w:rPr>
            </w:pPr>
            <w:r w:rsidRPr="00AE786F">
              <w:rPr>
                <w:rFonts w:ascii="Times New Roman" w:hAnsi="Times New Roman"/>
                <w:sz w:val="24"/>
              </w:rPr>
              <w:t>0180</w:t>
            </w:r>
          </w:p>
        </w:tc>
        <w:tc>
          <w:tcPr>
            <w:tcW w:w="7540" w:type="dxa"/>
            <w:shd w:val="clear" w:color="auto" w:fill="auto"/>
            <w:vAlign w:val="center"/>
          </w:tcPr>
          <w:p w14:paraId="2650DEF0"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1.1.4. rahalised nõuded, mis tulenevad kaubanduse rahastamise tehingutest</w:t>
            </w:r>
          </w:p>
          <w:p w14:paraId="07856EB7" w14:textId="25AE3391"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b</w:t>
            </w:r>
          </w:p>
          <w:p w14:paraId="24F50792" w14:textId="3C40DCB3" w:rsidR="007453EC" w:rsidRPr="00AE786F" w:rsidRDefault="007453EC">
            <w:pPr>
              <w:spacing w:before="0"/>
              <w:rPr>
                <w:rFonts w:ascii="Times New Roman" w:hAnsi="Times New Roman"/>
                <w:b/>
                <w:bCs/>
                <w:sz w:val="24"/>
              </w:rPr>
            </w:pPr>
            <w:r w:rsidRPr="00AE786F">
              <w:rPr>
                <w:rFonts w:ascii="Times New Roman" w:hAnsi="Times New Roman"/>
                <w:sz w:val="24"/>
              </w:rPr>
              <w:t>Rahalised nõuded, mis tulenevad kaubanduse rahastamise tehingutest ja mille järelejäänud tähtaeg on maksimaalselt 30 päeva, kooskõlas delegeeritud määruse (EL) 2015/61 artikli 32 lõike 2 punktiga b.</w:t>
            </w:r>
          </w:p>
        </w:tc>
      </w:tr>
      <w:tr w:rsidR="00B47B7D" w:rsidRPr="00AE786F" w14:paraId="3E521F84" w14:textId="77777777" w:rsidTr="00454544">
        <w:tc>
          <w:tcPr>
            <w:tcW w:w="756" w:type="dxa"/>
            <w:shd w:val="clear" w:color="auto" w:fill="auto"/>
            <w:vAlign w:val="center"/>
          </w:tcPr>
          <w:p w14:paraId="4174403B" w14:textId="5158B5D8" w:rsidR="007453EC" w:rsidRPr="00AE786F" w:rsidRDefault="00092BE3" w:rsidP="009D4EFF">
            <w:pPr>
              <w:spacing w:before="0"/>
              <w:rPr>
                <w:rFonts w:ascii="Times New Roman" w:hAnsi="Times New Roman"/>
                <w:sz w:val="24"/>
              </w:rPr>
            </w:pPr>
            <w:r w:rsidRPr="00AE786F">
              <w:rPr>
                <w:rFonts w:ascii="Times New Roman" w:hAnsi="Times New Roman"/>
                <w:sz w:val="24"/>
              </w:rPr>
              <w:t>0190</w:t>
            </w:r>
          </w:p>
        </w:tc>
        <w:tc>
          <w:tcPr>
            <w:tcW w:w="7540" w:type="dxa"/>
            <w:shd w:val="clear" w:color="auto" w:fill="auto"/>
            <w:vAlign w:val="center"/>
          </w:tcPr>
          <w:p w14:paraId="23D0EA7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1.1.5. rahalised nõuded, mis tulenevad 30 kalendripäeva jooksul tähtaeguvatest väärtpaberitest</w:t>
            </w:r>
          </w:p>
          <w:p w14:paraId="20BF47DF" w14:textId="30C33678"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c</w:t>
            </w:r>
          </w:p>
          <w:p w14:paraId="653506C8" w14:textId="39AAEB2A" w:rsidR="007453EC" w:rsidRPr="00AE786F" w:rsidRDefault="007453EC">
            <w:pPr>
              <w:spacing w:before="0"/>
              <w:rPr>
                <w:rFonts w:ascii="Times New Roman" w:hAnsi="Times New Roman"/>
                <w:b/>
                <w:bCs/>
                <w:sz w:val="24"/>
              </w:rPr>
            </w:pPr>
            <w:r w:rsidRPr="00AE786F">
              <w:rPr>
                <w:rFonts w:ascii="Times New Roman" w:hAnsi="Times New Roman"/>
                <w:sz w:val="24"/>
              </w:rPr>
              <w:t>Rahalised nõuded, mis tulenevad 30 kalendripäeva jooksul tähtaeguvatest väärtpaberitest, kooskõlas delegeeritud määruse (EL) 2015/61 artikli 32 lõike 2 punktiga c.</w:t>
            </w:r>
          </w:p>
        </w:tc>
      </w:tr>
      <w:tr w:rsidR="00B47B7D" w:rsidRPr="00AE786F" w14:paraId="609F2B9B" w14:textId="77777777" w:rsidTr="00454544">
        <w:tc>
          <w:tcPr>
            <w:tcW w:w="756" w:type="dxa"/>
            <w:shd w:val="clear" w:color="auto" w:fill="auto"/>
            <w:vAlign w:val="center"/>
          </w:tcPr>
          <w:p w14:paraId="6F8FE444" w14:textId="633D31C3" w:rsidR="007453EC" w:rsidRPr="00AE786F" w:rsidRDefault="00092BE3" w:rsidP="009D4EFF">
            <w:pPr>
              <w:spacing w:before="0"/>
              <w:rPr>
                <w:rFonts w:ascii="Times New Roman" w:hAnsi="Times New Roman"/>
                <w:sz w:val="24"/>
              </w:rPr>
            </w:pPr>
            <w:r w:rsidRPr="00AE786F">
              <w:rPr>
                <w:rFonts w:ascii="Times New Roman" w:hAnsi="Times New Roman"/>
                <w:sz w:val="24"/>
              </w:rPr>
              <w:t>0201</w:t>
            </w:r>
          </w:p>
        </w:tc>
        <w:tc>
          <w:tcPr>
            <w:tcW w:w="7540" w:type="dxa"/>
            <w:shd w:val="clear" w:color="auto" w:fill="auto"/>
            <w:vAlign w:val="center"/>
          </w:tcPr>
          <w:p w14:paraId="7E34F252" w14:textId="2CF0CA1A" w:rsidR="007453EC" w:rsidRPr="00AE786F" w:rsidRDefault="007453EC">
            <w:pPr>
              <w:spacing w:before="0"/>
              <w:rPr>
                <w:rFonts w:ascii="Times New Roman" w:hAnsi="Times New Roman"/>
                <w:b/>
                <w:bCs/>
                <w:sz w:val="24"/>
              </w:rPr>
            </w:pPr>
            <w:r w:rsidRPr="00AE786F">
              <w:rPr>
                <w:rFonts w:ascii="Times New Roman" w:hAnsi="Times New Roman"/>
                <w:b/>
                <w:sz w:val="24"/>
              </w:rPr>
              <w:t>1.1.6. laenud, mille lepinguline lõpptähtaeg on määratlemata</w:t>
            </w:r>
          </w:p>
          <w:p w14:paraId="50412A1A" w14:textId="711B8B5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i</w:t>
            </w:r>
          </w:p>
          <w:p w14:paraId="6EF8FA17" w14:textId="18CEC767" w:rsidR="007453EC" w:rsidRPr="00AE786F" w:rsidRDefault="007453EC">
            <w:pPr>
              <w:spacing w:before="0"/>
              <w:rPr>
                <w:rFonts w:ascii="Times New Roman" w:hAnsi="Times New Roman"/>
                <w:b/>
                <w:bCs/>
                <w:sz w:val="24"/>
              </w:rPr>
            </w:pPr>
            <w:r w:rsidRPr="00AE786F">
              <w:rPr>
                <w:rFonts w:ascii="Times New Roman" w:hAnsi="Times New Roman"/>
                <w:sz w:val="24"/>
              </w:rPr>
              <w:t>Laenud, mille lepinguline lõpptähtaeg on määratlemata, delegeeritud määruse (EL) 2015/61 artikli 32 lõike 3 punkti i kohaselt. Krediidiasutus võtab arvesse ainult selliseid laene, mille puhul leping võimaldab krediidiasutusel neid välja võtta või nõuda nende tasumist 30 kalendripäeva jooksul. Aruandluses esitatav summa hõlmab kliendi kontolt 30 kalendripäeva jooksul debiteeritavaid intresse ja miinimummakseid. Selliseid intresse ja miinimummakseid laenudelt, mille lepinguline lõpptähtaeg on määratlemata, mis kuuluvad lepingu kohaselt tasumisele ja tekitavad tegeliku raha sissevoolu järgmise 30 kalendripäeva jooksul, käsitatakse rahaliste nõuetena ja need esitatakse asjaomasel real, järgides artikliga 32 rahalistele nõuetele ette nähtud käsitlust. Krediidiasutused ei esita muud kogunevat intressi, vaid intressi, mida ei ole kliendi kontolt debiteeritud ja mis ei tekita järgmise 30 kalendripäeva jooksul tegelikku raha sissevoolu.</w:t>
            </w:r>
          </w:p>
        </w:tc>
      </w:tr>
      <w:tr w:rsidR="00B47B7D" w:rsidRPr="00AE786F" w14:paraId="0F96184A" w14:textId="77777777" w:rsidTr="00454544">
        <w:tc>
          <w:tcPr>
            <w:tcW w:w="756" w:type="dxa"/>
            <w:shd w:val="clear" w:color="auto" w:fill="auto"/>
            <w:vAlign w:val="center"/>
          </w:tcPr>
          <w:p w14:paraId="5558BED6" w14:textId="0DF4418E" w:rsidR="007453EC" w:rsidRPr="00AE786F" w:rsidRDefault="00092BE3" w:rsidP="009D4EFF">
            <w:pPr>
              <w:spacing w:before="0"/>
              <w:rPr>
                <w:rFonts w:ascii="Times New Roman" w:hAnsi="Times New Roman"/>
                <w:sz w:val="24"/>
              </w:rPr>
            </w:pPr>
            <w:r w:rsidRPr="00AE786F">
              <w:rPr>
                <w:rFonts w:ascii="Times New Roman" w:hAnsi="Times New Roman"/>
                <w:sz w:val="24"/>
              </w:rPr>
              <w:t>0210</w:t>
            </w:r>
          </w:p>
        </w:tc>
        <w:tc>
          <w:tcPr>
            <w:tcW w:w="7540" w:type="dxa"/>
            <w:shd w:val="clear" w:color="auto" w:fill="auto"/>
            <w:vAlign w:val="center"/>
          </w:tcPr>
          <w:p w14:paraId="489DF64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1.1.7. rahalised nõuded, mis tulenevad olulistesse indeksitesse kaasatud omakapitaliinstrumentide positsioonidest, tingimusel et neid ei arvestata topelt likviidsete varadega</w:t>
            </w:r>
          </w:p>
          <w:p w14:paraId="6EFECAA7" w14:textId="41986F3F"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2 punkt d</w:t>
            </w:r>
          </w:p>
          <w:p w14:paraId="3FB14AF9" w14:textId="5F6008BB" w:rsidR="007453EC" w:rsidRPr="00AE786F" w:rsidRDefault="007453EC">
            <w:pPr>
              <w:spacing w:before="0"/>
              <w:rPr>
                <w:rFonts w:ascii="Times New Roman" w:hAnsi="Times New Roman"/>
                <w:b/>
                <w:bCs/>
                <w:sz w:val="24"/>
              </w:rPr>
            </w:pPr>
            <w:r w:rsidRPr="00AE786F">
              <w:rPr>
                <w:rFonts w:ascii="Times New Roman" w:hAnsi="Times New Roman"/>
                <w:sz w:val="24"/>
              </w:rPr>
              <w:t xml:space="preserve">Rahalised nõuded, mis tulenevad olulistesse indeksitesse kaasatud omakapitaliinstrumentide positsioonidest, tingimusel et neid ei arvestata topelt likviidsete varadega delegeeritud määruse (EL) 2015/61 artikli 32 lõike 2 punkti d kohaselt. Positsioon hõlmab nõudeid, mis kuuluvad lepingu kohaselt tasumisele 30 kalendripäeva jooksul, näiteks rahalised dividendid </w:t>
            </w:r>
            <w:r w:rsidRPr="00AE786F">
              <w:rPr>
                <w:rFonts w:ascii="Times New Roman" w:hAnsi="Times New Roman"/>
                <w:sz w:val="24"/>
              </w:rPr>
              <w:lastRenderedPageBreak/>
              <w:t>nendest olulistest indeksitest ja raha nendest omakapitaliinstrumentidest, mis on müüdud, kuid ei ole veel arveldatud, kui need ei ole aktsepteeritud likviidsete varadena delegeeritud määruse (EL) 2015/61 II jaotise kohaselt.</w:t>
            </w:r>
          </w:p>
        </w:tc>
      </w:tr>
      <w:tr w:rsidR="00B47B7D" w:rsidRPr="00AE786F" w14:paraId="2B10E917" w14:textId="77777777" w:rsidTr="00454544">
        <w:tc>
          <w:tcPr>
            <w:tcW w:w="756" w:type="dxa"/>
            <w:shd w:val="clear" w:color="auto" w:fill="auto"/>
            <w:vAlign w:val="center"/>
          </w:tcPr>
          <w:p w14:paraId="2AD6B757" w14:textId="2F712225"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0230</w:t>
            </w:r>
          </w:p>
        </w:tc>
        <w:tc>
          <w:tcPr>
            <w:tcW w:w="7540" w:type="dxa"/>
            <w:shd w:val="clear" w:color="auto" w:fill="auto"/>
            <w:vAlign w:val="center"/>
          </w:tcPr>
          <w:p w14:paraId="0A443FE1" w14:textId="3DD7455C" w:rsidR="007453EC" w:rsidRPr="00AE786F" w:rsidRDefault="007453EC">
            <w:pPr>
              <w:spacing w:before="0"/>
              <w:rPr>
                <w:rFonts w:ascii="Times New Roman" w:hAnsi="Times New Roman"/>
                <w:b/>
                <w:bCs/>
                <w:sz w:val="24"/>
              </w:rPr>
            </w:pPr>
            <w:r w:rsidRPr="00AE786F">
              <w:rPr>
                <w:rFonts w:ascii="Times New Roman" w:hAnsi="Times New Roman"/>
                <w:b/>
                <w:sz w:val="24"/>
              </w:rPr>
              <w:t>1.1.8. sissevoolud, mis tulenevad selliste saldode vabastamisest, mida hoitakse regulatiivsete nõuete kohaselt eraldatud kontodel kliendi kaubeldavate varade kaitseks</w:t>
            </w:r>
          </w:p>
          <w:p w14:paraId="775341D9" w14:textId="023BC8E7"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artikli 32 lõige 4</w:t>
            </w:r>
          </w:p>
          <w:p w14:paraId="50121AFE" w14:textId="4A96E6A9" w:rsidR="007453EC" w:rsidRPr="00AE786F" w:rsidRDefault="007453EC">
            <w:pPr>
              <w:spacing w:before="0"/>
              <w:rPr>
                <w:rFonts w:ascii="Times New Roman" w:hAnsi="Times New Roman"/>
                <w:bCs/>
                <w:sz w:val="24"/>
              </w:rPr>
            </w:pPr>
            <w:r w:rsidRPr="00AE786F">
              <w:rPr>
                <w:rFonts w:ascii="Times New Roman" w:hAnsi="Times New Roman"/>
                <w:sz w:val="24"/>
              </w:rPr>
              <w:t>Sissevoolud, mis tulenevad selliste saldode vabastamisest, mida hoitakse regulatiivsete nõuete kohaselt eraldatud kontodel kliendi kaubeldavate varade kaitseks kooskõlas delegeeritud määruse (EL) 2015/61 artikli 32 lõikega 4.</w:t>
            </w:r>
          </w:p>
          <w:p w14:paraId="61A2512C" w14:textId="37159C83" w:rsidR="007453EC" w:rsidRPr="00AE786F" w:rsidRDefault="007453EC">
            <w:pPr>
              <w:spacing w:before="0"/>
              <w:rPr>
                <w:rFonts w:ascii="Times New Roman" w:hAnsi="Times New Roman"/>
                <w:b/>
                <w:bCs/>
                <w:sz w:val="24"/>
              </w:rPr>
            </w:pPr>
            <w:r w:rsidRPr="00AE786F">
              <w:rPr>
                <w:rFonts w:ascii="Times New Roman" w:hAnsi="Times New Roman"/>
                <w:sz w:val="24"/>
              </w:rPr>
              <w:t>Vahendite sissevoole võetakse arvesse ainult juhul, kui kõnealuseid saldosid hoitakse likviidsete varadena, nagu on sätestatud delegeeritud määruse (EL) 2015/61 II jaotises.</w:t>
            </w:r>
          </w:p>
        </w:tc>
      </w:tr>
      <w:tr w:rsidR="00B47B7D" w:rsidRPr="00AE786F" w14:paraId="5F0019D0" w14:textId="77777777" w:rsidTr="00454544">
        <w:tc>
          <w:tcPr>
            <w:tcW w:w="756" w:type="dxa"/>
            <w:shd w:val="clear" w:color="auto" w:fill="auto"/>
            <w:vAlign w:val="center"/>
          </w:tcPr>
          <w:p w14:paraId="42CAE49B" w14:textId="34B646FA" w:rsidR="007453EC" w:rsidRPr="00AE786F" w:rsidRDefault="00092BE3" w:rsidP="009D4EFF">
            <w:pPr>
              <w:spacing w:before="0"/>
              <w:rPr>
                <w:rFonts w:ascii="Times New Roman" w:hAnsi="Times New Roman"/>
                <w:sz w:val="24"/>
              </w:rPr>
            </w:pPr>
            <w:r w:rsidRPr="00AE786F">
              <w:rPr>
                <w:rFonts w:ascii="Times New Roman" w:hAnsi="Times New Roman"/>
                <w:sz w:val="24"/>
              </w:rPr>
              <w:t>0240</w:t>
            </w:r>
          </w:p>
        </w:tc>
        <w:tc>
          <w:tcPr>
            <w:tcW w:w="7540" w:type="dxa"/>
            <w:shd w:val="clear" w:color="auto" w:fill="auto"/>
            <w:vAlign w:val="center"/>
          </w:tcPr>
          <w:p w14:paraId="7CB0F28F" w14:textId="068CB41D" w:rsidR="007453EC" w:rsidRPr="00AE786F" w:rsidRDefault="007453EC">
            <w:pPr>
              <w:spacing w:before="0"/>
              <w:rPr>
                <w:rFonts w:ascii="Times New Roman" w:hAnsi="Times New Roman"/>
                <w:b/>
                <w:bCs/>
                <w:sz w:val="24"/>
              </w:rPr>
            </w:pPr>
            <w:r w:rsidRPr="00AE786F">
              <w:rPr>
                <w:rFonts w:ascii="Times New Roman" w:hAnsi="Times New Roman"/>
                <w:b/>
                <w:sz w:val="24"/>
              </w:rPr>
              <w:t>1.1.9. tuletisinstrumentidest tulenev vahendite sissevool</w:t>
            </w:r>
          </w:p>
          <w:p w14:paraId="2B565980" w14:textId="5322282D"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artikli 32 lõige 5 koosmõjus artikliga 21</w:t>
            </w:r>
          </w:p>
          <w:p w14:paraId="2AB45F97" w14:textId="4BD3B8B3" w:rsidR="007453EC" w:rsidRPr="00AE786F" w:rsidRDefault="007453EC">
            <w:pPr>
              <w:spacing w:before="0"/>
              <w:rPr>
                <w:rFonts w:ascii="Times New Roman" w:hAnsi="Times New Roman"/>
                <w:bCs/>
                <w:sz w:val="24"/>
              </w:rPr>
            </w:pPr>
            <w:r w:rsidRPr="00AE786F">
              <w:rPr>
                <w:rFonts w:ascii="Times New Roman" w:hAnsi="Times New Roman"/>
                <w:sz w:val="24"/>
              </w:rPr>
              <w:t>Määruse (EL) nr 575/2013 II lisas loetletud lepingutest ja krediidituletisinstrumentidest tulenevate 30 kalendripäeva pikkuse perioodi jooksul oodatavate nõuete netosumma.</w:t>
            </w:r>
          </w:p>
          <w:p w14:paraId="498479E7" w14:textId="3293DB26" w:rsidR="007453EC" w:rsidRPr="00AE786F" w:rsidRDefault="007453EC">
            <w:pPr>
              <w:spacing w:before="0"/>
              <w:rPr>
                <w:rFonts w:ascii="Times New Roman" w:hAnsi="Times New Roman"/>
                <w:bCs/>
                <w:sz w:val="24"/>
              </w:rPr>
            </w:pPr>
            <w:r w:rsidRPr="00AE786F">
              <w:rPr>
                <w:rFonts w:ascii="Times New Roman" w:hAnsi="Times New Roman"/>
                <w:sz w:val="24"/>
              </w:rPr>
              <w:t>Krediidiasutused arvutavad 30 kalendripäeva jooksul oodatavad vahendite sissevoolud vastaspoolte lõikes netopõhiselt, tingimusel et olemas on määruse (EL) nr 575/2013 artikli 295 kohased kahepoolsed tasaarvestuskokkulepped. „Netopõhiselt“ tähendab ka seda, et arvesse ei võeta saadavat tagatist, tingimusel et see kvalifitseerub likviidseks varaks delegeeritud määruse (EL) 2015/61 II jaotise kohaselt.</w:t>
            </w:r>
          </w:p>
          <w:p w14:paraId="7A456C61" w14:textId="77777777" w:rsidR="007453EC" w:rsidRPr="00AE786F" w:rsidRDefault="007453EC">
            <w:pPr>
              <w:spacing w:before="0"/>
              <w:rPr>
                <w:rFonts w:ascii="Times New Roman" w:hAnsi="Times New Roman"/>
                <w:bCs/>
                <w:sz w:val="24"/>
              </w:rPr>
            </w:pPr>
            <w:r w:rsidRPr="00AE786F">
              <w:rPr>
                <w:rFonts w:ascii="Times New Roman" w:hAnsi="Times New Roman"/>
                <w:sz w:val="24"/>
              </w:rPr>
              <w:t>Raha välja- ja sissevoolud, mis tulenevad sellistest valuutatuletis- või krediidituletisinstrumentide tehingutest, mille puhul põhisummade täies ulatuses vahetamine toimub samaaegselt (või sama päeva jooksul), arvutatakse netopõhiselt, isegi kui need tehingud ei ole kaetud kahepoolse tasaarvestuskokkuleppega.</w:t>
            </w:r>
          </w:p>
          <w:p w14:paraId="545BC0CB" w14:textId="5C31DEF7" w:rsidR="007453EC" w:rsidRPr="00AE786F" w:rsidRDefault="007453EC">
            <w:pPr>
              <w:spacing w:before="0"/>
              <w:rPr>
                <w:rFonts w:ascii="Times New Roman" w:hAnsi="Times New Roman"/>
                <w:bCs/>
                <w:sz w:val="24"/>
              </w:rPr>
            </w:pPr>
            <w:r w:rsidRPr="00AE786F">
              <w:rPr>
                <w:rFonts w:ascii="Times New Roman" w:hAnsi="Times New Roman"/>
                <w:sz w:val="24"/>
              </w:rPr>
              <w:t>Eraldi aruandluse korral määruse (EL) nr 575/2013 artikli 415 lõike 2 kohaselt jaotatakse tuletis- või krediituletisinstrumentide tehingud asjaomaste valuutade lõikes. Tasaarvestamist vastaspoolega võib kohaldada ainult selles valuutas toimuvatele vooludele.</w:t>
            </w:r>
          </w:p>
        </w:tc>
      </w:tr>
      <w:tr w:rsidR="00B47B7D" w:rsidRPr="00AE786F" w14:paraId="1249D99D" w14:textId="77777777" w:rsidTr="00454544">
        <w:tc>
          <w:tcPr>
            <w:tcW w:w="756" w:type="dxa"/>
            <w:shd w:val="clear" w:color="auto" w:fill="auto"/>
            <w:vAlign w:val="center"/>
          </w:tcPr>
          <w:p w14:paraId="21EB3A40" w14:textId="069DF2AE" w:rsidR="007453EC" w:rsidRPr="00AE786F" w:rsidRDefault="00092BE3" w:rsidP="009D4EFF">
            <w:pPr>
              <w:spacing w:before="0"/>
              <w:rPr>
                <w:rFonts w:ascii="Times New Roman" w:hAnsi="Times New Roman"/>
                <w:sz w:val="24"/>
              </w:rPr>
            </w:pPr>
            <w:r w:rsidRPr="00AE786F">
              <w:rPr>
                <w:rFonts w:ascii="Times New Roman" w:hAnsi="Times New Roman"/>
                <w:sz w:val="24"/>
              </w:rPr>
              <w:t>0250</w:t>
            </w:r>
          </w:p>
        </w:tc>
        <w:tc>
          <w:tcPr>
            <w:tcW w:w="7540" w:type="dxa"/>
            <w:shd w:val="clear" w:color="auto" w:fill="auto"/>
            <w:vAlign w:val="center"/>
          </w:tcPr>
          <w:p w14:paraId="58265C20" w14:textId="00438872" w:rsidR="007453EC" w:rsidRPr="00AE786F" w:rsidRDefault="007453EC">
            <w:pPr>
              <w:spacing w:before="0"/>
              <w:rPr>
                <w:rFonts w:ascii="Times New Roman" w:hAnsi="Times New Roman"/>
                <w:b/>
                <w:bCs/>
                <w:sz w:val="24"/>
              </w:rPr>
            </w:pPr>
            <w:r w:rsidRPr="00AE786F">
              <w:rPr>
                <w:rFonts w:ascii="Times New Roman" w:hAnsi="Times New Roman"/>
                <w:b/>
                <w:sz w:val="24"/>
              </w:rPr>
              <w:t>1.1.10. grupi liikme või finantsinstitutsioonide kaitseskeemi liikme võimaldatud kasutamata krediidi- või likviidsuslimiitidest tulenevad sissevoolud, kui pädevad asutused on andnud loa kohaldada kõrgemat sissevoolu määra</w:t>
            </w:r>
          </w:p>
          <w:p w14:paraId="52A91E47" w14:textId="6D4B12C6"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artikkel 34</w:t>
            </w:r>
          </w:p>
          <w:p w14:paraId="3CFB5DCA" w14:textId="741C2B31" w:rsidR="007453EC" w:rsidRPr="00AE786F" w:rsidRDefault="007453EC">
            <w:pPr>
              <w:spacing w:before="0"/>
              <w:rPr>
                <w:rFonts w:ascii="Times New Roman" w:hAnsi="Times New Roman"/>
                <w:b/>
                <w:bCs/>
                <w:sz w:val="24"/>
              </w:rPr>
            </w:pPr>
            <w:r w:rsidRPr="00AE786F">
              <w:rPr>
                <w:rFonts w:ascii="Times New Roman" w:hAnsi="Times New Roman"/>
                <w:sz w:val="24"/>
              </w:rPr>
              <w:t>Grupi liikme või finantsinstitutsioonide kaitseskeemi liikme võimaldatud kasutamata krediidi- või likviidsuslimiitidest tulenevad sissevoolud, kui pädev asutus on andnud loa kohaldada kõrgemat sissevoolu määra, kooskõlas delegeeritud määruse (EL) 2015/61 artikliga 34.</w:t>
            </w:r>
          </w:p>
        </w:tc>
      </w:tr>
      <w:tr w:rsidR="00B47B7D" w:rsidRPr="00AE786F" w14:paraId="3C2AD705" w14:textId="77777777" w:rsidTr="00454544">
        <w:tc>
          <w:tcPr>
            <w:tcW w:w="756" w:type="dxa"/>
            <w:shd w:val="clear" w:color="auto" w:fill="auto"/>
            <w:vAlign w:val="center"/>
          </w:tcPr>
          <w:p w14:paraId="362E1D99" w14:textId="416B7953" w:rsidR="007453EC" w:rsidRPr="00AE786F" w:rsidRDefault="00092BE3" w:rsidP="009D4EFF">
            <w:pPr>
              <w:spacing w:before="0"/>
              <w:rPr>
                <w:rFonts w:ascii="Times New Roman" w:hAnsi="Times New Roman"/>
                <w:sz w:val="24"/>
              </w:rPr>
            </w:pPr>
            <w:r w:rsidRPr="00AE786F">
              <w:rPr>
                <w:rFonts w:ascii="Times New Roman" w:hAnsi="Times New Roman"/>
                <w:sz w:val="24"/>
              </w:rPr>
              <w:t>0260</w:t>
            </w:r>
          </w:p>
        </w:tc>
        <w:tc>
          <w:tcPr>
            <w:tcW w:w="7540" w:type="dxa"/>
            <w:shd w:val="clear" w:color="auto" w:fill="auto"/>
            <w:vAlign w:val="center"/>
          </w:tcPr>
          <w:p w14:paraId="22324DF3" w14:textId="39D6214E" w:rsidR="007453EC" w:rsidRPr="00AE786F" w:rsidRDefault="007453EC">
            <w:pPr>
              <w:spacing w:before="0"/>
              <w:rPr>
                <w:rFonts w:ascii="Times New Roman" w:hAnsi="Times New Roman"/>
                <w:b/>
                <w:bCs/>
                <w:sz w:val="24"/>
              </w:rPr>
            </w:pPr>
            <w:r w:rsidRPr="00AE786F">
              <w:rPr>
                <w:rFonts w:ascii="Times New Roman" w:hAnsi="Times New Roman"/>
                <w:b/>
                <w:sz w:val="24"/>
              </w:rPr>
              <w:t>1.1.11. muud sissevoolud</w:t>
            </w:r>
          </w:p>
          <w:p w14:paraId="7EE5352C" w14:textId="77B1DAFA" w:rsidR="007453EC" w:rsidRPr="00AE786F" w:rsidRDefault="007453EC">
            <w:pPr>
              <w:spacing w:before="0"/>
              <w:rPr>
                <w:rFonts w:ascii="Times New Roman" w:hAnsi="Times New Roman"/>
                <w:bCs/>
                <w:sz w:val="24"/>
              </w:rPr>
            </w:pPr>
            <w:r w:rsidRPr="00AE786F">
              <w:rPr>
                <w:rFonts w:ascii="Times New Roman" w:hAnsi="Times New Roman"/>
                <w:sz w:val="24"/>
              </w:rPr>
              <w:lastRenderedPageBreak/>
              <w:t>Delegeeritud määruse (EL) 2015/61 artikli 32 lõige 2</w:t>
            </w:r>
          </w:p>
          <w:p w14:paraId="3A35C748" w14:textId="7D2AA379" w:rsidR="007453EC" w:rsidRPr="00AE786F" w:rsidRDefault="007453EC">
            <w:pPr>
              <w:spacing w:before="0"/>
              <w:rPr>
                <w:rFonts w:ascii="Times New Roman" w:hAnsi="Times New Roman"/>
                <w:b/>
                <w:bCs/>
                <w:sz w:val="24"/>
              </w:rPr>
            </w:pPr>
            <w:r w:rsidRPr="00AE786F">
              <w:rPr>
                <w:rFonts w:ascii="Times New Roman" w:hAnsi="Times New Roman"/>
                <w:sz w:val="24"/>
              </w:rPr>
              <w:t>Kõik muud delegeeritud määruse (EL) 2015/61 artikli 32 lõike 2 kohased vahendite sissevoolud, mida ei ole aruandevormis mujal esitatud.</w:t>
            </w:r>
          </w:p>
        </w:tc>
      </w:tr>
      <w:tr w:rsidR="00B47B7D" w:rsidRPr="00AE786F" w14:paraId="64D4CCAC" w14:textId="77777777" w:rsidTr="00454544">
        <w:tc>
          <w:tcPr>
            <w:tcW w:w="756" w:type="dxa"/>
            <w:shd w:val="clear" w:color="auto" w:fill="auto"/>
            <w:vAlign w:val="center"/>
          </w:tcPr>
          <w:p w14:paraId="5287A7B1" w14:textId="5744EC08" w:rsidR="007453EC" w:rsidRPr="00AE786F" w:rsidRDefault="00092BE3" w:rsidP="009D4EFF">
            <w:pPr>
              <w:spacing w:before="0"/>
              <w:rPr>
                <w:rFonts w:ascii="Times New Roman" w:hAnsi="Times New Roman"/>
                <w:sz w:val="24"/>
              </w:rPr>
            </w:pPr>
            <w:r w:rsidRPr="00AE786F">
              <w:rPr>
                <w:rFonts w:ascii="Times New Roman" w:hAnsi="Times New Roman"/>
                <w:sz w:val="24"/>
              </w:rPr>
              <w:lastRenderedPageBreak/>
              <w:t>0263</w:t>
            </w:r>
          </w:p>
        </w:tc>
        <w:tc>
          <w:tcPr>
            <w:tcW w:w="7540" w:type="dxa"/>
            <w:shd w:val="clear" w:color="auto" w:fill="auto"/>
            <w:vAlign w:val="center"/>
          </w:tcPr>
          <w:p w14:paraId="3939191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 Tagatud laenuandmistehingutest ja kapitaliturupõhistest tehingutest tulenevad vahendite sissevoolud</w:t>
            </w:r>
          </w:p>
          <w:p w14:paraId="5E83DDB2" w14:textId="520D0FDE"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punktid b, c ja f osutavad sellistest tagatud laenuandmistehingutest ja kapitaliturupõhistest tehingutest tulenevale vahendite sissevoolule, mille järelejäänud tähtaeg on maksimaalselt 30 päeva.</w:t>
            </w:r>
          </w:p>
          <w:p w14:paraId="03DCCFCF" w14:textId="55757DE1" w:rsidR="007453EC" w:rsidRPr="00AE786F" w:rsidRDefault="007453EC">
            <w:pPr>
              <w:spacing w:before="0"/>
              <w:rPr>
                <w:rFonts w:ascii="Times New Roman" w:hAnsi="Times New Roman"/>
                <w:sz w:val="24"/>
              </w:rPr>
            </w:pPr>
            <w:r w:rsidRPr="00AE786F">
              <w:rPr>
                <w:rFonts w:ascii="Times New Roman" w:hAnsi="Times New Roman"/>
                <w:sz w:val="24"/>
              </w:rPr>
              <w:t>Krediidiasutused esitavad XXIV lisa vormi C 74.00 real 0263</w:t>
            </w:r>
          </w:p>
          <w:p w14:paraId="491CD905" w14:textId="0B5F2E2C"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mis tulenevad tagatud laenuandmistehingutest ja kapitaliturupõhistest tehingutest, ja</w:t>
            </w:r>
          </w:p>
          <w:p w14:paraId="72BE5DB8" w14:textId="5D7B0043"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selliste sissevoolude kogusumma, mis tulenevad tagatud laenuandmistehingutest ja kapitaliturupõhistest tehingutest.</w:t>
            </w:r>
          </w:p>
          <w:p w14:paraId="7B541C76" w14:textId="778E3A36" w:rsidR="007453EC" w:rsidRPr="00AE786F" w:rsidRDefault="007453EC">
            <w:pPr>
              <w:spacing w:before="0"/>
              <w:rPr>
                <w:rFonts w:ascii="Times New Roman" w:hAnsi="Times New Roman"/>
                <w:bCs/>
                <w:sz w:val="24"/>
              </w:rPr>
            </w:pPr>
            <w:r w:rsidRPr="00AE786F">
              <w:rPr>
                <w:rFonts w:ascii="Times New Roman" w:hAnsi="Times New Roman"/>
                <w:sz w:val="24"/>
              </w:rPr>
              <w:t>Tagatise vahetustehingud, mis tähtaeguvad 30 kalendripäeva jooksul, esitatakse XXIV lisa vormil C 75.01 ja ei esitata siin.</w:t>
            </w:r>
          </w:p>
        </w:tc>
      </w:tr>
      <w:tr w:rsidR="00B47B7D" w:rsidRPr="00AE786F" w14:paraId="01CA0548" w14:textId="77777777" w:rsidTr="00454544">
        <w:tc>
          <w:tcPr>
            <w:tcW w:w="756" w:type="dxa"/>
            <w:shd w:val="clear" w:color="auto" w:fill="auto"/>
            <w:vAlign w:val="center"/>
          </w:tcPr>
          <w:p w14:paraId="52BCD01B" w14:textId="1ABF5B48" w:rsidR="007453EC" w:rsidRPr="00AE786F" w:rsidRDefault="00092BE3" w:rsidP="009D4EFF">
            <w:pPr>
              <w:spacing w:before="0"/>
              <w:rPr>
                <w:rFonts w:ascii="Times New Roman" w:hAnsi="Times New Roman"/>
                <w:sz w:val="24"/>
              </w:rPr>
            </w:pPr>
            <w:r w:rsidRPr="00AE786F">
              <w:rPr>
                <w:rFonts w:ascii="Times New Roman" w:hAnsi="Times New Roman"/>
                <w:sz w:val="24"/>
              </w:rPr>
              <w:t>0265</w:t>
            </w:r>
          </w:p>
        </w:tc>
        <w:tc>
          <w:tcPr>
            <w:tcW w:w="7540" w:type="dxa"/>
            <w:shd w:val="clear" w:color="auto" w:fill="auto"/>
            <w:vAlign w:val="center"/>
          </w:tcPr>
          <w:p w14:paraId="30886BA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 vastaspool on keskpank</w:t>
            </w:r>
          </w:p>
          <w:p w14:paraId="7C97E42C" w14:textId="77777777" w:rsidR="007453EC" w:rsidRPr="00AE786F" w:rsidRDefault="007453EC">
            <w:pPr>
              <w:spacing w:before="0"/>
              <w:rPr>
                <w:rFonts w:ascii="Times New Roman" w:hAnsi="Times New Roman"/>
                <w:sz w:val="24"/>
              </w:rPr>
            </w:pPr>
            <w:r w:rsidRPr="00AE786F">
              <w:rPr>
                <w:rFonts w:ascii="Times New Roman" w:hAnsi="Times New Roman"/>
                <w:sz w:val="24"/>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on keskpank.</w:t>
            </w:r>
          </w:p>
          <w:p w14:paraId="6A1976C0" w14:textId="176AFAF4" w:rsidR="007453EC" w:rsidRPr="00AE786F" w:rsidRDefault="007453EC">
            <w:pPr>
              <w:spacing w:before="0"/>
              <w:rPr>
                <w:rFonts w:ascii="Times New Roman" w:hAnsi="Times New Roman"/>
                <w:sz w:val="24"/>
              </w:rPr>
            </w:pPr>
            <w:r w:rsidRPr="00AE786F">
              <w:rPr>
                <w:rFonts w:ascii="Times New Roman" w:hAnsi="Times New Roman"/>
                <w:sz w:val="24"/>
              </w:rPr>
              <w:t>Krediidiasutused esitavad XXIV lisa vormi C 74.00 real 0265</w:t>
            </w:r>
          </w:p>
          <w:p w14:paraId="6DED8CDF" w14:textId="52C5DF9B"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mis tulenevad tagatud laenuandmistehingutest ja kapitaliturupõhistest tehingutest, kui vastaspool on keskpank, ja</w:t>
            </w:r>
          </w:p>
          <w:p w14:paraId="4D424125" w14:textId="0C203246"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selliste sissevoolude kogusumma, mis tulenevad tagatud laenuandmistehingutest ja kapitaliturupõhistest tehingutest, kui vastaspool on keskpank.</w:t>
            </w:r>
          </w:p>
        </w:tc>
      </w:tr>
      <w:tr w:rsidR="00B47B7D" w:rsidRPr="00AE786F" w14:paraId="0C18B44D" w14:textId="77777777" w:rsidTr="00454544">
        <w:tc>
          <w:tcPr>
            <w:tcW w:w="756" w:type="dxa"/>
            <w:shd w:val="clear" w:color="auto" w:fill="auto"/>
            <w:vAlign w:val="center"/>
          </w:tcPr>
          <w:p w14:paraId="3E3950A8" w14:textId="603A9CE2" w:rsidR="007453EC" w:rsidRPr="00AE786F" w:rsidRDefault="00092BE3" w:rsidP="009D4EFF">
            <w:pPr>
              <w:spacing w:before="0"/>
              <w:rPr>
                <w:rFonts w:ascii="Times New Roman" w:hAnsi="Times New Roman"/>
                <w:sz w:val="24"/>
              </w:rPr>
            </w:pPr>
            <w:r w:rsidRPr="00AE786F">
              <w:rPr>
                <w:rFonts w:ascii="Times New Roman" w:hAnsi="Times New Roman"/>
                <w:sz w:val="24"/>
              </w:rPr>
              <w:t>0267</w:t>
            </w:r>
          </w:p>
        </w:tc>
        <w:tc>
          <w:tcPr>
            <w:tcW w:w="7540" w:type="dxa"/>
            <w:shd w:val="clear" w:color="auto" w:fill="auto"/>
            <w:vAlign w:val="center"/>
          </w:tcPr>
          <w:p w14:paraId="37D80B0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 tagatis, mis kvalifitseerub likviidseks varaks</w:t>
            </w:r>
          </w:p>
          <w:p w14:paraId="762C261E" w14:textId="7E2A30CA" w:rsidR="007453EC" w:rsidRPr="00AE786F" w:rsidRDefault="007453EC">
            <w:pPr>
              <w:spacing w:before="0"/>
              <w:rPr>
                <w:rFonts w:ascii="Times New Roman" w:hAnsi="Times New Roman"/>
                <w:sz w:val="24"/>
              </w:rPr>
            </w:pPr>
            <w:r w:rsidRPr="00AE786F">
              <w:rPr>
                <w:rFonts w:ascii="Times New Roman" w:hAnsi="Times New Roman"/>
                <w:sz w:val="24"/>
              </w:rPr>
              <w:t>Krediidiasutused esitavad XXIV lisa vormi C 74.00 real 0267</w:t>
            </w:r>
          </w:p>
          <w:p w14:paraId="16BF428A" w14:textId="4A356FA9" w:rsidR="007453EC" w:rsidRPr="00AE786F" w:rsidRDefault="007453EC">
            <w:pPr>
              <w:spacing w:before="0"/>
              <w:ind w:left="720" w:hanging="360"/>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mis tulenevad tagatud laenuandmistehingutest ja kapitaliturupõhistest tehingutest, mille järelejäänud tähtaeg on maksimaalselt 30 päeva, kui vastaspool on muu kui keskpank ja kui tehing on tagatud likviidsete varadega, ja</w:t>
            </w:r>
          </w:p>
          <w:p w14:paraId="42686281" w14:textId="7F098420" w:rsidR="007453EC" w:rsidRPr="00AE786F" w:rsidRDefault="007453EC">
            <w:pPr>
              <w:numPr>
                <w:ilvl w:val="0"/>
                <w:numId w:val="40"/>
              </w:numPr>
              <w:spacing w:before="0"/>
              <w:rPr>
                <w:rFonts w:ascii="Times New Roman" w:hAnsi="Times New Roman"/>
                <w:bCs/>
                <w:sz w:val="24"/>
              </w:rPr>
            </w:pPr>
            <w:r w:rsidRPr="00AE786F">
              <w:rPr>
                <w:rFonts w:ascii="Times New Roman" w:hAnsi="Times New Roman"/>
                <w:sz w:val="24"/>
              </w:rPr>
              <w:t>iga veeru 0140, 0150 ja 0160 kohta selliste sissevoolude kogusumma, mis tulenevad tagatud laenuandmistehingutest ja kapitaliturupõhistest tehingutest, mille järelejäänud tähtaeg on maksimaalselt 30 päeva, kui vastaspool on keskpank ja kui tehing on tagatud likviidsete varadega.</w:t>
            </w:r>
          </w:p>
          <w:p w14:paraId="3997B572" w14:textId="2E3B537A" w:rsidR="007453EC" w:rsidRPr="00AE786F" w:rsidRDefault="007453EC">
            <w:pPr>
              <w:spacing w:before="0"/>
              <w:rPr>
                <w:rFonts w:ascii="Times New Roman" w:hAnsi="Times New Roman"/>
                <w:bCs/>
                <w:sz w:val="24"/>
              </w:rPr>
            </w:pPr>
            <w:r w:rsidRPr="00AE786F">
              <w:rPr>
                <w:rFonts w:ascii="Times New Roman" w:hAnsi="Times New Roman"/>
                <w:sz w:val="24"/>
              </w:rPr>
              <w:lastRenderedPageBreak/>
              <w:t>Krediidiasutused esitavad tagatud laenuandmistehingud ja kapitaliturupõhised tehingud, mille järelejäänud tähtaeg on maksimaalselt 30 päeva, kui vastaspool on keskpank ja kui tehing on tagatud likviidsete varadega, olenemata sellest, kas neid kasutatakse uuesti teises tehingus või mitte, ja olenemata sellest, kas saadud likviidsed varad vastavad delegeeritud määruse (EL) 2015/61 artikli 8 kohastele kasutusnõuetele.</w:t>
            </w:r>
          </w:p>
        </w:tc>
      </w:tr>
      <w:tr w:rsidR="00B47B7D" w:rsidRPr="00AE786F" w14:paraId="4466FA21" w14:textId="77777777" w:rsidTr="00454544">
        <w:tc>
          <w:tcPr>
            <w:tcW w:w="756" w:type="dxa"/>
            <w:shd w:val="clear" w:color="auto" w:fill="auto"/>
            <w:vAlign w:val="center"/>
          </w:tcPr>
          <w:p w14:paraId="2AC9B84E" w14:textId="22FF7E54"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0269</w:t>
            </w:r>
          </w:p>
        </w:tc>
        <w:tc>
          <w:tcPr>
            <w:tcW w:w="7540" w:type="dxa"/>
            <w:shd w:val="clear" w:color="auto" w:fill="auto"/>
            <w:vAlign w:val="center"/>
          </w:tcPr>
          <w:p w14:paraId="17B04302"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1.2.1.1.1. 1. tasandi tagatis, välja arvatud väga kõrge krediidikvaliteediga pandikirjad</w:t>
            </w:r>
          </w:p>
          <w:p w14:paraId="60075FD1" w14:textId="166CA80F"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15F3C8B1" w14:textId="6177F8AD"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B47B7D" w:rsidRPr="00AE786F" w14:paraId="247E0ED5" w14:textId="77777777" w:rsidTr="00454544">
        <w:tc>
          <w:tcPr>
            <w:tcW w:w="756" w:type="dxa"/>
            <w:shd w:val="clear" w:color="auto" w:fill="auto"/>
            <w:vAlign w:val="center"/>
          </w:tcPr>
          <w:p w14:paraId="3D9696EF" w14:textId="43A97839" w:rsidR="007453EC" w:rsidRPr="00AE786F" w:rsidRDefault="00DF552C" w:rsidP="009D4EFF">
            <w:pPr>
              <w:spacing w:before="0"/>
              <w:rPr>
                <w:rFonts w:ascii="Times New Roman" w:hAnsi="Times New Roman"/>
                <w:sz w:val="24"/>
              </w:rPr>
            </w:pPr>
            <w:r w:rsidRPr="00AE786F">
              <w:rPr>
                <w:rFonts w:ascii="Times New Roman" w:hAnsi="Times New Roman"/>
                <w:sz w:val="24"/>
              </w:rPr>
              <w:t>0271</w:t>
            </w:r>
          </w:p>
        </w:tc>
        <w:tc>
          <w:tcPr>
            <w:tcW w:w="7540" w:type="dxa"/>
            <w:shd w:val="clear" w:color="auto" w:fill="auto"/>
            <w:vAlign w:val="center"/>
          </w:tcPr>
          <w:p w14:paraId="55292B96"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1.2.1.1.1.1.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2779EE63" w14:textId="5CDC213C"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BBB1E17" w14:textId="03F3E426" w:rsidR="007453EC" w:rsidRPr="00AE786F" w:rsidRDefault="007453EC">
            <w:pPr>
              <w:spacing w:before="0"/>
              <w:rPr>
                <w:rFonts w:ascii="Times New Roman" w:hAnsi="Times New Roman"/>
                <w:sz w:val="24"/>
              </w:rPr>
            </w:pPr>
            <w:r w:rsidRPr="00AE786F">
              <w:rPr>
                <w:rFonts w:ascii="Times New Roman" w:hAnsi="Times New Roman"/>
                <w:sz w:val="24"/>
              </w:rPr>
              <w:t>Punktis 1.2.1.1.1 toodud tehingutest need tehingud, kus saadud tagatis vastab delegeeritud määruse (EL) 2015/61 artikli 8 kohastele kasutusnõuetele.</w:t>
            </w:r>
          </w:p>
        </w:tc>
      </w:tr>
      <w:tr w:rsidR="00B47B7D" w:rsidRPr="00AE786F" w14:paraId="267DC975" w14:textId="77777777" w:rsidTr="00454544">
        <w:tc>
          <w:tcPr>
            <w:tcW w:w="756" w:type="dxa"/>
            <w:shd w:val="clear" w:color="auto" w:fill="auto"/>
            <w:vAlign w:val="center"/>
          </w:tcPr>
          <w:p w14:paraId="130BB6E1" w14:textId="3CCABB45" w:rsidR="007453EC" w:rsidRPr="00AE786F" w:rsidRDefault="00DF552C" w:rsidP="009D4EFF">
            <w:pPr>
              <w:spacing w:before="0"/>
              <w:rPr>
                <w:rFonts w:ascii="Times New Roman" w:hAnsi="Times New Roman"/>
                <w:sz w:val="24"/>
              </w:rPr>
            </w:pPr>
            <w:r w:rsidRPr="00AE786F">
              <w:rPr>
                <w:rFonts w:ascii="Times New Roman" w:hAnsi="Times New Roman"/>
                <w:sz w:val="24"/>
              </w:rPr>
              <w:t>0273</w:t>
            </w:r>
          </w:p>
        </w:tc>
        <w:tc>
          <w:tcPr>
            <w:tcW w:w="7540" w:type="dxa"/>
            <w:shd w:val="clear" w:color="auto" w:fill="auto"/>
            <w:vAlign w:val="center"/>
          </w:tcPr>
          <w:p w14:paraId="4373A3B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1.2.1.1.2. 1. tasandi tagatis, milleks on väga kõrge krediidikvaliteediga pandikirjad</w:t>
            </w:r>
          </w:p>
          <w:p w14:paraId="465D66DF" w14:textId="73CF7738"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840515B" w14:textId="791D94C1"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10 kohaselt artikli 10 lõike 1 punktis f osutatud kategooriasse kuuluvateks likviidseteks varadeks.</w:t>
            </w:r>
          </w:p>
        </w:tc>
      </w:tr>
      <w:tr w:rsidR="00B47B7D" w:rsidRPr="00AE786F" w14:paraId="63121C64" w14:textId="77777777" w:rsidTr="00454544">
        <w:tc>
          <w:tcPr>
            <w:tcW w:w="756" w:type="dxa"/>
            <w:shd w:val="clear" w:color="auto" w:fill="auto"/>
            <w:vAlign w:val="center"/>
          </w:tcPr>
          <w:p w14:paraId="42A6463A" w14:textId="38267F6D" w:rsidR="007453EC" w:rsidRPr="00AE786F" w:rsidRDefault="00DF552C" w:rsidP="009D4EFF">
            <w:pPr>
              <w:spacing w:before="0"/>
              <w:rPr>
                <w:rFonts w:ascii="Times New Roman" w:hAnsi="Times New Roman"/>
                <w:sz w:val="24"/>
              </w:rPr>
            </w:pPr>
            <w:r w:rsidRPr="00AE786F">
              <w:rPr>
                <w:rFonts w:ascii="Times New Roman" w:hAnsi="Times New Roman"/>
                <w:sz w:val="24"/>
              </w:rPr>
              <w:t>0275</w:t>
            </w:r>
          </w:p>
        </w:tc>
        <w:tc>
          <w:tcPr>
            <w:tcW w:w="7540" w:type="dxa"/>
            <w:shd w:val="clear" w:color="auto" w:fill="auto"/>
            <w:vAlign w:val="center"/>
          </w:tcPr>
          <w:p w14:paraId="7FE0E5C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1.2.1.1.2.1.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71DCD54B" w14:textId="0ABC7D7D"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3FEF86C5" w14:textId="7C26E5F8" w:rsidR="007453EC" w:rsidRPr="00AE786F" w:rsidRDefault="007453EC">
            <w:pPr>
              <w:spacing w:before="0"/>
              <w:rPr>
                <w:rFonts w:ascii="Times New Roman" w:hAnsi="Times New Roman"/>
                <w:bCs/>
                <w:sz w:val="24"/>
              </w:rPr>
            </w:pPr>
            <w:r w:rsidRPr="00AE786F">
              <w:rPr>
                <w:rFonts w:ascii="Times New Roman" w:hAnsi="Times New Roman"/>
                <w:sz w:val="24"/>
              </w:rPr>
              <w:t>Punktis 1.2.1.1.2 toodud tehingutest need tehingud, kus saadud tagatis vastab delegeeritud määruse (EL) 2015/61 artikli 8 kohastele kasutusnõuetele.</w:t>
            </w:r>
          </w:p>
        </w:tc>
      </w:tr>
      <w:tr w:rsidR="00B47B7D" w:rsidRPr="00AE786F" w14:paraId="6B7F0392" w14:textId="77777777" w:rsidTr="00454544">
        <w:tc>
          <w:tcPr>
            <w:tcW w:w="756" w:type="dxa"/>
            <w:shd w:val="clear" w:color="auto" w:fill="auto"/>
            <w:vAlign w:val="center"/>
          </w:tcPr>
          <w:p w14:paraId="48D80696" w14:textId="7532BB30" w:rsidR="007453EC" w:rsidRPr="00AE786F" w:rsidRDefault="00DF552C" w:rsidP="009D4EFF">
            <w:pPr>
              <w:spacing w:before="0"/>
              <w:rPr>
                <w:rFonts w:ascii="Times New Roman" w:hAnsi="Times New Roman"/>
                <w:sz w:val="24"/>
              </w:rPr>
            </w:pPr>
            <w:r w:rsidRPr="00AE786F">
              <w:rPr>
                <w:rFonts w:ascii="Times New Roman" w:hAnsi="Times New Roman"/>
                <w:sz w:val="24"/>
              </w:rPr>
              <w:t>0277</w:t>
            </w:r>
          </w:p>
        </w:tc>
        <w:tc>
          <w:tcPr>
            <w:tcW w:w="7540" w:type="dxa"/>
            <w:shd w:val="clear" w:color="auto" w:fill="auto"/>
            <w:vAlign w:val="center"/>
          </w:tcPr>
          <w:p w14:paraId="228195A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1.2.1.1.3. 2A tasandi tagatis</w:t>
            </w:r>
          </w:p>
          <w:p w14:paraId="6057672F" w14:textId="1BBCB13B"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141E5A68" w14:textId="30E7ED57"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11 kohaselt mõnda artiklis 11 osutatud 2A tasandi vara kategooriasse kuuluvateks likviidseteks varadeks.</w:t>
            </w:r>
          </w:p>
        </w:tc>
      </w:tr>
      <w:tr w:rsidR="00B47B7D" w:rsidRPr="00AE786F" w14:paraId="16607836" w14:textId="77777777" w:rsidTr="00454544">
        <w:tc>
          <w:tcPr>
            <w:tcW w:w="756" w:type="dxa"/>
            <w:shd w:val="clear" w:color="auto" w:fill="auto"/>
            <w:vAlign w:val="center"/>
          </w:tcPr>
          <w:p w14:paraId="02B8F64C" w14:textId="0A1F3210" w:rsidR="007453EC" w:rsidRPr="00AE786F" w:rsidRDefault="00DF552C" w:rsidP="009D4EFF">
            <w:pPr>
              <w:spacing w:before="0"/>
              <w:rPr>
                <w:rFonts w:ascii="Times New Roman" w:hAnsi="Times New Roman"/>
                <w:sz w:val="24"/>
              </w:rPr>
            </w:pPr>
            <w:r w:rsidRPr="00AE786F">
              <w:rPr>
                <w:rFonts w:ascii="Times New Roman" w:hAnsi="Times New Roman"/>
                <w:sz w:val="24"/>
              </w:rPr>
              <w:t>0279</w:t>
            </w:r>
          </w:p>
        </w:tc>
        <w:tc>
          <w:tcPr>
            <w:tcW w:w="7540" w:type="dxa"/>
            <w:shd w:val="clear" w:color="auto" w:fill="auto"/>
            <w:vAlign w:val="center"/>
          </w:tcPr>
          <w:p w14:paraId="0CCD77A3"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1.2.1.1.3.1.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41735A45" w14:textId="3CC5648C"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15AE06D" w14:textId="7BAF1524" w:rsidR="007453EC" w:rsidRPr="00AE786F" w:rsidRDefault="007453EC">
            <w:pPr>
              <w:spacing w:before="0"/>
              <w:rPr>
                <w:rFonts w:ascii="Times New Roman" w:hAnsi="Times New Roman"/>
                <w:b/>
                <w:bCs/>
                <w:sz w:val="24"/>
              </w:rPr>
            </w:pPr>
            <w:r w:rsidRPr="00AE786F">
              <w:rPr>
                <w:rFonts w:ascii="Times New Roman" w:hAnsi="Times New Roman"/>
                <w:sz w:val="24"/>
              </w:rPr>
              <w:lastRenderedPageBreak/>
              <w:t>Punktis 1.2.1.1.3 toodud tehingutest need tehingud, kus saadud tagatis vastab delegeeritud määruse (EL) 2015/61 artikli 8 kohastele kasutusnõuetele.</w:t>
            </w:r>
          </w:p>
        </w:tc>
      </w:tr>
      <w:tr w:rsidR="00B47B7D" w:rsidRPr="00AE786F" w14:paraId="7AA2A1E2" w14:textId="77777777" w:rsidTr="00454544">
        <w:tc>
          <w:tcPr>
            <w:tcW w:w="756" w:type="dxa"/>
            <w:shd w:val="clear" w:color="auto" w:fill="auto"/>
            <w:vAlign w:val="center"/>
          </w:tcPr>
          <w:p w14:paraId="0DF07574" w14:textId="3747D3C3"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0281</w:t>
            </w:r>
          </w:p>
        </w:tc>
        <w:tc>
          <w:tcPr>
            <w:tcW w:w="7540" w:type="dxa"/>
            <w:shd w:val="clear" w:color="auto" w:fill="auto"/>
            <w:vAlign w:val="center"/>
          </w:tcPr>
          <w:p w14:paraId="5CD6AD3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1.2.1.1.4. 2B tasandi tagatis, milleks on varaga tagatud väärtpaberid (eluaseme- või autolaenudega tagatud)</w:t>
            </w:r>
          </w:p>
          <w:p w14:paraId="32BFA614" w14:textId="322AB308"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7D532AEC" w14:textId="2B1EC8BF"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13 kohaselt mõnda artikli 13 lõike 2 punkti g alapunktis i, ii või iv osutatud 2B tasandi vara kategooriasse kuuluvateks likviidseteks varadeks.</w:t>
            </w:r>
          </w:p>
        </w:tc>
      </w:tr>
      <w:tr w:rsidR="00B47B7D" w:rsidRPr="00AE786F" w14:paraId="5CCE3954" w14:textId="77777777" w:rsidTr="00454544">
        <w:tc>
          <w:tcPr>
            <w:tcW w:w="756" w:type="dxa"/>
            <w:shd w:val="clear" w:color="auto" w:fill="auto"/>
            <w:vAlign w:val="center"/>
          </w:tcPr>
          <w:p w14:paraId="4C294892" w14:textId="20DA8462" w:rsidR="007453EC" w:rsidRPr="00AE786F" w:rsidRDefault="00DF552C" w:rsidP="009D4EFF">
            <w:pPr>
              <w:spacing w:before="0"/>
              <w:rPr>
                <w:rFonts w:ascii="Times New Roman" w:hAnsi="Times New Roman"/>
                <w:sz w:val="24"/>
              </w:rPr>
            </w:pPr>
            <w:r w:rsidRPr="00AE786F">
              <w:rPr>
                <w:rFonts w:ascii="Times New Roman" w:hAnsi="Times New Roman"/>
                <w:sz w:val="24"/>
              </w:rPr>
              <w:t>0283</w:t>
            </w:r>
          </w:p>
        </w:tc>
        <w:tc>
          <w:tcPr>
            <w:tcW w:w="7540" w:type="dxa"/>
            <w:shd w:val="clear" w:color="auto" w:fill="auto"/>
            <w:vAlign w:val="center"/>
          </w:tcPr>
          <w:p w14:paraId="66D1F16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1.2.1.1.4.1.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1F274A53" w14:textId="647760C8"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415B0B53" w14:textId="52C8B711" w:rsidR="007453EC" w:rsidRPr="00AE786F" w:rsidRDefault="007453EC">
            <w:pPr>
              <w:spacing w:before="0"/>
              <w:rPr>
                <w:rFonts w:ascii="Times New Roman" w:hAnsi="Times New Roman"/>
                <w:b/>
                <w:bCs/>
                <w:sz w:val="24"/>
              </w:rPr>
            </w:pPr>
            <w:r w:rsidRPr="00AE786F">
              <w:rPr>
                <w:rFonts w:ascii="Times New Roman" w:hAnsi="Times New Roman"/>
                <w:sz w:val="24"/>
              </w:rPr>
              <w:t>Punktis 1.2.1.1.4 toodud tehingutest need tehingud, kus saadud tagatis vastab delegeeritud määruse (EL) 2015/61 artikli 8 kohastele kasutusnõuetele.</w:t>
            </w:r>
          </w:p>
        </w:tc>
      </w:tr>
      <w:tr w:rsidR="00B47B7D" w:rsidRPr="00AE786F" w14:paraId="451770B5" w14:textId="77777777" w:rsidTr="00454544">
        <w:tc>
          <w:tcPr>
            <w:tcW w:w="756" w:type="dxa"/>
            <w:shd w:val="clear" w:color="auto" w:fill="auto"/>
            <w:vAlign w:val="center"/>
          </w:tcPr>
          <w:p w14:paraId="6E7A44F9" w14:textId="188BDD54" w:rsidR="007453EC" w:rsidRPr="00AE786F" w:rsidRDefault="00DF552C" w:rsidP="009D4EFF">
            <w:pPr>
              <w:spacing w:before="0"/>
              <w:rPr>
                <w:rFonts w:ascii="Times New Roman" w:hAnsi="Times New Roman"/>
                <w:sz w:val="24"/>
              </w:rPr>
            </w:pPr>
            <w:r w:rsidRPr="00AE786F">
              <w:rPr>
                <w:rFonts w:ascii="Times New Roman" w:hAnsi="Times New Roman"/>
                <w:sz w:val="24"/>
              </w:rPr>
              <w:t>0285</w:t>
            </w:r>
          </w:p>
        </w:tc>
        <w:tc>
          <w:tcPr>
            <w:tcW w:w="7540" w:type="dxa"/>
            <w:shd w:val="clear" w:color="auto" w:fill="auto"/>
            <w:vAlign w:val="center"/>
          </w:tcPr>
          <w:p w14:paraId="63B4EF2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1.2.1.1.5. 2B tasandi tagatis, milleks on kõrge krediidikvaliteediga pandikirjad</w:t>
            </w:r>
          </w:p>
          <w:p w14:paraId="2F479E2F" w14:textId="6FB8B0EB"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698C43F1" w14:textId="01B272F8"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12 kohaselt artikli 12 lõike 1 punktis e osutatud 2B tasandi vara kategooriasse kuuluvateks likviidseteks varadeks.</w:t>
            </w:r>
          </w:p>
        </w:tc>
      </w:tr>
      <w:tr w:rsidR="00B47B7D" w:rsidRPr="00AE786F" w14:paraId="246CAABC" w14:textId="77777777" w:rsidTr="00454544">
        <w:tc>
          <w:tcPr>
            <w:tcW w:w="756" w:type="dxa"/>
            <w:shd w:val="clear" w:color="auto" w:fill="auto"/>
            <w:vAlign w:val="center"/>
          </w:tcPr>
          <w:p w14:paraId="2F4BA8C5" w14:textId="29F92830" w:rsidR="007453EC" w:rsidRPr="00AE786F" w:rsidRDefault="00DF552C" w:rsidP="009D4EFF">
            <w:pPr>
              <w:spacing w:before="0"/>
              <w:rPr>
                <w:rFonts w:ascii="Times New Roman" w:hAnsi="Times New Roman"/>
                <w:sz w:val="24"/>
              </w:rPr>
            </w:pPr>
            <w:r w:rsidRPr="00AE786F">
              <w:rPr>
                <w:rFonts w:ascii="Times New Roman" w:hAnsi="Times New Roman"/>
                <w:sz w:val="24"/>
              </w:rPr>
              <w:t>0287</w:t>
            </w:r>
          </w:p>
        </w:tc>
        <w:tc>
          <w:tcPr>
            <w:tcW w:w="7540" w:type="dxa"/>
            <w:shd w:val="clear" w:color="auto" w:fill="auto"/>
            <w:vAlign w:val="center"/>
          </w:tcPr>
          <w:p w14:paraId="04965F51"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1.2.1.1.5.1.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17D3606C" w14:textId="04A6D9F7"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2326D957" w14:textId="1C3B3FA2" w:rsidR="007453EC" w:rsidRPr="00AE786F" w:rsidRDefault="007453EC">
            <w:pPr>
              <w:spacing w:before="0"/>
              <w:rPr>
                <w:rFonts w:ascii="Times New Roman" w:hAnsi="Times New Roman"/>
                <w:b/>
                <w:bCs/>
                <w:sz w:val="24"/>
              </w:rPr>
            </w:pPr>
            <w:r w:rsidRPr="00AE786F">
              <w:rPr>
                <w:rFonts w:ascii="Times New Roman" w:hAnsi="Times New Roman"/>
                <w:sz w:val="24"/>
              </w:rPr>
              <w:t>Punktis 1.2.1.1.5 toodud tehingutest need tehingud, kus saadud tagatis vastab delegeeritud määruse (EL) 2015/61 artikli 8 kohastele kasutusnõuetele.</w:t>
            </w:r>
          </w:p>
        </w:tc>
      </w:tr>
      <w:tr w:rsidR="00B47B7D" w:rsidRPr="00AE786F" w14:paraId="58656E98" w14:textId="77777777" w:rsidTr="00454544">
        <w:tc>
          <w:tcPr>
            <w:tcW w:w="756" w:type="dxa"/>
            <w:shd w:val="clear" w:color="auto" w:fill="auto"/>
            <w:vAlign w:val="center"/>
          </w:tcPr>
          <w:p w14:paraId="77DEB6C0" w14:textId="350DA90F" w:rsidR="007453EC" w:rsidRPr="00AE786F" w:rsidRDefault="00DF552C" w:rsidP="009D4EFF">
            <w:pPr>
              <w:spacing w:before="0"/>
              <w:rPr>
                <w:rFonts w:ascii="Times New Roman" w:hAnsi="Times New Roman"/>
                <w:sz w:val="24"/>
              </w:rPr>
            </w:pPr>
            <w:r w:rsidRPr="00AE786F">
              <w:rPr>
                <w:rFonts w:ascii="Times New Roman" w:hAnsi="Times New Roman"/>
                <w:sz w:val="24"/>
              </w:rPr>
              <w:t>0289</w:t>
            </w:r>
          </w:p>
        </w:tc>
        <w:tc>
          <w:tcPr>
            <w:tcW w:w="7540" w:type="dxa"/>
            <w:shd w:val="clear" w:color="auto" w:fill="auto"/>
            <w:vAlign w:val="center"/>
          </w:tcPr>
          <w:p w14:paraId="3615D66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1.2.1.1.6. 2B tasandi tagatis, milleks on varaga tagatud väärtpaberid (ettevõtjatele või üksikisikutele antud laenud)</w:t>
            </w:r>
          </w:p>
          <w:p w14:paraId="7ECE90DE" w14:textId="5DA031B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5988CFB" w14:textId="57080A72"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13 kohaselt mõnda artikli 13 lõike 2 punkti g alapunktis iii või v osutatud 2B tasandi vara kategooriasse kuuluvateks likviidseteks varadeks.</w:t>
            </w:r>
          </w:p>
        </w:tc>
      </w:tr>
      <w:tr w:rsidR="00B47B7D" w:rsidRPr="00AE786F" w14:paraId="23366722" w14:textId="77777777" w:rsidTr="00454544">
        <w:tc>
          <w:tcPr>
            <w:tcW w:w="756" w:type="dxa"/>
            <w:shd w:val="clear" w:color="auto" w:fill="auto"/>
            <w:vAlign w:val="center"/>
          </w:tcPr>
          <w:p w14:paraId="4650AF42" w14:textId="42FDE7D0" w:rsidR="007453EC" w:rsidRPr="00AE786F" w:rsidRDefault="00DF552C" w:rsidP="009D4EFF">
            <w:pPr>
              <w:spacing w:before="0"/>
              <w:rPr>
                <w:rFonts w:ascii="Times New Roman" w:hAnsi="Times New Roman"/>
                <w:sz w:val="24"/>
              </w:rPr>
            </w:pPr>
            <w:r w:rsidRPr="00AE786F">
              <w:rPr>
                <w:rFonts w:ascii="Times New Roman" w:hAnsi="Times New Roman"/>
                <w:sz w:val="24"/>
              </w:rPr>
              <w:t>0291</w:t>
            </w:r>
          </w:p>
        </w:tc>
        <w:tc>
          <w:tcPr>
            <w:tcW w:w="7540" w:type="dxa"/>
            <w:shd w:val="clear" w:color="auto" w:fill="auto"/>
            <w:vAlign w:val="center"/>
          </w:tcPr>
          <w:p w14:paraId="2060625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1.2.1.1.6.1.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2CA9D556" w14:textId="5B566ECC"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A6A1864" w14:textId="1DE58026" w:rsidR="007453EC" w:rsidRPr="00AE786F" w:rsidRDefault="007453EC">
            <w:pPr>
              <w:spacing w:before="0"/>
              <w:rPr>
                <w:rFonts w:ascii="Times New Roman" w:hAnsi="Times New Roman"/>
                <w:b/>
                <w:bCs/>
                <w:sz w:val="24"/>
              </w:rPr>
            </w:pPr>
            <w:r w:rsidRPr="00AE786F">
              <w:rPr>
                <w:rFonts w:ascii="Times New Roman" w:hAnsi="Times New Roman"/>
                <w:sz w:val="24"/>
              </w:rPr>
              <w:lastRenderedPageBreak/>
              <w:t>Punktis 1.2.1.1.6 toodud tehingutest need tehingud, kus saadud tagatis vastab delegeeritud määruse (EL) 2015/61 artikli 8 kohastele kasutusnõuetele.</w:t>
            </w:r>
          </w:p>
        </w:tc>
      </w:tr>
      <w:tr w:rsidR="00B47B7D" w:rsidRPr="00AE786F" w14:paraId="3B60FC8F" w14:textId="77777777" w:rsidTr="00454544">
        <w:tc>
          <w:tcPr>
            <w:tcW w:w="756" w:type="dxa"/>
            <w:shd w:val="clear" w:color="auto" w:fill="auto"/>
            <w:vAlign w:val="center"/>
          </w:tcPr>
          <w:p w14:paraId="791F3CAB" w14:textId="7EC514C5"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0293</w:t>
            </w:r>
          </w:p>
        </w:tc>
        <w:tc>
          <w:tcPr>
            <w:tcW w:w="7540" w:type="dxa"/>
            <w:shd w:val="clear" w:color="auto" w:fill="auto"/>
            <w:vAlign w:val="center"/>
          </w:tcPr>
          <w:p w14:paraId="3E676A9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1.2.1.1.7. 2B tasandi tagatis, mis ei ole juba hõlmatud punktis 1.2.1.1.4, 1.2.1.1.5 või 1.2.1.1.6</w:t>
            </w:r>
          </w:p>
          <w:p w14:paraId="207160CD" w14:textId="14648D9B"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389B5D8F" w14:textId="2BBE4B6E"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12 kohaselt mõnda artikli 12 lõike 1 punktis b, c või f osutatud 2B tasandi vara kategooriasse kuuluvateks likviidseteks varadeks.</w:t>
            </w:r>
          </w:p>
        </w:tc>
      </w:tr>
      <w:tr w:rsidR="00B47B7D" w:rsidRPr="00AE786F" w14:paraId="75FE4745" w14:textId="77777777" w:rsidTr="00454544">
        <w:tc>
          <w:tcPr>
            <w:tcW w:w="756" w:type="dxa"/>
            <w:shd w:val="clear" w:color="auto" w:fill="auto"/>
            <w:vAlign w:val="center"/>
          </w:tcPr>
          <w:p w14:paraId="12C5C9FA" w14:textId="2BC394D0" w:rsidR="007453EC" w:rsidRPr="00AE786F" w:rsidRDefault="00DF552C" w:rsidP="009D4EFF">
            <w:pPr>
              <w:spacing w:before="0"/>
              <w:rPr>
                <w:rFonts w:ascii="Times New Roman" w:hAnsi="Times New Roman"/>
                <w:sz w:val="24"/>
              </w:rPr>
            </w:pPr>
            <w:r w:rsidRPr="00AE786F">
              <w:rPr>
                <w:rFonts w:ascii="Times New Roman" w:hAnsi="Times New Roman"/>
                <w:sz w:val="24"/>
              </w:rPr>
              <w:t>0295</w:t>
            </w:r>
          </w:p>
        </w:tc>
        <w:tc>
          <w:tcPr>
            <w:tcW w:w="7540" w:type="dxa"/>
            <w:shd w:val="clear" w:color="auto" w:fill="auto"/>
            <w:vAlign w:val="center"/>
          </w:tcPr>
          <w:p w14:paraId="48E22EF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1.2.1.1.7.1.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2831C8CD" w14:textId="3FB88739"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18F123FC" w14:textId="25286B5A" w:rsidR="007453EC" w:rsidRPr="00AE786F" w:rsidRDefault="007453EC">
            <w:pPr>
              <w:spacing w:before="0"/>
              <w:rPr>
                <w:rFonts w:ascii="Times New Roman" w:hAnsi="Times New Roman"/>
                <w:b/>
                <w:bCs/>
                <w:sz w:val="24"/>
              </w:rPr>
            </w:pPr>
            <w:r w:rsidRPr="00AE786F">
              <w:rPr>
                <w:rFonts w:ascii="Times New Roman" w:hAnsi="Times New Roman"/>
                <w:sz w:val="24"/>
              </w:rPr>
              <w:t>Punktis 1.2.1.1.7 toodud tehingutest need tehingud, kus saadud tagatis vastab delegeeritud määruse (EL) 2015/61 artikli 8 kohastele kasutusnõuetele.</w:t>
            </w:r>
          </w:p>
        </w:tc>
      </w:tr>
      <w:tr w:rsidR="00B47B7D" w:rsidRPr="00AE786F" w14:paraId="63775C3B" w14:textId="77777777" w:rsidTr="00454544">
        <w:tc>
          <w:tcPr>
            <w:tcW w:w="756" w:type="dxa"/>
            <w:shd w:val="clear" w:color="auto" w:fill="auto"/>
            <w:vAlign w:val="center"/>
          </w:tcPr>
          <w:p w14:paraId="37012245" w14:textId="58FF38F5" w:rsidR="007453EC" w:rsidRPr="00AE786F" w:rsidRDefault="00DF552C" w:rsidP="009D4EFF">
            <w:pPr>
              <w:spacing w:before="0"/>
              <w:rPr>
                <w:rFonts w:ascii="Times New Roman" w:hAnsi="Times New Roman"/>
                <w:sz w:val="24"/>
              </w:rPr>
            </w:pPr>
            <w:r w:rsidRPr="00AE786F">
              <w:rPr>
                <w:rFonts w:ascii="Times New Roman" w:hAnsi="Times New Roman"/>
                <w:sz w:val="24"/>
              </w:rPr>
              <w:t>0297</w:t>
            </w:r>
          </w:p>
        </w:tc>
        <w:tc>
          <w:tcPr>
            <w:tcW w:w="7540" w:type="dxa"/>
            <w:shd w:val="clear" w:color="auto" w:fill="auto"/>
            <w:vAlign w:val="center"/>
          </w:tcPr>
          <w:p w14:paraId="418C82D0"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1.2.1.2. tagatist kasutatakse lühikese positsiooni katmiseks</w:t>
            </w:r>
          </w:p>
          <w:p w14:paraId="468345EC" w14:textId="32FB53EB"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351E38D7" w14:textId="77777777"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varadega, mida kasutatakse lühikese positsiooni katmiseks artikli 30 lõike 5 teise lause kohaselt. Kui mis tahes liiki tagatist kasutatakse lühikese positsiooni katmiseks, esitatakse see siin, mitte ühelgi eespool oleval real. Tagatist ei arvestata topelt.</w:t>
            </w:r>
          </w:p>
        </w:tc>
      </w:tr>
      <w:tr w:rsidR="00B47B7D" w:rsidRPr="00AE786F" w14:paraId="560E4504" w14:textId="77777777" w:rsidTr="00454544">
        <w:tc>
          <w:tcPr>
            <w:tcW w:w="756" w:type="dxa"/>
            <w:shd w:val="clear" w:color="auto" w:fill="auto"/>
            <w:vAlign w:val="center"/>
          </w:tcPr>
          <w:p w14:paraId="751A3240" w14:textId="28277334" w:rsidR="007453EC" w:rsidRPr="00AE786F" w:rsidRDefault="00DF552C" w:rsidP="009D4EFF">
            <w:pPr>
              <w:spacing w:before="0"/>
              <w:rPr>
                <w:rFonts w:ascii="Times New Roman" w:hAnsi="Times New Roman"/>
                <w:sz w:val="24"/>
              </w:rPr>
            </w:pPr>
            <w:r w:rsidRPr="00AE786F">
              <w:rPr>
                <w:rFonts w:ascii="Times New Roman" w:hAnsi="Times New Roman"/>
                <w:sz w:val="24"/>
              </w:rPr>
              <w:t>0299</w:t>
            </w:r>
          </w:p>
        </w:tc>
        <w:tc>
          <w:tcPr>
            <w:tcW w:w="7540" w:type="dxa"/>
            <w:shd w:val="clear" w:color="auto" w:fill="auto"/>
            <w:vAlign w:val="center"/>
          </w:tcPr>
          <w:p w14:paraId="0906B3E5" w14:textId="38F98C3F" w:rsidR="007453EC" w:rsidRPr="00AE786F" w:rsidRDefault="007453EC">
            <w:pPr>
              <w:spacing w:before="0"/>
              <w:rPr>
                <w:rFonts w:ascii="Times New Roman" w:hAnsi="Times New Roman"/>
                <w:b/>
                <w:bCs/>
                <w:sz w:val="24"/>
              </w:rPr>
            </w:pPr>
            <w:r w:rsidRPr="00AE786F">
              <w:rPr>
                <w:rFonts w:ascii="Times New Roman" w:hAnsi="Times New Roman"/>
                <w:b/>
                <w:sz w:val="24"/>
              </w:rPr>
              <w:t>1.2.1.3. tagatis, mis ei kvalifitseeru likviidseks varaks</w:t>
            </w:r>
          </w:p>
          <w:p w14:paraId="6130085E" w14:textId="339EA088"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0299 tagatud laenuandmistehingud ja kapitaliturupõhised tehingud, mille järelejäänud tähtaeg on maksimaalselt 30 päeva, kui vastaspool on keskpank ja kui tagatis ei kvalifitseeru likviidseks varaks. Krediidiasutused esitavad</w:t>
            </w:r>
          </w:p>
          <w:p w14:paraId="0ABDF67D" w14:textId="6A85A70E" w:rsidR="007453EC" w:rsidRPr="00AE786F" w:rsidRDefault="007453EC">
            <w:pPr>
              <w:numPr>
                <w:ilvl w:val="0"/>
                <w:numId w:val="40"/>
              </w:numPr>
              <w:spacing w:before="0"/>
              <w:rPr>
                <w:rFonts w:ascii="Times New Roman" w:hAnsi="Times New Roman"/>
                <w:bCs/>
                <w:sz w:val="24"/>
              </w:rPr>
            </w:pPr>
            <w:r w:rsidRPr="00AE786F">
              <w:rPr>
                <w:rFonts w:ascii="Times New Roman" w:hAnsi="Times New Roman"/>
                <w:sz w:val="24"/>
              </w:rPr>
              <w:t>iga veeru 0010, 0020 ja 0030 kohta nendest tehingutest tulenevate rahaliste nõuete kogusumma, mis arvutatakse järgmiste nõuete summana: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34A5C1F3" w14:textId="2466B6A7" w:rsidR="007453EC" w:rsidRPr="00AE786F" w:rsidRDefault="007453EC">
            <w:pPr>
              <w:numPr>
                <w:ilvl w:val="0"/>
                <w:numId w:val="40"/>
              </w:numPr>
              <w:spacing w:before="0"/>
              <w:rPr>
                <w:rFonts w:ascii="Times New Roman" w:hAnsi="Times New Roman"/>
                <w:bCs/>
                <w:sz w:val="24"/>
              </w:rPr>
            </w:pPr>
            <w:r w:rsidRPr="00AE786F">
              <w:rPr>
                <w:rFonts w:ascii="Times New Roman" w:hAnsi="Times New Roman"/>
                <w:sz w:val="24"/>
              </w:rPr>
              <w:t>iga veeru 0140, 0150 ja 0160 kohta nendest tehingutest tulenevate vahendite sissevoolude kogusumma, mis arvutatakse järgmiste sissevoolude summana: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B47B7D" w:rsidRPr="00AE786F" w14:paraId="1B116A0E" w14:textId="77777777" w:rsidTr="00454544">
        <w:tc>
          <w:tcPr>
            <w:tcW w:w="756" w:type="dxa"/>
            <w:shd w:val="clear" w:color="auto" w:fill="auto"/>
            <w:vAlign w:val="center"/>
          </w:tcPr>
          <w:p w14:paraId="59EC0ABC" w14:textId="56FB95E8" w:rsidR="007453EC" w:rsidRPr="00AE786F" w:rsidRDefault="00DF552C" w:rsidP="009D4EFF">
            <w:pPr>
              <w:spacing w:before="0"/>
              <w:rPr>
                <w:rFonts w:ascii="Times New Roman" w:hAnsi="Times New Roman"/>
                <w:sz w:val="24"/>
              </w:rPr>
            </w:pPr>
            <w:r w:rsidRPr="00AE786F">
              <w:rPr>
                <w:rFonts w:ascii="Times New Roman" w:hAnsi="Times New Roman"/>
                <w:sz w:val="24"/>
              </w:rPr>
              <w:t>0301</w:t>
            </w:r>
          </w:p>
        </w:tc>
        <w:tc>
          <w:tcPr>
            <w:tcW w:w="7540" w:type="dxa"/>
            <w:shd w:val="clear" w:color="auto" w:fill="auto"/>
            <w:vAlign w:val="center"/>
          </w:tcPr>
          <w:p w14:paraId="4F64A750" w14:textId="5ECB3B95" w:rsidR="007453EC" w:rsidRPr="00AE786F" w:rsidRDefault="007453EC">
            <w:pPr>
              <w:spacing w:before="0"/>
              <w:rPr>
                <w:rFonts w:ascii="Times New Roman" w:hAnsi="Times New Roman"/>
                <w:b/>
                <w:bCs/>
                <w:sz w:val="24"/>
              </w:rPr>
            </w:pPr>
            <w:r w:rsidRPr="00AE786F">
              <w:rPr>
                <w:rFonts w:ascii="Times New Roman" w:hAnsi="Times New Roman"/>
                <w:b/>
                <w:sz w:val="24"/>
              </w:rPr>
              <w:t>1.2.1.3.1. tagatis on mittelikviidne omakapital</w:t>
            </w:r>
          </w:p>
          <w:p w14:paraId="637379CF" w14:textId="7C7F66ED" w:rsidR="007453EC" w:rsidRPr="00AE786F" w:rsidRDefault="000378A5">
            <w:pPr>
              <w:spacing w:before="0"/>
              <w:rPr>
                <w:rFonts w:ascii="Times New Roman" w:hAnsi="Times New Roman"/>
                <w:bCs/>
                <w:sz w:val="24"/>
              </w:rPr>
            </w:pPr>
            <w:r w:rsidRPr="00AE786F">
              <w:rPr>
                <w:rFonts w:ascii="Times New Roman" w:hAnsi="Times New Roman"/>
                <w:sz w:val="24"/>
              </w:rPr>
              <w:lastRenderedPageBreak/>
              <w:t>Delegeeritud määruse (EL) 2015/61 artikli 32 lõike 3 punkt b</w:t>
            </w:r>
          </w:p>
          <w:p w14:paraId="6014DA8E" w14:textId="77777777"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mittelikviidse omakapitaliga.</w:t>
            </w:r>
          </w:p>
        </w:tc>
      </w:tr>
      <w:tr w:rsidR="00B47B7D" w:rsidRPr="00AE786F" w14:paraId="6F632AA8" w14:textId="77777777" w:rsidTr="00454544">
        <w:tc>
          <w:tcPr>
            <w:tcW w:w="756" w:type="dxa"/>
            <w:shd w:val="clear" w:color="auto" w:fill="auto"/>
            <w:vAlign w:val="center"/>
          </w:tcPr>
          <w:p w14:paraId="061E6738" w14:textId="3E18A52A"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0303</w:t>
            </w:r>
          </w:p>
        </w:tc>
        <w:tc>
          <w:tcPr>
            <w:tcW w:w="7540" w:type="dxa"/>
            <w:shd w:val="clear" w:color="auto" w:fill="auto"/>
            <w:vAlign w:val="center"/>
          </w:tcPr>
          <w:p w14:paraId="576A716F" w14:textId="74C78E7C" w:rsidR="007453EC" w:rsidRPr="00AE786F" w:rsidRDefault="007453EC">
            <w:pPr>
              <w:spacing w:before="0"/>
              <w:rPr>
                <w:rFonts w:ascii="Times New Roman" w:hAnsi="Times New Roman"/>
                <w:b/>
                <w:bCs/>
                <w:sz w:val="24"/>
              </w:rPr>
            </w:pPr>
            <w:r w:rsidRPr="00AE786F">
              <w:rPr>
                <w:rFonts w:ascii="Times New Roman" w:hAnsi="Times New Roman"/>
                <w:b/>
                <w:sz w:val="24"/>
              </w:rPr>
              <w:t>1.2.1.3.2. kõik muud mittelikviidsed tagatised</w:t>
            </w:r>
          </w:p>
          <w:p w14:paraId="298EA1F7" w14:textId="15861E17"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FE8571F" w14:textId="330B69E7" w:rsidR="007453EC" w:rsidRPr="00AE786F" w:rsidRDefault="007453EC">
            <w:pPr>
              <w:spacing w:before="0"/>
              <w:rPr>
                <w:rFonts w:ascii="Times New Roman" w:hAnsi="Times New Roman"/>
                <w:bCs/>
                <w:sz w:val="24"/>
              </w:rPr>
            </w:pPr>
            <w:r w:rsidRPr="00AE786F">
              <w:rPr>
                <w:rFonts w:ascii="Times New Roman" w:hAnsi="Times New Roman"/>
                <w:sz w:val="24"/>
              </w:rPr>
              <w:t>Tagatud laenuandmistehingud ja kapitaliturupõhised tehingud, mille järelejäänud tähtaeg on maksimaalselt 30 päeva, kui vastaspool on keskpank ja kui tehing on tagatud mittelikviidsete varadega, mis ei ole juba hõlmatud jaos 1.2.1.3.1.</w:t>
            </w:r>
          </w:p>
        </w:tc>
      </w:tr>
      <w:tr w:rsidR="00B47B7D" w:rsidRPr="00AE786F" w14:paraId="5E0DE273" w14:textId="77777777" w:rsidTr="00454544">
        <w:tc>
          <w:tcPr>
            <w:tcW w:w="756" w:type="dxa"/>
            <w:shd w:val="clear" w:color="auto" w:fill="auto"/>
            <w:vAlign w:val="center"/>
          </w:tcPr>
          <w:p w14:paraId="4A686C89" w14:textId="20B35606" w:rsidR="007453EC" w:rsidRPr="00AE786F" w:rsidRDefault="00DF552C" w:rsidP="009D4EFF">
            <w:pPr>
              <w:spacing w:before="0"/>
              <w:rPr>
                <w:rFonts w:ascii="Times New Roman" w:hAnsi="Times New Roman"/>
                <w:sz w:val="24"/>
              </w:rPr>
            </w:pPr>
            <w:r w:rsidRPr="00AE786F">
              <w:rPr>
                <w:rFonts w:ascii="Times New Roman" w:hAnsi="Times New Roman"/>
                <w:sz w:val="24"/>
              </w:rPr>
              <w:t>0305</w:t>
            </w:r>
          </w:p>
        </w:tc>
        <w:tc>
          <w:tcPr>
            <w:tcW w:w="7540" w:type="dxa"/>
            <w:shd w:val="clear" w:color="auto" w:fill="auto"/>
            <w:vAlign w:val="center"/>
          </w:tcPr>
          <w:p w14:paraId="2318A73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 vastaspool on muu kui keskpank</w:t>
            </w:r>
          </w:p>
          <w:p w14:paraId="03D32ACB" w14:textId="77777777" w:rsidR="007453EC" w:rsidRPr="00AE786F" w:rsidRDefault="007453EC">
            <w:pPr>
              <w:spacing w:before="0"/>
              <w:rPr>
                <w:rFonts w:ascii="Times New Roman" w:hAnsi="Times New Roman"/>
                <w:sz w:val="24"/>
              </w:rPr>
            </w:pPr>
            <w:r w:rsidRPr="00AE786F">
              <w:rPr>
                <w:rFonts w:ascii="Times New Roman" w:hAnsi="Times New Roman"/>
                <w:sz w:val="24"/>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ei ole keskpank.</w:t>
            </w:r>
          </w:p>
          <w:p w14:paraId="571D6A5D" w14:textId="678151A7" w:rsidR="007453EC" w:rsidRPr="00AE786F" w:rsidRDefault="007453EC">
            <w:pPr>
              <w:spacing w:before="0"/>
              <w:rPr>
                <w:rFonts w:ascii="Times New Roman" w:hAnsi="Times New Roman"/>
                <w:sz w:val="24"/>
              </w:rPr>
            </w:pPr>
            <w:r w:rsidRPr="00AE786F">
              <w:rPr>
                <w:rFonts w:ascii="Times New Roman" w:hAnsi="Times New Roman"/>
                <w:sz w:val="24"/>
              </w:rPr>
              <w:t>Krediidiasutused esitavad XXIV lisa vormi C 74.00 real 0305</w:t>
            </w:r>
          </w:p>
          <w:p w14:paraId="1E86499A" w14:textId="1379F418"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mis tulenevad tagatud laenuandmistehingutest ja kapitaliturupõhistest tehingutest, kui vastaspool ei ole keskpank, ja</w:t>
            </w:r>
          </w:p>
          <w:p w14:paraId="20C26E4A" w14:textId="489604E0"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selliste sissevoolude kogusumma, mis tulenevad tagatud laenuandmistehingutest ja kapitaliturupõhistest tehingutest, kui vastaspool ei ole keskpank.</w:t>
            </w:r>
          </w:p>
        </w:tc>
      </w:tr>
      <w:tr w:rsidR="00B47B7D" w:rsidRPr="00AE786F" w14:paraId="2249B0F8" w14:textId="77777777" w:rsidTr="00454544">
        <w:tc>
          <w:tcPr>
            <w:tcW w:w="756" w:type="dxa"/>
            <w:shd w:val="clear" w:color="auto" w:fill="auto"/>
            <w:vAlign w:val="center"/>
          </w:tcPr>
          <w:p w14:paraId="55B54040" w14:textId="25414A70" w:rsidR="007453EC" w:rsidRPr="00AE786F" w:rsidRDefault="00DF552C" w:rsidP="009D4EFF">
            <w:pPr>
              <w:spacing w:before="0"/>
              <w:rPr>
                <w:rFonts w:ascii="Times New Roman" w:hAnsi="Times New Roman"/>
                <w:sz w:val="24"/>
              </w:rPr>
            </w:pPr>
            <w:r w:rsidRPr="00AE786F">
              <w:rPr>
                <w:rFonts w:ascii="Times New Roman" w:hAnsi="Times New Roman"/>
                <w:sz w:val="24"/>
              </w:rPr>
              <w:t>0307</w:t>
            </w:r>
          </w:p>
        </w:tc>
        <w:tc>
          <w:tcPr>
            <w:tcW w:w="7540" w:type="dxa"/>
            <w:shd w:val="clear" w:color="auto" w:fill="auto"/>
            <w:vAlign w:val="center"/>
          </w:tcPr>
          <w:p w14:paraId="256EB55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 tagatis, mis kvalifitseerub likviidseks varaks</w:t>
            </w:r>
          </w:p>
          <w:p w14:paraId="233069A8" w14:textId="6726621C" w:rsidR="007453EC" w:rsidRPr="00AE786F" w:rsidRDefault="007453EC">
            <w:pPr>
              <w:spacing w:before="0"/>
              <w:rPr>
                <w:rFonts w:ascii="Times New Roman" w:hAnsi="Times New Roman"/>
                <w:sz w:val="24"/>
              </w:rPr>
            </w:pPr>
            <w:r w:rsidRPr="00AE786F">
              <w:rPr>
                <w:rFonts w:ascii="Times New Roman" w:hAnsi="Times New Roman"/>
                <w:sz w:val="24"/>
              </w:rPr>
              <w:t>Krediidiasutused esitavad XXIV lisa vormi C 74.00 real 0307</w:t>
            </w:r>
          </w:p>
          <w:p w14:paraId="135226B4" w14:textId="3E45DC24" w:rsidR="007453EC" w:rsidRPr="00AE786F" w:rsidRDefault="007453EC">
            <w:pPr>
              <w:spacing w:before="0"/>
              <w:ind w:left="720" w:hanging="360"/>
              <w:rPr>
                <w:rFonts w:ascii="Times New Roman" w:hAnsi="Times New Roman"/>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mis tulenevad tagatud laenuandmistehingutest ja kapitaliturupõhistest tehingutest, mille järelejäänud tähtaeg on maksimaalselt 30 päeva, kui vastaspool ei ole keskpank ja kui tehing on tagatud likviidsete varadega, ja</w:t>
            </w:r>
          </w:p>
          <w:p w14:paraId="51A3849B" w14:textId="191B37F5" w:rsidR="007453EC" w:rsidRPr="00AE786F" w:rsidRDefault="007453EC">
            <w:pPr>
              <w:numPr>
                <w:ilvl w:val="0"/>
                <w:numId w:val="40"/>
              </w:numPr>
              <w:spacing w:before="0"/>
              <w:rPr>
                <w:rFonts w:ascii="Times New Roman" w:hAnsi="Times New Roman"/>
                <w:bCs/>
                <w:sz w:val="24"/>
              </w:rPr>
            </w:pPr>
            <w:r w:rsidRPr="00AE786F">
              <w:rPr>
                <w:rFonts w:ascii="Times New Roman" w:hAnsi="Times New Roman"/>
                <w:sz w:val="24"/>
              </w:rPr>
              <w:t>iga veeru 0140, 0150 ja 0160 kohta selliste sissevoolude kogusumma, mis tulenevad tagatud laenuandmistehingutest ja kapitaliturupõhistest tehingutest, mille järelejäänud tähtaeg on maksimaalselt 30 päeva, kui vastaspool ei ole keskpank ja kui tehing on tagatud likviidsete varadega.</w:t>
            </w:r>
          </w:p>
          <w:p w14:paraId="09231783" w14:textId="553D16FF"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tagatud laenuandmistehingud ja kapitaliturupõhised tehingud, mille järelejäänud tähtaeg on maksimaalselt 30 päeva, kui vastaspool ei ole keskpank ja kui tehing on tagatud likviidsete varadega, olenemata sellest, kas neid kasutatakse uuesti teises tehingus või mitte, ja olenemata sellest, kas saadud likviidsed varad vastavad delegeeritud määruse (EL) 2015/61 artikli 8 kohastele kasutusnõuetele.</w:t>
            </w:r>
          </w:p>
        </w:tc>
      </w:tr>
      <w:tr w:rsidR="00B47B7D" w:rsidRPr="00AE786F" w14:paraId="1C457409" w14:textId="77777777" w:rsidTr="00454544">
        <w:tc>
          <w:tcPr>
            <w:tcW w:w="756" w:type="dxa"/>
            <w:shd w:val="clear" w:color="auto" w:fill="auto"/>
            <w:vAlign w:val="center"/>
          </w:tcPr>
          <w:p w14:paraId="0016CC4D" w14:textId="0EC39614" w:rsidR="007453EC" w:rsidRPr="00AE786F" w:rsidRDefault="00DF552C" w:rsidP="009D4EFF">
            <w:pPr>
              <w:spacing w:before="0"/>
              <w:rPr>
                <w:rFonts w:ascii="Times New Roman" w:hAnsi="Times New Roman"/>
                <w:sz w:val="24"/>
              </w:rPr>
            </w:pPr>
            <w:r w:rsidRPr="00AE786F">
              <w:rPr>
                <w:rFonts w:ascii="Times New Roman" w:hAnsi="Times New Roman"/>
                <w:sz w:val="24"/>
              </w:rPr>
              <w:t>0309</w:t>
            </w:r>
          </w:p>
        </w:tc>
        <w:tc>
          <w:tcPr>
            <w:tcW w:w="7540" w:type="dxa"/>
            <w:shd w:val="clear" w:color="auto" w:fill="auto"/>
            <w:vAlign w:val="center"/>
          </w:tcPr>
          <w:p w14:paraId="05A84DE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1.2.2.1.1. 1. tasandi tagatis, välja arvatud väga kõrge krediidikvaliteediga pandikirjad</w:t>
            </w:r>
          </w:p>
          <w:p w14:paraId="24C1B65E" w14:textId="0065B9D3" w:rsidR="007453EC" w:rsidRPr="00AE786F" w:rsidRDefault="000378A5">
            <w:pPr>
              <w:spacing w:before="0"/>
              <w:rPr>
                <w:rFonts w:ascii="Times New Roman" w:hAnsi="Times New Roman"/>
                <w:bCs/>
                <w:sz w:val="24"/>
              </w:rPr>
            </w:pPr>
            <w:r w:rsidRPr="00AE786F">
              <w:rPr>
                <w:rFonts w:ascii="Times New Roman" w:hAnsi="Times New Roman"/>
                <w:sz w:val="24"/>
              </w:rPr>
              <w:lastRenderedPageBreak/>
              <w:t>Delegeeritud määruse (EL) 2015/61 artikli 32 lõike 3 punkt b</w:t>
            </w:r>
          </w:p>
          <w:p w14:paraId="367E09A9" w14:textId="59968CF9"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varadega, mis olenemata sellest, kas neid kasutatakse uuesti teises tehingus või mitte, kvalifitseeruvad 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B47B7D" w:rsidRPr="00AE786F" w14:paraId="33E90C62" w14:textId="77777777" w:rsidTr="00454544">
        <w:tc>
          <w:tcPr>
            <w:tcW w:w="756" w:type="dxa"/>
            <w:shd w:val="clear" w:color="auto" w:fill="auto"/>
            <w:vAlign w:val="center"/>
          </w:tcPr>
          <w:p w14:paraId="2F81365E" w14:textId="37F137CA"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0311</w:t>
            </w:r>
          </w:p>
        </w:tc>
        <w:tc>
          <w:tcPr>
            <w:tcW w:w="7540" w:type="dxa"/>
            <w:shd w:val="clear" w:color="auto" w:fill="auto"/>
            <w:vAlign w:val="center"/>
          </w:tcPr>
          <w:p w14:paraId="0B0F775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1.2.2.1.1.1.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6B62DBA3" w14:textId="5EDB54A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4A90E68A" w14:textId="1F4AFE4F" w:rsidR="007453EC" w:rsidRPr="00AE786F" w:rsidRDefault="007453EC">
            <w:pPr>
              <w:spacing w:before="0"/>
              <w:rPr>
                <w:rFonts w:ascii="Times New Roman" w:hAnsi="Times New Roman"/>
                <w:bCs/>
                <w:sz w:val="24"/>
              </w:rPr>
            </w:pPr>
            <w:r w:rsidRPr="00AE786F">
              <w:rPr>
                <w:rFonts w:ascii="Times New Roman" w:hAnsi="Times New Roman"/>
                <w:sz w:val="24"/>
              </w:rPr>
              <w:t>Punktis 1.2.2.1.1. toodud tehingutest need tehingud, kus saadud tagatis vastab delegeeritud määruse (EL) 2015/61 artikli 8 kohastele kasutusnõuetele.</w:t>
            </w:r>
          </w:p>
        </w:tc>
      </w:tr>
      <w:tr w:rsidR="00B47B7D" w:rsidRPr="00AE786F" w14:paraId="0D64B481" w14:textId="77777777" w:rsidTr="00454544">
        <w:tc>
          <w:tcPr>
            <w:tcW w:w="756" w:type="dxa"/>
            <w:shd w:val="clear" w:color="auto" w:fill="auto"/>
            <w:vAlign w:val="center"/>
          </w:tcPr>
          <w:p w14:paraId="0E8CD3B0" w14:textId="6EEB1A2C" w:rsidR="007453EC" w:rsidRPr="00AE786F" w:rsidRDefault="00DF552C" w:rsidP="009D4EFF">
            <w:pPr>
              <w:spacing w:before="0"/>
              <w:rPr>
                <w:rFonts w:ascii="Times New Roman" w:hAnsi="Times New Roman"/>
                <w:sz w:val="24"/>
              </w:rPr>
            </w:pPr>
            <w:r w:rsidRPr="00AE786F">
              <w:rPr>
                <w:rFonts w:ascii="Times New Roman" w:hAnsi="Times New Roman"/>
                <w:sz w:val="24"/>
              </w:rPr>
              <w:t>0313</w:t>
            </w:r>
          </w:p>
        </w:tc>
        <w:tc>
          <w:tcPr>
            <w:tcW w:w="7540" w:type="dxa"/>
            <w:shd w:val="clear" w:color="auto" w:fill="auto"/>
            <w:vAlign w:val="center"/>
          </w:tcPr>
          <w:p w14:paraId="4BA1B05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1.2.2.1.2. 1. tasandi tagatis, milleks on väga kõrge krediidikvaliteediga pandikirjad</w:t>
            </w:r>
          </w:p>
          <w:p w14:paraId="14F81783" w14:textId="090C3E15"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CAABEC1" w14:textId="3AE6A809"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varadega, mis olenemata sellest, kas neid kasutatakse uuesti teises tehingus või mitte, kvalifitseeruvad delegeeritud määruse (EL) 2015/61 artiklite 7 ja 10 kohaselt artikli 10 lõike 1 punktis f osutatud kategooriasse kuuluvateks likviidseteks varadeks.</w:t>
            </w:r>
          </w:p>
        </w:tc>
      </w:tr>
      <w:tr w:rsidR="00B47B7D" w:rsidRPr="00AE786F" w14:paraId="5844282E" w14:textId="77777777" w:rsidTr="00454544">
        <w:tc>
          <w:tcPr>
            <w:tcW w:w="756" w:type="dxa"/>
            <w:shd w:val="clear" w:color="auto" w:fill="auto"/>
            <w:vAlign w:val="center"/>
          </w:tcPr>
          <w:p w14:paraId="6B6D69CA" w14:textId="399CA4CA" w:rsidR="007453EC" w:rsidRPr="00AE786F" w:rsidRDefault="00DF552C" w:rsidP="009D4EFF">
            <w:pPr>
              <w:spacing w:before="0"/>
              <w:rPr>
                <w:rFonts w:ascii="Times New Roman" w:hAnsi="Times New Roman"/>
                <w:sz w:val="24"/>
              </w:rPr>
            </w:pPr>
            <w:r w:rsidRPr="00AE786F">
              <w:rPr>
                <w:rFonts w:ascii="Times New Roman" w:hAnsi="Times New Roman"/>
                <w:sz w:val="24"/>
              </w:rPr>
              <w:t>0315</w:t>
            </w:r>
          </w:p>
        </w:tc>
        <w:tc>
          <w:tcPr>
            <w:tcW w:w="7540" w:type="dxa"/>
            <w:shd w:val="clear" w:color="auto" w:fill="auto"/>
            <w:vAlign w:val="center"/>
          </w:tcPr>
          <w:p w14:paraId="5F805BAC"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1.2.2.1.2.1.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5A49C7E6" w14:textId="00D3A64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B86AA67" w14:textId="529E2EF5" w:rsidR="007453EC" w:rsidRPr="00AE786F" w:rsidRDefault="007453EC">
            <w:pPr>
              <w:spacing w:before="0"/>
              <w:rPr>
                <w:rFonts w:ascii="Times New Roman" w:hAnsi="Times New Roman"/>
                <w:bCs/>
                <w:sz w:val="24"/>
              </w:rPr>
            </w:pPr>
            <w:r w:rsidRPr="00AE786F">
              <w:rPr>
                <w:rFonts w:ascii="Times New Roman" w:hAnsi="Times New Roman"/>
                <w:sz w:val="24"/>
              </w:rPr>
              <w:t>Punktis 1.2.2.1.2 toodud tehingutest need tehingud, kus saadud tagatis vastab delegeeritud määruse (EL) 2015/61 artikli 8 kohastele kasutusnõuetele.</w:t>
            </w:r>
          </w:p>
        </w:tc>
      </w:tr>
      <w:tr w:rsidR="00B47B7D" w:rsidRPr="00AE786F" w14:paraId="1FABBAFF" w14:textId="77777777" w:rsidTr="00454544">
        <w:tc>
          <w:tcPr>
            <w:tcW w:w="756" w:type="dxa"/>
            <w:shd w:val="clear" w:color="auto" w:fill="auto"/>
            <w:vAlign w:val="center"/>
          </w:tcPr>
          <w:p w14:paraId="49C642BA" w14:textId="59FDBDE8" w:rsidR="007453EC" w:rsidRPr="00AE786F" w:rsidRDefault="00DF552C" w:rsidP="009D4EFF">
            <w:pPr>
              <w:spacing w:before="0"/>
              <w:rPr>
                <w:rFonts w:ascii="Times New Roman" w:hAnsi="Times New Roman"/>
                <w:sz w:val="24"/>
              </w:rPr>
            </w:pPr>
            <w:r w:rsidRPr="00AE786F">
              <w:rPr>
                <w:rFonts w:ascii="Times New Roman" w:hAnsi="Times New Roman"/>
                <w:sz w:val="24"/>
              </w:rPr>
              <w:t>0317</w:t>
            </w:r>
          </w:p>
        </w:tc>
        <w:tc>
          <w:tcPr>
            <w:tcW w:w="7540" w:type="dxa"/>
            <w:shd w:val="clear" w:color="auto" w:fill="auto"/>
            <w:vAlign w:val="center"/>
          </w:tcPr>
          <w:p w14:paraId="55FAC77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1.2.2.1.3. 2A tasandi tagatis</w:t>
            </w:r>
          </w:p>
          <w:p w14:paraId="10C3F229" w14:textId="5AA898AD"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482DCA03" w14:textId="7D0571EF"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11 kohaselt mõnda artiklis 11 osutatud 2A tasandi vara kategooriasse kuuluvateks likviidseteks varadeks.</w:t>
            </w:r>
          </w:p>
        </w:tc>
      </w:tr>
      <w:tr w:rsidR="00B47B7D" w:rsidRPr="00AE786F" w14:paraId="1FDAA33A" w14:textId="77777777" w:rsidTr="00454544">
        <w:tc>
          <w:tcPr>
            <w:tcW w:w="756" w:type="dxa"/>
            <w:shd w:val="clear" w:color="auto" w:fill="auto"/>
            <w:vAlign w:val="center"/>
          </w:tcPr>
          <w:p w14:paraId="1A317D50" w14:textId="6A53F088" w:rsidR="007453EC" w:rsidRPr="00AE786F" w:rsidRDefault="00DF552C" w:rsidP="009D4EFF">
            <w:pPr>
              <w:spacing w:before="0"/>
              <w:rPr>
                <w:rFonts w:ascii="Times New Roman" w:hAnsi="Times New Roman"/>
                <w:sz w:val="24"/>
              </w:rPr>
            </w:pPr>
            <w:r w:rsidRPr="00AE786F">
              <w:rPr>
                <w:rFonts w:ascii="Times New Roman" w:hAnsi="Times New Roman"/>
                <w:sz w:val="24"/>
              </w:rPr>
              <w:t>0319</w:t>
            </w:r>
          </w:p>
        </w:tc>
        <w:tc>
          <w:tcPr>
            <w:tcW w:w="7540" w:type="dxa"/>
            <w:shd w:val="clear" w:color="auto" w:fill="auto"/>
            <w:vAlign w:val="center"/>
          </w:tcPr>
          <w:p w14:paraId="77A13422"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1.2.2.1.3.1.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7E5A06E4" w14:textId="21AF0FCB"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EC7537C" w14:textId="4699542E" w:rsidR="007453EC" w:rsidRPr="00AE786F" w:rsidRDefault="007453EC">
            <w:pPr>
              <w:spacing w:before="0"/>
              <w:rPr>
                <w:rFonts w:ascii="Times New Roman" w:hAnsi="Times New Roman"/>
                <w:bCs/>
                <w:sz w:val="24"/>
              </w:rPr>
            </w:pPr>
            <w:r w:rsidRPr="00AE786F">
              <w:rPr>
                <w:rFonts w:ascii="Times New Roman" w:hAnsi="Times New Roman"/>
                <w:sz w:val="24"/>
              </w:rPr>
              <w:t>Punktis 1.2.2.1.3 toodud tehingutest need tehingud, kus saadud tagatis vastab delegeeritud määruse (EL) 2015/61 artikli 8 kohastele kasutusnõuetele.</w:t>
            </w:r>
          </w:p>
        </w:tc>
      </w:tr>
      <w:tr w:rsidR="00B47B7D" w:rsidRPr="00AE786F" w14:paraId="3B2FF181" w14:textId="77777777" w:rsidTr="00454544">
        <w:tc>
          <w:tcPr>
            <w:tcW w:w="756" w:type="dxa"/>
            <w:shd w:val="clear" w:color="auto" w:fill="auto"/>
            <w:vAlign w:val="center"/>
          </w:tcPr>
          <w:p w14:paraId="21B4A01E" w14:textId="66E586A8" w:rsidR="007453EC" w:rsidRPr="00AE786F" w:rsidRDefault="00DF552C" w:rsidP="009D4EFF">
            <w:pPr>
              <w:spacing w:before="0"/>
              <w:rPr>
                <w:rFonts w:ascii="Times New Roman" w:hAnsi="Times New Roman"/>
                <w:sz w:val="24"/>
              </w:rPr>
            </w:pPr>
            <w:r w:rsidRPr="00AE786F">
              <w:rPr>
                <w:rFonts w:ascii="Times New Roman" w:hAnsi="Times New Roman"/>
                <w:sz w:val="24"/>
              </w:rPr>
              <w:t>0321</w:t>
            </w:r>
          </w:p>
        </w:tc>
        <w:tc>
          <w:tcPr>
            <w:tcW w:w="7540" w:type="dxa"/>
            <w:shd w:val="clear" w:color="auto" w:fill="auto"/>
            <w:vAlign w:val="center"/>
          </w:tcPr>
          <w:p w14:paraId="296F73A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1.2.2.1.4. 2B tasandi tagatis, milleks on varaga tagatud väärtpaberid (eluaseme- või autolaenudega tagatud)</w:t>
            </w:r>
          </w:p>
          <w:p w14:paraId="33B44521" w14:textId="2AB2A660"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25CCC1B5" w14:textId="443E748A" w:rsidR="007453EC" w:rsidRPr="00AE786F" w:rsidRDefault="007453EC">
            <w:pPr>
              <w:spacing w:before="0"/>
              <w:rPr>
                <w:rFonts w:ascii="Times New Roman" w:hAnsi="Times New Roman"/>
                <w:sz w:val="24"/>
              </w:rPr>
            </w:pPr>
            <w:r w:rsidRPr="00AE786F">
              <w:rPr>
                <w:rFonts w:ascii="Times New Roman" w:hAnsi="Times New Roman"/>
                <w:sz w:val="24"/>
              </w:rPr>
              <w:lastRenderedPageBreak/>
              <w:t>Tagatud laenuandmistehingud ja kapitaliturupõhised tehingud, mille järelejäänud tähtaeg on maksimaalselt 30 päeva, kui vastaspool ei ole keskpank ja kui tehing on tagatud varadega, mis olenemata sellest, kas neid kasutatakse uuesti teises tehingus või mitte, kvalifitseeruvad delegeeritud määruse (EL) 2015/61 artiklite 7 ja 13 kohaselt mõnda artikli 13 lõike 2 punkti g alapunktis i, ii või iv osutatud 2B tasandi vara kategooriasse kuuluvateks likviidseteks varadeks.</w:t>
            </w:r>
          </w:p>
        </w:tc>
      </w:tr>
      <w:tr w:rsidR="00B47B7D" w:rsidRPr="00AE786F" w14:paraId="6F0D2108" w14:textId="77777777" w:rsidTr="00454544">
        <w:tc>
          <w:tcPr>
            <w:tcW w:w="756" w:type="dxa"/>
            <w:shd w:val="clear" w:color="auto" w:fill="auto"/>
            <w:vAlign w:val="center"/>
          </w:tcPr>
          <w:p w14:paraId="3950B6E8" w14:textId="41C3A6E3"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0323</w:t>
            </w:r>
          </w:p>
        </w:tc>
        <w:tc>
          <w:tcPr>
            <w:tcW w:w="7540" w:type="dxa"/>
            <w:shd w:val="clear" w:color="auto" w:fill="auto"/>
            <w:vAlign w:val="center"/>
          </w:tcPr>
          <w:p w14:paraId="6885C256"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1.2.2.1.4.1.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6E7D5832" w14:textId="748D1B6A"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9AD7923" w14:textId="64619D67" w:rsidR="007453EC" w:rsidRPr="00AE786F" w:rsidRDefault="007453EC">
            <w:pPr>
              <w:spacing w:before="0"/>
              <w:rPr>
                <w:rFonts w:ascii="Times New Roman" w:hAnsi="Times New Roman"/>
                <w:bCs/>
                <w:sz w:val="24"/>
              </w:rPr>
            </w:pPr>
            <w:r w:rsidRPr="00AE786F">
              <w:rPr>
                <w:rFonts w:ascii="Times New Roman" w:hAnsi="Times New Roman"/>
                <w:sz w:val="24"/>
              </w:rPr>
              <w:t>Punktis 1.2.2.1.4 toodud tehingutest need tehingud, kus saadud tagatis vastab delegeeritud määruse (EL) 2015/61 artikli 8 kohastele kasutusnõuetele.</w:t>
            </w:r>
          </w:p>
        </w:tc>
      </w:tr>
      <w:tr w:rsidR="00B47B7D" w:rsidRPr="00AE786F" w14:paraId="155E5D8C" w14:textId="77777777" w:rsidTr="00454544">
        <w:tc>
          <w:tcPr>
            <w:tcW w:w="756" w:type="dxa"/>
            <w:shd w:val="clear" w:color="auto" w:fill="auto"/>
            <w:vAlign w:val="center"/>
          </w:tcPr>
          <w:p w14:paraId="65B930A2" w14:textId="62A8A4D0" w:rsidR="007453EC" w:rsidRPr="00AE786F" w:rsidRDefault="00DF552C" w:rsidP="009D4EFF">
            <w:pPr>
              <w:spacing w:before="0"/>
              <w:rPr>
                <w:rFonts w:ascii="Times New Roman" w:hAnsi="Times New Roman"/>
                <w:sz w:val="24"/>
              </w:rPr>
            </w:pPr>
            <w:r w:rsidRPr="00AE786F">
              <w:rPr>
                <w:rFonts w:ascii="Times New Roman" w:hAnsi="Times New Roman"/>
                <w:sz w:val="24"/>
              </w:rPr>
              <w:t>0325</w:t>
            </w:r>
          </w:p>
        </w:tc>
        <w:tc>
          <w:tcPr>
            <w:tcW w:w="7540" w:type="dxa"/>
            <w:shd w:val="clear" w:color="auto" w:fill="auto"/>
            <w:vAlign w:val="center"/>
          </w:tcPr>
          <w:p w14:paraId="0C8B931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1.2.2.1.5. 2B tasandi tagatis, milleks on kõrge krediidikvaliteediga pandikirjad</w:t>
            </w:r>
          </w:p>
          <w:p w14:paraId="6196A3D5" w14:textId="2EFC5A67"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6B181158" w14:textId="2224FD35"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varadega, mis olenemata sellest, kas neid kasutatakse uuesti teises tehingus või mitte, kvalifitseeruvad delegeeritud määruse (EL) 2015/61 artiklite 7 ja 12 kohaselt artikli 12 lõike 1 punktis e osutatud 2B tasandi vara kategooriasse kuuluvateks likviidseteks varadeks.</w:t>
            </w:r>
          </w:p>
        </w:tc>
      </w:tr>
      <w:tr w:rsidR="00B47B7D" w:rsidRPr="00AE786F" w14:paraId="5C0BD545" w14:textId="77777777" w:rsidTr="00454544">
        <w:tc>
          <w:tcPr>
            <w:tcW w:w="756" w:type="dxa"/>
            <w:shd w:val="clear" w:color="auto" w:fill="auto"/>
            <w:vAlign w:val="center"/>
          </w:tcPr>
          <w:p w14:paraId="60379202" w14:textId="3B107997" w:rsidR="007453EC" w:rsidRPr="00AE786F" w:rsidRDefault="00DF552C" w:rsidP="009D4EFF">
            <w:pPr>
              <w:spacing w:before="0"/>
              <w:rPr>
                <w:rFonts w:ascii="Times New Roman" w:hAnsi="Times New Roman"/>
                <w:sz w:val="24"/>
              </w:rPr>
            </w:pPr>
            <w:r w:rsidRPr="00AE786F">
              <w:rPr>
                <w:rFonts w:ascii="Times New Roman" w:hAnsi="Times New Roman"/>
                <w:sz w:val="24"/>
              </w:rPr>
              <w:t>0327</w:t>
            </w:r>
          </w:p>
        </w:tc>
        <w:tc>
          <w:tcPr>
            <w:tcW w:w="7540" w:type="dxa"/>
            <w:shd w:val="clear" w:color="auto" w:fill="auto"/>
            <w:vAlign w:val="center"/>
          </w:tcPr>
          <w:p w14:paraId="4EE941E0"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1.2.2.1.5.1.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6590FE79" w14:textId="6A57D929"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67F4878" w14:textId="4732EAD0" w:rsidR="007453EC" w:rsidRPr="00AE786F" w:rsidRDefault="007453EC">
            <w:pPr>
              <w:spacing w:before="0"/>
              <w:rPr>
                <w:rFonts w:ascii="Times New Roman" w:hAnsi="Times New Roman"/>
                <w:bCs/>
                <w:sz w:val="24"/>
              </w:rPr>
            </w:pPr>
            <w:r w:rsidRPr="00AE786F">
              <w:rPr>
                <w:rFonts w:ascii="Times New Roman" w:hAnsi="Times New Roman"/>
                <w:sz w:val="24"/>
              </w:rPr>
              <w:t>Punktis 1.2.2.1.5 toodud tehingutest need tehingud, kus saadud tagatis vastab delegeeritud määruse (EL) 2015/61 artikli 8 kohastele kasutusnõuetele.</w:t>
            </w:r>
          </w:p>
        </w:tc>
      </w:tr>
      <w:tr w:rsidR="00B47B7D" w:rsidRPr="00AE786F" w14:paraId="3CE902EA" w14:textId="77777777" w:rsidTr="00454544">
        <w:tc>
          <w:tcPr>
            <w:tcW w:w="756" w:type="dxa"/>
            <w:shd w:val="clear" w:color="auto" w:fill="auto"/>
            <w:vAlign w:val="center"/>
          </w:tcPr>
          <w:p w14:paraId="4D01A250" w14:textId="7033BDC9" w:rsidR="007453EC" w:rsidRPr="00AE786F" w:rsidRDefault="00DF552C" w:rsidP="009D4EFF">
            <w:pPr>
              <w:spacing w:before="0"/>
              <w:rPr>
                <w:rFonts w:ascii="Times New Roman" w:hAnsi="Times New Roman"/>
                <w:sz w:val="24"/>
              </w:rPr>
            </w:pPr>
            <w:r w:rsidRPr="00AE786F">
              <w:rPr>
                <w:rFonts w:ascii="Times New Roman" w:hAnsi="Times New Roman"/>
                <w:sz w:val="24"/>
              </w:rPr>
              <w:t>0329</w:t>
            </w:r>
          </w:p>
        </w:tc>
        <w:tc>
          <w:tcPr>
            <w:tcW w:w="7540" w:type="dxa"/>
            <w:shd w:val="clear" w:color="auto" w:fill="auto"/>
            <w:vAlign w:val="center"/>
          </w:tcPr>
          <w:p w14:paraId="52BCC6A1"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1.2.2.1.6. 2B tasandi tagatis, milleks on varaga tagatud väärtpaberid (ettevõtjatele või üksikisikutele antud laenud)</w:t>
            </w:r>
          </w:p>
          <w:p w14:paraId="2F1CFA16" w14:textId="1509FDCF"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5B2F18B" w14:textId="2B09B75D"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varadega, mis olenemata sellest, kas neid kasutatakse uuesti teises tehingus või mitte, kvalifitseeruvad delegeeritud määruse (EL) 2015/61 artiklite 7 ja 13 kohaselt mõnda artikli 13 lõike 2 punkti f alapunktis iii või v osutatud 2B tasandi vara kategooriasse kuuluvateks likviidseteks varadeks.</w:t>
            </w:r>
          </w:p>
        </w:tc>
      </w:tr>
      <w:tr w:rsidR="00B47B7D" w:rsidRPr="00AE786F" w14:paraId="3E871F05" w14:textId="77777777" w:rsidTr="00454544">
        <w:tc>
          <w:tcPr>
            <w:tcW w:w="756" w:type="dxa"/>
            <w:shd w:val="clear" w:color="auto" w:fill="auto"/>
            <w:vAlign w:val="center"/>
          </w:tcPr>
          <w:p w14:paraId="5221A54C" w14:textId="1677CFE4" w:rsidR="007453EC" w:rsidRPr="00AE786F" w:rsidRDefault="00DF552C" w:rsidP="009D4EFF">
            <w:pPr>
              <w:spacing w:before="0"/>
              <w:rPr>
                <w:rFonts w:ascii="Times New Roman" w:hAnsi="Times New Roman"/>
                <w:sz w:val="24"/>
              </w:rPr>
            </w:pPr>
            <w:r w:rsidRPr="00AE786F">
              <w:rPr>
                <w:rFonts w:ascii="Times New Roman" w:hAnsi="Times New Roman"/>
                <w:sz w:val="24"/>
              </w:rPr>
              <w:t>0331</w:t>
            </w:r>
          </w:p>
        </w:tc>
        <w:tc>
          <w:tcPr>
            <w:tcW w:w="7540" w:type="dxa"/>
            <w:shd w:val="clear" w:color="auto" w:fill="auto"/>
            <w:vAlign w:val="center"/>
          </w:tcPr>
          <w:p w14:paraId="6FCF29BA"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1.2.1.1.6.1.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7980AB98" w14:textId="5BB8893C"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5843DD21" w14:textId="5175A52D" w:rsidR="007453EC" w:rsidRPr="00AE786F" w:rsidRDefault="007453EC">
            <w:pPr>
              <w:spacing w:before="0"/>
              <w:rPr>
                <w:rFonts w:ascii="Times New Roman" w:hAnsi="Times New Roman"/>
                <w:bCs/>
                <w:sz w:val="24"/>
              </w:rPr>
            </w:pPr>
            <w:r w:rsidRPr="00AE786F">
              <w:rPr>
                <w:rFonts w:ascii="Times New Roman" w:hAnsi="Times New Roman"/>
                <w:sz w:val="24"/>
              </w:rPr>
              <w:t>Punktis 1.2.2.1.6 toodud tehingutest need tehingud, kus saadud tagatis vastab delegeeritud määruse (EL) 2015/61 artikli 8 kohastele kasutusnõuetele.</w:t>
            </w:r>
          </w:p>
        </w:tc>
      </w:tr>
      <w:tr w:rsidR="00B47B7D" w:rsidRPr="00AE786F" w14:paraId="6621789E" w14:textId="77777777" w:rsidTr="00454544">
        <w:tc>
          <w:tcPr>
            <w:tcW w:w="756" w:type="dxa"/>
            <w:shd w:val="clear" w:color="auto" w:fill="auto"/>
            <w:vAlign w:val="center"/>
          </w:tcPr>
          <w:p w14:paraId="60BDC919" w14:textId="6DB28A92" w:rsidR="007453EC" w:rsidRPr="00AE786F" w:rsidRDefault="00DF552C" w:rsidP="009D4EFF">
            <w:pPr>
              <w:spacing w:before="0"/>
              <w:rPr>
                <w:rFonts w:ascii="Times New Roman" w:hAnsi="Times New Roman"/>
                <w:sz w:val="24"/>
              </w:rPr>
            </w:pPr>
            <w:r w:rsidRPr="00AE786F">
              <w:rPr>
                <w:rFonts w:ascii="Times New Roman" w:hAnsi="Times New Roman"/>
                <w:sz w:val="24"/>
              </w:rPr>
              <w:t>0333</w:t>
            </w:r>
          </w:p>
        </w:tc>
        <w:tc>
          <w:tcPr>
            <w:tcW w:w="7540" w:type="dxa"/>
            <w:shd w:val="clear" w:color="auto" w:fill="auto"/>
            <w:vAlign w:val="center"/>
          </w:tcPr>
          <w:p w14:paraId="6BD8AC7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1.2.2.1.7. 2B tasandi tagatis, mis ei ole juba hõlmatud punktis 1.2.2.1.4, 1.2.2.1.5 või 1.2.2.1.6</w:t>
            </w:r>
          </w:p>
          <w:p w14:paraId="725CDF50" w14:textId="47C9076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6FF005F5" w14:textId="062D59E7" w:rsidR="007453EC" w:rsidRPr="00AE786F" w:rsidRDefault="007453EC">
            <w:pPr>
              <w:spacing w:before="0"/>
              <w:rPr>
                <w:rFonts w:ascii="Times New Roman" w:hAnsi="Times New Roman"/>
                <w:sz w:val="24"/>
              </w:rPr>
            </w:pPr>
            <w:r w:rsidRPr="00AE786F">
              <w:rPr>
                <w:rFonts w:ascii="Times New Roman" w:hAnsi="Times New Roman"/>
                <w:sz w:val="24"/>
              </w:rPr>
              <w:t xml:space="preserve">Tagatud laenuandmistehingud ja kapitaliturupõhised tehingud, mille järelejäänud tähtaeg on maksimaalselt 30 päeva, kui vastaspool ei ole </w:t>
            </w:r>
            <w:r w:rsidRPr="00AE786F">
              <w:rPr>
                <w:rFonts w:ascii="Times New Roman" w:hAnsi="Times New Roman"/>
                <w:sz w:val="24"/>
              </w:rPr>
              <w:lastRenderedPageBreak/>
              <w:t>keskpank ja kui tehing on tagatud varadega, mis olenemata sellest, kas neid kasutatakse uuesti teises tehingus või mitte, kvalifitseeruvad delegeeritud määruse (EL) 2015/61 artiklite 7 ja 12 kohaselt mõnda artikli 12 lõike 1 punktis b, c või f osutatud 2B tasandi vara kategooriasse kuuluvateks likviidseteks varadeks.</w:t>
            </w:r>
          </w:p>
        </w:tc>
      </w:tr>
      <w:tr w:rsidR="00B47B7D" w:rsidRPr="00AE786F" w14:paraId="46FE74E6" w14:textId="77777777" w:rsidTr="00454544">
        <w:tc>
          <w:tcPr>
            <w:tcW w:w="756" w:type="dxa"/>
            <w:shd w:val="clear" w:color="auto" w:fill="auto"/>
            <w:vAlign w:val="center"/>
          </w:tcPr>
          <w:p w14:paraId="2D1D45E7" w14:textId="3305BD80"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0335</w:t>
            </w:r>
          </w:p>
        </w:tc>
        <w:tc>
          <w:tcPr>
            <w:tcW w:w="7540" w:type="dxa"/>
            <w:shd w:val="clear" w:color="auto" w:fill="auto"/>
            <w:vAlign w:val="center"/>
          </w:tcPr>
          <w:p w14:paraId="570F7619"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1.2.2.1.7.1.</w:t>
            </w:r>
            <w:r w:rsidRPr="00AE786F">
              <w:rPr>
                <w:rFonts w:ascii="Times New Roman" w:hAnsi="Times New Roman"/>
                <w:sz w:val="24"/>
              </w:rPr>
              <w:t xml:space="preserve"> </w:t>
            </w:r>
            <w:r w:rsidRPr="00AE786F">
              <w:rPr>
                <w:rFonts w:ascii="Times New Roman" w:hAnsi="Times New Roman"/>
                <w:b/>
                <w:sz w:val="24"/>
              </w:rPr>
              <w:t>millest saadud tagatis vastab kasutusnõuetele</w:t>
            </w:r>
          </w:p>
          <w:p w14:paraId="07328C5B" w14:textId="438055C6"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393F286B" w14:textId="2D675503" w:rsidR="007453EC" w:rsidRPr="00AE786F" w:rsidRDefault="007453EC">
            <w:pPr>
              <w:spacing w:before="0"/>
              <w:rPr>
                <w:rFonts w:ascii="Times New Roman" w:hAnsi="Times New Roman"/>
                <w:bCs/>
                <w:sz w:val="24"/>
              </w:rPr>
            </w:pPr>
            <w:r w:rsidRPr="00AE786F">
              <w:rPr>
                <w:rFonts w:ascii="Times New Roman" w:hAnsi="Times New Roman"/>
                <w:sz w:val="24"/>
              </w:rPr>
              <w:t>Punktis 1.2.2.1.7 toodud tehingutest need tehingud, kus saadud tagatis vastab delegeeritud määruse (EL) 2015/61 artikli 8 kohastele kasutusnõuetele.</w:t>
            </w:r>
          </w:p>
        </w:tc>
      </w:tr>
      <w:tr w:rsidR="00B47B7D" w:rsidRPr="00AE786F" w14:paraId="2149F2C6" w14:textId="77777777" w:rsidTr="00454544">
        <w:tc>
          <w:tcPr>
            <w:tcW w:w="756" w:type="dxa"/>
            <w:shd w:val="clear" w:color="auto" w:fill="auto"/>
            <w:vAlign w:val="center"/>
          </w:tcPr>
          <w:p w14:paraId="2AD78834" w14:textId="54685628" w:rsidR="007453EC" w:rsidRPr="00AE786F" w:rsidRDefault="00DF552C" w:rsidP="009D4EFF">
            <w:pPr>
              <w:spacing w:before="0"/>
              <w:rPr>
                <w:rFonts w:ascii="Times New Roman" w:hAnsi="Times New Roman"/>
                <w:sz w:val="24"/>
              </w:rPr>
            </w:pPr>
            <w:r w:rsidRPr="00AE786F">
              <w:rPr>
                <w:rFonts w:ascii="Times New Roman" w:hAnsi="Times New Roman"/>
                <w:sz w:val="24"/>
              </w:rPr>
              <w:t>0337</w:t>
            </w:r>
          </w:p>
        </w:tc>
        <w:tc>
          <w:tcPr>
            <w:tcW w:w="7540" w:type="dxa"/>
            <w:shd w:val="clear" w:color="auto" w:fill="auto"/>
            <w:vAlign w:val="center"/>
          </w:tcPr>
          <w:p w14:paraId="2990F4E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1.2.2.2. tagatist kasutatakse lühikese positsiooni katmiseks</w:t>
            </w:r>
          </w:p>
          <w:p w14:paraId="39101CBB" w14:textId="41AEA676"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3A2B1178" w14:textId="4A973BC2"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varadega, mida kasutatakse lühikese positsiooni katmiseks artikli 30 lõike 5 teise lause kohaselt. Kui mis tahes liiki tagatist kasutatakse lühikese positsiooni katmiseks, esitatakse see siin, mitte ühelgi eespool oleval real. Tagatist ei arvestata topelt.</w:t>
            </w:r>
          </w:p>
        </w:tc>
      </w:tr>
      <w:tr w:rsidR="00B47B7D" w:rsidRPr="00AE786F" w14:paraId="49C194CE" w14:textId="77777777" w:rsidTr="00454544">
        <w:tc>
          <w:tcPr>
            <w:tcW w:w="756" w:type="dxa"/>
            <w:shd w:val="clear" w:color="auto" w:fill="auto"/>
            <w:vAlign w:val="center"/>
          </w:tcPr>
          <w:p w14:paraId="2CF36907" w14:textId="26DC6E80" w:rsidR="007453EC" w:rsidRPr="00AE786F" w:rsidRDefault="007453EC" w:rsidP="009D4EFF">
            <w:pPr>
              <w:spacing w:before="0"/>
              <w:rPr>
                <w:rFonts w:ascii="Times New Roman" w:hAnsi="Times New Roman"/>
                <w:sz w:val="24"/>
              </w:rPr>
            </w:pPr>
            <w:r w:rsidRPr="00AE786F">
              <w:rPr>
                <w:rFonts w:ascii="Times New Roman" w:hAnsi="Times New Roman"/>
                <w:sz w:val="24"/>
              </w:rPr>
              <w:t>339</w:t>
            </w:r>
          </w:p>
        </w:tc>
        <w:tc>
          <w:tcPr>
            <w:tcW w:w="7540" w:type="dxa"/>
            <w:shd w:val="clear" w:color="auto" w:fill="auto"/>
            <w:vAlign w:val="center"/>
          </w:tcPr>
          <w:p w14:paraId="1110F5E1"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1.2.2.3. tagatis, mis ei kvalifitseeru likviidseks varaks</w:t>
            </w:r>
          </w:p>
          <w:p w14:paraId="52B58564" w14:textId="468EC255"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0339 tagatud laenuandmistehingud ja kapitaliturupõhised tehingud, mille järelejäänud tähtaeg on maksimaalselt 30 päeva, kui vastaspool ei ole keskpank ja kui tagatis ei kvalifitseeru likviidseks varaks. Krediidiasutused esitavad</w:t>
            </w:r>
          </w:p>
          <w:p w14:paraId="18CB2034" w14:textId="2ECC2D79"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nendest tehingutest tulenevate rahaliste nõuete kogusumma, mis arvutatakse järgmiste nõuete summana: võimenduslaenudest tulenevad rahalised nõuded, kui tagatis on mittelikviidne,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439F1A52" w14:textId="69F947C2" w:rsidR="007453EC" w:rsidRPr="00AE786F" w:rsidRDefault="007453EC">
            <w:pPr>
              <w:numPr>
                <w:ilvl w:val="0"/>
                <w:numId w:val="40"/>
              </w:numPr>
              <w:spacing w:before="0"/>
              <w:rPr>
                <w:rFonts w:ascii="Times New Roman" w:hAnsi="Times New Roman"/>
                <w:sz w:val="24"/>
              </w:rPr>
            </w:pPr>
            <w:r w:rsidRPr="00AE786F">
              <w:rPr>
                <w:rFonts w:ascii="Times New Roman" w:hAnsi="Times New Roman"/>
                <w:sz w:val="24"/>
              </w:rPr>
              <w:t>iga veeru 0140, 0150 ja 0160 kohta nendest tehingutest tulenevate vahendite sissevoolude kogusumma, mis arvutatakse järgmiste sissevoolude summana: võimenduslaenudest tulenevad vahendite sissevoolud, kui tagatis on mittelikviidne,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B47B7D" w:rsidRPr="00AE786F" w14:paraId="477ED716" w14:textId="77777777" w:rsidTr="00454544">
        <w:tc>
          <w:tcPr>
            <w:tcW w:w="756" w:type="dxa"/>
            <w:shd w:val="clear" w:color="auto" w:fill="auto"/>
            <w:vAlign w:val="center"/>
          </w:tcPr>
          <w:p w14:paraId="22767496" w14:textId="26B9397E" w:rsidR="007453EC" w:rsidRPr="00AE786F" w:rsidRDefault="00DF552C" w:rsidP="009D4EFF">
            <w:pPr>
              <w:spacing w:before="0"/>
              <w:rPr>
                <w:rFonts w:ascii="Times New Roman" w:hAnsi="Times New Roman"/>
                <w:sz w:val="24"/>
              </w:rPr>
            </w:pPr>
            <w:r w:rsidRPr="00AE786F">
              <w:rPr>
                <w:rFonts w:ascii="Times New Roman" w:hAnsi="Times New Roman"/>
                <w:sz w:val="24"/>
              </w:rPr>
              <w:t>0341</w:t>
            </w:r>
          </w:p>
        </w:tc>
        <w:tc>
          <w:tcPr>
            <w:tcW w:w="7540" w:type="dxa"/>
            <w:shd w:val="clear" w:color="auto" w:fill="auto"/>
            <w:vAlign w:val="center"/>
          </w:tcPr>
          <w:p w14:paraId="3563587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1.2.2.3.1. võimenduslaenud: tagatis ei ole likviidne</w:t>
            </w:r>
          </w:p>
          <w:p w14:paraId="3F467D84" w14:textId="5C511614"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c</w:t>
            </w:r>
          </w:p>
          <w:p w14:paraId="0E49FD15" w14:textId="0C8F3CE2" w:rsidR="007453EC" w:rsidRPr="00AE786F" w:rsidRDefault="007453EC">
            <w:pPr>
              <w:spacing w:before="0"/>
              <w:rPr>
                <w:rFonts w:ascii="Times New Roman" w:hAnsi="Times New Roman"/>
                <w:b/>
                <w:bCs/>
                <w:sz w:val="24"/>
              </w:rPr>
            </w:pPr>
            <w:r w:rsidRPr="00AE786F">
              <w:rPr>
                <w:rFonts w:ascii="Times New Roman" w:hAnsi="Times New Roman"/>
                <w:sz w:val="24"/>
              </w:rPr>
              <w:t xml:space="preserve">Mittelikviidsete varade vastu tehtud võimenduslaenud, mille järelejäänud tähtaeg on maksimaalselt 30 päeva, kui vastaspool ei ole keskpank ja kui </w:t>
            </w:r>
            <w:r w:rsidRPr="00AE786F">
              <w:rPr>
                <w:rFonts w:ascii="Times New Roman" w:hAnsi="Times New Roman"/>
                <w:sz w:val="24"/>
              </w:rPr>
              <w:lastRenderedPageBreak/>
              <w:t>saadud varasid ei kasutata lühikeste positsioonide katmiseks, nagu on toodud delegeeritud määruse (EL) 2015/61 artikli 32 lõike 3 punktis c.</w:t>
            </w:r>
          </w:p>
        </w:tc>
      </w:tr>
      <w:tr w:rsidR="00B47B7D" w:rsidRPr="00AE786F" w14:paraId="1D74A9CE" w14:textId="77777777" w:rsidTr="00454544">
        <w:tc>
          <w:tcPr>
            <w:tcW w:w="756" w:type="dxa"/>
            <w:shd w:val="clear" w:color="auto" w:fill="auto"/>
            <w:vAlign w:val="center"/>
          </w:tcPr>
          <w:p w14:paraId="680E3344" w14:textId="7574CED4"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0343</w:t>
            </w:r>
          </w:p>
        </w:tc>
        <w:tc>
          <w:tcPr>
            <w:tcW w:w="7540" w:type="dxa"/>
            <w:shd w:val="clear" w:color="auto" w:fill="auto"/>
            <w:vAlign w:val="center"/>
          </w:tcPr>
          <w:p w14:paraId="03D1B476"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1.2.2.3.2. tagatis on mittelikviidne omakapital</w:t>
            </w:r>
          </w:p>
          <w:p w14:paraId="1F04D6E8" w14:textId="4244E03C"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17B53310" w14:textId="6CA90FF2"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mittelikviidse omakapitaliga.</w:t>
            </w:r>
          </w:p>
        </w:tc>
      </w:tr>
      <w:tr w:rsidR="00B47B7D" w:rsidRPr="00AE786F" w14:paraId="6F11E2A1" w14:textId="77777777" w:rsidTr="00454544">
        <w:tc>
          <w:tcPr>
            <w:tcW w:w="756" w:type="dxa"/>
            <w:shd w:val="clear" w:color="auto" w:fill="auto"/>
            <w:vAlign w:val="center"/>
          </w:tcPr>
          <w:p w14:paraId="1FA31822" w14:textId="0A416AFC" w:rsidR="007453EC" w:rsidRPr="00AE786F" w:rsidRDefault="00DF552C" w:rsidP="009D4EFF">
            <w:pPr>
              <w:spacing w:before="0"/>
              <w:rPr>
                <w:rFonts w:ascii="Times New Roman" w:hAnsi="Times New Roman"/>
                <w:sz w:val="24"/>
              </w:rPr>
            </w:pPr>
            <w:r w:rsidRPr="00AE786F">
              <w:rPr>
                <w:rFonts w:ascii="Times New Roman" w:hAnsi="Times New Roman"/>
                <w:sz w:val="24"/>
              </w:rPr>
              <w:t>0345</w:t>
            </w:r>
          </w:p>
        </w:tc>
        <w:tc>
          <w:tcPr>
            <w:tcW w:w="7540" w:type="dxa"/>
            <w:shd w:val="clear" w:color="auto" w:fill="auto"/>
            <w:vAlign w:val="center"/>
          </w:tcPr>
          <w:p w14:paraId="4EE1911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1.2.2.3.3. kõik muud mittelikviidsed tagatised</w:t>
            </w:r>
          </w:p>
          <w:p w14:paraId="3E87F6CC" w14:textId="30080A2F" w:rsidR="007453EC" w:rsidRPr="00AE786F" w:rsidRDefault="000378A5">
            <w:pPr>
              <w:spacing w:before="0"/>
              <w:rPr>
                <w:rFonts w:ascii="Times New Roman" w:hAnsi="Times New Roman"/>
                <w:bCs/>
                <w:sz w:val="24"/>
              </w:rPr>
            </w:pPr>
            <w:r w:rsidRPr="00AE786F">
              <w:rPr>
                <w:rFonts w:ascii="Times New Roman" w:hAnsi="Times New Roman"/>
                <w:sz w:val="24"/>
              </w:rPr>
              <w:t>Delegeeritud määruse (EL) 2015/61 artikli 32 lõike 3 punkt b</w:t>
            </w:r>
          </w:p>
          <w:p w14:paraId="0113C8FA" w14:textId="1A7AB2B4" w:rsidR="007453EC" w:rsidRPr="00AE786F" w:rsidRDefault="007453EC">
            <w:pPr>
              <w:spacing w:before="0"/>
              <w:rPr>
                <w:rFonts w:ascii="Times New Roman" w:hAnsi="Times New Roman"/>
                <w:sz w:val="24"/>
              </w:rPr>
            </w:pPr>
            <w:r w:rsidRPr="00AE786F">
              <w:rPr>
                <w:rFonts w:ascii="Times New Roman" w:hAnsi="Times New Roman"/>
                <w:sz w:val="24"/>
              </w:rPr>
              <w:t>Tagatud laenuandmistehingud ja kapitaliturupõhised tehingud, mille järelejäänud tähtaeg on maksimaalselt 30 päeva, kui vastaspool ei ole keskpank ja kui tehing on tagatud mittelikviidsete varadega, mis ei ole juba hõlmatud jaos 1.2.2.3.1 või 1.2.2.3.2.</w:t>
            </w:r>
          </w:p>
        </w:tc>
      </w:tr>
      <w:tr w:rsidR="00B47B7D" w:rsidRPr="00AE786F" w14:paraId="3D440A7E" w14:textId="77777777" w:rsidTr="00454544">
        <w:tc>
          <w:tcPr>
            <w:tcW w:w="756" w:type="dxa"/>
            <w:shd w:val="clear" w:color="auto" w:fill="auto"/>
            <w:vAlign w:val="center"/>
          </w:tcPr>
          <w:p w14:paraId="7B0AE907" w14:textId="7EB0C606" w:rsidR="007453EC" w:rsidRPr="00AE786F" w:rsidRDefault="00DF552C" w:rsidP="009D4EFF">
            <w:pPr>
              <w:spacing w:before="0"/>
              <w:rPr>
                <w:rFonts w:ascii="Times New Roman" w:hAnsi="Times New Roman"/>
                <w:sz w:val="24"/>
              </w:rPr>
            </w:pPr>
            <w:r w:rsidRPr="00AE786F">
              <w:rPr>
                <w:rFonts w:ascii="Times New Roman" w:hAnsi="Times New Roman"/>
                <w:sz w:val="24"/>
              </w:rPr>
              <w:t>0410</w:t>
            </w:r>
          </w:p>
        </w:tc>
        <w:tc>
          <w:tcPr>
            <w:tcW w:w="7540" w:type="dxa"/>
            <w:shd w:val="clear" w:color="auto" w:fill="auto"/>
            <w:vAlign w:val="center"/>
          </w:tcPr>
          <w:p w14:paraId="6C9A9C04"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1.3. Tagatise vahetustehingutest tuleneva vahendite sissevoolu kogusumma</w:t>
            </w:r>
          </w:p>
          <w:p w14:paraId="026023A4" w14:textId="6DC221E0"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siin tagatise vahetustehingutest tulenevate vahendite sissevoolude kogusumma, nagu on arvutatud XXIV LISA vormis C 75.01.</w:t>
            </w:r>
          </w:p>
        </w:tc>
      </w:tr>
      <w:tr w:rsidR="00B47B7D" w:rsidRPr="00AE786F" w14:paraId="02C7B457" w14:textId="77777777" w:rsidTr="00454544">
        <w:tc>
          <w:tcPr>
            <w:tcW w:w="756" w:type="dxa"/>
            <w:shd w:val="clear" w:color="auto" w:fill="auto"/>
            <w:vAlign w:val="center"/>
          </w:tcPr>
          <w:p w14:paraId="76535B4A" w14:textId="5208296E" w:rsidR="007453EC" w:rsidRPr="00AE786F" w:rsidRDefault="00DF552C" w:rsidP="009D4EFF">
            <w:pPr>
              <w:spacing w:before="0"/>
              <w:rPr>
                <w:rFonts w:ascii="Times New Roman" w:hAnsi="Times New Roman"/>
                <w:sz w:val="24"/>
              </w:rPr>
            </w:pPr>
            <w:r w:rsidRPr="00AE786F">
              <w:rPr>
                <w:rFonts w:ascii="Times New Roman" w:hAnsi="Times New Roman"/>
                <w:sz w:val="24"/>
              </w:rPr>
              <w:t>0420</w:t>
            </w:r>
          </w:p>
        </w:tc>
        <w:tc>
          <w:tcPr>
            <w:tcW w:w="7540" w:type="dxa"/>
            <w:shd w:val="clear" w:color="auto" w:fill="auto"/>
            <w:vAlign w:val="center"/>
          </w:tcPr>
          <w:p w14:paraId="76E21CB7"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1.4. (Selliste vahendite sissevoolude kaalutud kogusumma ja selliste vahendite väljavoolude kaalutud kogusumma vahe, mis tulenevad tehingutest kolmandates riikides, kus kehtivad ülekandepiirangud, või mis on nomineeritud mittekonverteeritavates valuutades)</w:t>
            </w:r>
          </w:p>
          <w:p w14:paraId="5B749BFA" w14:textId="3F7B74A2" w:rsidR="007453EC" w:rsidRPr="00AE786F" w:rsidRDefault="007453EC">
            <w:pPr>
              <w:spacing w:before="0"/>
              <w:rPr>
                <w:rFonts w:ascii="Times New Roman" w:hAnsi="Times New Roman"/>
                <w:bCs/>
                <w:sz w:val="24"/>
              </w:rPr>
            </w:pPr>
            <w:r w:rsidRPr="00AE786F">
              <w:rPr>
                <w:rFonts w:ascii="Times New Roman" w:hAnsi="Times New Roman"/>
                <w:sz w:val="24"/>
              </w:rPr>
              <w:t>Delegeeritud määruse (EL) 2015/61 artikli 32 lõige 8</w:t>
            </w:r>
          </w:p>
          <w:p w14:paraId="2390BDA2" w14:textId="4B9A76E6" w:rsidR="007453EC" w:rsidRPr="00AE786F" w:rsidRDefault="007453EC">
            <w:pPr>
              <w:spacing w:before="0"/>
              <w:rPr>
                <w:rFonts w:ascii="Times New Roman" w:hAnsi="Times New Roman"/>
                <w:b/>
                <w:sz w:val="24"/>
              </w:rPr>
            </w:pPr>
            <w:r w:rsidRPr="00AE786F">
              <w:rPr>
                <w:rFonts w:ascii="Times New Roman" w:hAnsi="Times New Roman"/>
                <w:sz w:val="24"/>
              </w:rPr>
              <w:t>Krediidiasutused esitavad asjaomases veerus 0140, 0150 ja 0160 selliste vahendite sissevoolude kaalutud kogusumma, mis tulevad kolmandatest riikidest, kus kehtivad ülekandepiirangud, või mis on nomineeritud mittekonverteeritavates valuutades, millest on maha arvatud selliste vahendite väljavoolude kaalutud kogusumma, mis on suunatud kolmandatesse riikidesse, kus kehtivad ülekandepiirangud, või mis on nomineeritud mittekonverteeritavates valuutades, nagu on toodud XXIV lisa vormil C 73.00. Kui kõnealune summa on negatiivne, esitavad krediidiasutused väärtuse „0“.</w:t>
            </w:r>
          </w:p>
        </w:tc>
      </w:tr>
      <w:tr w:rsidR="00B47B7D" w:rsidRPr="00AE786F" w14:paraId="545629F7" w14:textId="77777777" w:rsidTr="00454544">
        <w:tc>
          <w:tcPr>
            <w:tcW w:w="756" w:type="dxa"/>
            <w:tcBorders>
              <w:bottom w:val="single" w:sz="4" w:space="0" w:color="auto"/>
            </w:tcBorders>
            <w:shd w:val="clear" w:color="auto" w:fill="auto"/>
            <w:vAlign w:val="center"/>
          </w:tcPr>
          <w:p w14:paraId="425E21D5" w14:textId="608440CA" w:rsidR="007453EC" w:rsidRPr="00AE786F" w:rsidRDefault="00DF552C" w:rsidP="009D4EFF">
            <w:pPr>
              <w:spacing w:before="0"/>
              <w:rPr>
                <w:rFonts w:ascii="Times New Roman" w:hAnsi="Times New Roman"/>
                <w:sz w:val="24"/>
              </w:rPr>
            </w:pPr>
            <w:r w:rsidRPr="00AE786F">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1.5. (Seotud spetsialiseerunud krediidiasutusest tuleneva vahendite sissevoolu ülejääk)</w:t>
            </w:r>
          </w:p>
          <w:p w14:paraId="56944145" w14:textId="7FE54F46" w:rsidR="007453EC" w:rsidRPr="00AE786F" w:rsidRDefault="00DD4C72">
            <w:pPr>
              <w:spacing w:before="0"/>
              <w:rPr>
                <w:rFonts w:ascii="Times New Roman" w:hAnsi="Times New Roman"/>
                <w:bCs/>
                <w:sz w:val="24"/>
              </w:rPr>
            </w:pPr>
            <w:r w:rsidRPr="00AE786F">
              <w:rPr>
                <w:rFonts w:ascii="Times New Roman" w:hAnsi="Times New Roman"/>
                <w:sz w:val="24"/>
              </w:rPr>
              <w:t>Delegeeritud määruse (EL) 2015/61 artikli 2 lõike 3 punkt e ja artikli 33 lõige 6</w:t>
            </w:r>
          </w:p>
          <w:p w14:paraId="1098E357" w14:textId="6A8AC411" w:rsidR="007453EC" w:rsidRPr="00AE786F" w:rsidRDefault="007453EC">
            <w:pPr>
              <w:spacing w:before="0"/>
              <w:rPr>
                <w:rFonts w:ascii="Times New Roman" w:hAnsi="Times New Roman"/>
                <w:bCs/>
                <w:sz w:val="24"/>
              </w:rPr>
            </w:pPr>
            <w:r w:rsidRPr="00AE786F">
              <w:rPr>
                <w:rFonts w:ascii="Times New Roman" w:hAnsi="Times New Roman"/>
                <w:sz w:val="24"/>
              </w:rPr>
              <w:t>Krediidiasutused, kes esitavad konsolideeritud aruande, esitavad asjaomases veerus 0140, 0150 või 0160 delegeeritud määruse (EL) 2015/61 artikli 33 lõigetes 3 ja 4 osutatud seotud spetsialiseerunud krediidiasutusest tulenevate selliste vahendite sissevoolude summa ulatuses, mis ületab samast äriühingust tulenevate vahendite väljavoolude summat.</w:t>
            </w:r>
          </w:p>
        </w:tc>
      </w:tr>
      <w:tr w:rsidR="00B47B7D" w:rsidRPr="00AE786F" w14:paraId="4F801B1F" w14:textId="77777777" w:rsidTr="00454544">
        <w:tc>
          <w:tcPr>
            <w:tcW w:w="8296" w:type="dxa"/>
            <w:gridSpan w:val="2"/>
            <w:shd w:val="clear" w:color="auto" w:fill="D9D9D9"/>
            <w:vAlign w:val="center"/>
          </w:tcPr>
          <w:p w14:paraId="0894CCC3"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MEMOKIRJED</w:t>
            </w:r>
          </w:p>
        </w:tc>
      </w:tr>
      <w:tr w:rsidR="00B47B7D" w:rsidRPr="00AE786F" w14:paraId="1D004450" w14:textId="77777777" w:rsidTr="00454544">
        <w:tc>
          <w:tcPr>
            <w:tcW w:w="756" w:type="dxa"/>
            <w:shd w:val="clear" w:color="auto" w:fill="auto"/>
            <w:vAlign w:val="center"/>
          </w:tcPr>
          <w:p w14:paraId="20BA1D35" w14:textId="26A6855A" w:rsidR="007453EC" w:rsidRPr="00AE786F" w:rsidRDefault="00DF552C" w:rsidP="009D4EFF">
            <w:pPr>
              <w:spacing w:before="0"/>
              <w:rPr>
                <w:rFonts w:ascii="Times New Roman" w:hAnsi="Times New Roman"/>
                <w:sz w:val="24"/>
              </w:rPr>
            </w:pPr>
            <w:r w:rsidRPr="00AE786F">
              <w:rPr>
                <w:rFonts w:ascii="Times New Roman" w:hAnsi="Times New Roman"/>
                <w:sz w:val="24"/>
              </w:rPr>
              <w:t>0450</w:t>
            </w:r>
          </w:p>
        </w:tc>
        <w:tc>
          <w:tcPr>
            <w:tcW w:w="7540" w:type="dxa"/>
            <w:shd w:val="clear" w:color="auto" w:fill="auto"/>
            <w:vAlign w:val="center"/>
          </w:tcPr>
          <w:p w14:paraId="1EFF48EE" w14:textId="49DD8672" w:rsidR="007453EC" w:rsidRPr="00AE786F" w:rsidRDefault="007453EC">
            <w:pPr>
              <w:spacing w:before="0"/>
              <w:rPr>
                <w:rFonts w:ascii="Times New Roman" w:hAnsi="Times New Roman"/>
                <w:b/>
                <w:bCs/>
                <w:sz w:val="24"/>
              </w:rPr>
            </w:pPr>
            <w:r w:rsidRPr="00AE786F">
              <w:rPr>
                <w:rFonts w:ascii="Times New Roman" w:hAnsi="Times New Roman"/>
                <w:b/>
                <w:sz w:val="24"/>
              </w:rPr>
              <w:t>2. Välisvaluuta väljavool</w:t>
            </w:r>
          </w:p>
          <w:p w14:paraId="429DA1A9" w14:textId="0CC93E7C" w:rsidR="007453EC" w:rsidRPr="00AE786F" w:rsidRDefault="007453EC">
            <w:pPr>
              <w:spacing w:before="0"/>
              <w:rPr>
                <w:rFonts w:ascii="Times New Roman" w:hAnsi="Times New Roman"/>
                <w:bCs/>
                <w:sz w:val="24"/>
              </w:rPr>
            </w:pPr>
            <w:r w:rsidRPr="00AE786F">
              <w:rPr>
                <w:rFonts w:ascii="Times New Roman" w:hAnsi="Times New Roman"/>
                <w:sz w:val="24"/>
              </w:rPr>
              <w:lastRenderedPageBreak/>
              <w:t>Käesolev memokirje esitatakse ainult juhul, kui aruanne esitatakse eraldi aruandlusvaluutas või valuutas, mis on muu kui aruandlusvaluuta määruse (EL) nr 575/2013 artikli 415 lõike 2 kohaselt.</w:t>
            </w:r>
          </w:p>
          <w:p w14:paraId="6F39F1DB" w14:textId="7B4BA173" w:rsidR="007453EC" w:rsidRPr="00AE786F" w:rsidRDefault="007453EC">
            <w:pPr>
              <w:spacing w:before="0"/>
              <w:rPr>
                <w:rFonts w:ascii="Times New Roman" w:eastAsia="Calibri" w:hAnsi="Times New Roman"/>
                <w:sz w:val="24"/>
              </w:rPr>
            </w:pPr>
            <w:r w:rsidRPr="00AE786F">
              <w:rPr>
                <w:rFonts w:ascii="Times New Roman" w:hAnsi="Times New Roman"/>
                <w:sz w:val="24"/>
              </w:rPr>
              <w:t>Krediidiasutused esitavad tuletisinstrumentidest (esitatakse punktis 1.1.9) tulenevate sissevoolude osakaalu, mis on seotud 30 päeva jooksul tähtaeguvatest erinevate valuutade intressimäära vahetuslepingutest, välisvaluuta hetke- ja forvardtehingutest tulenevate välisvaluuta peamiste vooludega vastavas valuutas. Tasaarvestamist vastaspoolega võib kohaldada ainult selles valuutas toimuvatele vooludele.</w:t>
            </w:r>
          </w:p>
        </w:tc>
      </w:tr>
      <w:tr w:rsidR="00B47B7D" w:rsidRPr="00AE786F" w14:paraId="6A422EDA" w14:textId="77777777" w:rsidTr="00454544">
        <w:tc>
          <w:tcPr>
            <w:tcW w:w="756" w:type="dxa"/>
            <w:shd w:val="clear" w:color="auto" w:fill="auto"/>
            <w:vAlign w:val="center"/>
          </w:tcPr>
          <w:p w14:paraId="2E497E51" w14:textId="7D8F07BA"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0460</w:t>
            </w:r>
          </w:p>
        </w:tc>
        <w:tc>
          <w:tcPr>
            <w:tcW w:w="7540" w:type="dxa"/>
            <w:shd w:val="clear" w:color="auto" w:fill="auto"/>
            <w:vAlign w:val="center"/>
          </w:tcPr>
          <w:p w14:paraId="547FA751" w14:textId="1F7DAB58" w:rsidR="007453EC" w:rsidRPr="00AE786F" w:rsidRDefault="007453EC">
            <w:pPr>
              <w:spacing w:before="0"/>
              <w:rPr>
                <w:rFonts w:ascii="Times New Roman" w:hAnsi="Times New Roman"/>
                <w:b/>
                <w:bCs/>
                <w:sz w:val="24"/>
              </w:rPr>
            </w:pPr>
            <w:r w:rsidRPr="00AE786F">
              <w:rPr>
                <w:rFonts w:ascii="Times New Roman" w:hAnsi="Times New Roman"/>
                <w:b/>
                <w:sz w:val="24"/>
              </w:rPr>
              <w:t>3. Grupisisesed või finantsinstitutsioonide kaitseskeemi sisesed vahendite sissevoolud</w:t>
            </w:r>
          </w:p>
          <w:p w14:paraId="4042A99D" w14:textId="33231E78"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siin memokirjena kõik 1. jaos esitatud tehingud (välja arvatud punkt 1.1.10), kui vastaspool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p w14:paraId="5871C80C" w14:textId="7FD03E60" w:rsidR="007453EC" w:rsidRPr="00AE786F" w:rsidRDefault="007453EC">
            <w:pPr>
              <w:spacing w:before="0"/>
              <w:rPr>
                <w:rFonts w:ascii="Times New Roman" w:hAnsi="Times New Roman"/>
                <w:bCs/>
                <w:sz w:val="24"/>
              </w:rPr>
            </w:pPr>
            <w:r w:rsidRPr="00AE786F">
              <w:rPr>
                <w:rFonts w:ascii="Times New Roman" w:hAnsi="Times New Roman"/>
                <w:sz w:val="24"/>
              </w:rPr>
              <w:t>Krediidiasutused esitavad XXIV lisa vormi C 74.00 real 0460</w:t>
            </w:r>
          </w:p>
          <w:p w14:paraId="2014504C" w14:textId="6890C04D" w:rsidR="007453EC" w:rsidRPr="00AE786F" w:rsidRDefault="007453EC">
            <w:pPr>
              <w:spacing w:before="0"/>
              <w:ind w:left="720" w:hanging="360"/>
              <w:rPr>
                <w:rFonts w:ascii="Times New Roman" w:hAnsi="Times New Roman"/>
                <w:bCs/>
                <w:sz w:val="24"/>
              </w:rPr>
            </w:pPr>
            <w:r w:rsidRPr="00AE786F">
              <w:rPr>
                <w:rFonts w:ascii="Times New Roman" w:hAnsi="Times New Roman"/>
                <w:sz w:val="24"/>
              </w:rPr>
              <w:t></w:t>
            </w:r>
            <w:r w:rsidRPr="00AE786F">
              <w:tab/>
            </w:r>
            <w:r w:rsidRPr="00AE786F">
              <w:rPr>
                <w:rFonts w:ascii="Times New Roman" w:hAnsi="Times New Roman"/>
                <w:sz w:val="24"/>
              </w:rPr>
              <w:t>iga veeru 0010, 0020 ja 0030 kohta selliste rahaliste nõuete kogusumma / maksimaalse summa, mida saab kasutusele võtta grupisiseses või finantsinstitutsioonide kaitseskeemis, selliste rahaliste nõuete summana / maksimaalse summana, mida saab kasutusele võtta grupisiseses või finantsinstitutsioonide kaitseskeemis, tehingu liigi ja vastaspoole kaupa ja</w:t>
            </w:r>
          </w:p>
          <w:p w14:paraId="46594894" w14:textId="142E3B0B" w:rsidR="007453EC" w:rsidRPr="00AE786F" w:rsidRDefault="007453EC">
            <w:pPr>
              <w:spacing w:before="0"/>
              <w:ind w:left="720" w:hanging="360"/>
              <w:rPr>
                <w:rFonts w:ascii="Times New Roman" w:hAnsi="Times New Roman"/>
                <w:b/>
                <w:bCs/>
                <w:sz w:val="24"/>
              </w:rPr>
            </w:pPr>
            <w:r w:rsidRPr="00AE786F">
              <w:rPr>
                <w:rFonts w:ascii="Times New Roman" w:hAnsi="Times New Roman"/>
                <w:sz w:val="24"/>
              </w:rPr>
              <w:t></w:t>
            </w:r>
            <w:r w:rsidRPr="00AE786F">
              <w:tab/>
            </w:r>
            <w:r w:rsidRPr="00AE786F">
              <w:rPr>
                <w:rFonts w:ascii="Times New Roman" w:hAnsi="Times New Roman"/>
                <w:sz w:val="24"/>
              </w:rPr>
              <w:t>iga veeru 0140, 0150 ja 0160 kohta vahendite sissevoolude kogusumma grupisiseses või finantsinstitutsioonide kaitseskeemis vahendite sissevoolude summana grupisiseses või finantsinstitutsioonide kaitseskeemis tehingu liigi ja vastaspoole kaupa.</w:t>
            </w:r>
          </w:p>
        </w:tc>
      </w:tr>
      <w:tr w:rsidR="00B47B7D" w:rsidRPr="00AE786F" w14:paraId="081C1F8E" w14:textId="77777777" w:rsidTr="00454544">
        <w:tc>
          <w:tcPr>
            <w:tcW w:w="756" w:type="dxa"/>
            <w:shd w:val="clear" w:color="auto" w:fill="auto"/>
            <w:vAlign w:val="center"/>
          </w:tcPr>
          <w:p w14:paraId="080C6047" w14:textId="0A98DE3A" w:rsidR="007453EC" w:rsidRPr="00AE786F" w:rsidRDefault="00DF552C" w:rsidP="009D4EFF">
            <w:pPr>
              <w:spacing w:before="0"/>
              <w:rPr>
                <w:rFonts w:ascii="Times New Roman" w:hAnsi="Times New Roman"/>
                <w:sz w:val="24"/>
              </w:rPr>
            </w:pPr>
            <w:r w:rsidRPr="00AE786F">
              <w:rPr>
                <w:rFonts w:ascii="Times New Roman" w:hAnsi="Times New Roman"/>
                <w:sz w:val="24"/>
              </w:rPr>
              <w:t>0470</w:t>
            </w:r>
          </w:p>
        </w:tc>
        <w:tc>
          <w:tcPr>
            <w:tcW w:w="7540" w:type="dxa"/>
            <w:shd w:val="clear" w:color="auto" w:fill="auto"/>
            <w:vAlign w:val="center"/>
          </w:tcPr>
          <w:p w14:paraId="5DD639AA" w14:textId="6554B0B7" w:rsidR="007453EC" w:rsidRPr="00AE786F" w:rsidRDefault="007453EC">
            <w:pPr>
              <w:spacing w:before="0"/>
              <w:rPr>
                <w:rFonts w:ascii="Times New Roman" w:hAnsi="Times New Roman"/>
                <w:bCs/>
                <w:sz w:val="24"/>
              </w:rPr>
            </w:pPr>
            <w:r w:rsidRPr="00AE786F">
              <w:rPr>
                <w:rFonts w:ascii="Times New Roman" w:hAnsi="Times New Roman"/>
                <w:b/>
                <w:sz w:val="24"/>
              </w:rPr>
              <w:t>3.1. Rahalised nõuded finantssektorisse mittekuuluvate klientide vastu (välja arvatud keskpangad)</w:t>
            </w:r>
          </w:p>
          <w:p w14:paraId="7E6F1F99" w14:textId="77777777" w:rsidR="007453EC" w:rsidRPr="00AE786F" w:rsidRDefault="007453EC">
            <w:pPr>
              <w:spacing w:before="0"/>
              <w:rPr>
                <w:rFonts w:ascii="Times New Roman" w:hAnsi="Times New Roman"/>
                <w:b/>
                <w:bCs/>
                <w:sz w:val="24"/>
              </w:rPr>
            </w:pPr>
            <w:r w:rsidRPr="00AE786F">
              <w:rPr>
                <w:rFonts w:ascii="Times New Roman" w:hAnsi="Times New Roman"/>
                <w:sz w:val="24"/>
              </w:rPr>
              <w:t>Krediidiasutused esitavad siin kõik punktis 1.1.1 esitatud rahalised nõuded finantssektorisse mittekuuluvate klientide vastu, kui vastaspool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7B63D320" w14:textId="77777777" w:rsidTr="00454544">
        <w:tc>
          <w:tcPr>
            <w:tcW w:w="756" w:type="dxa"/>
            <w:shd w:val="clear" w:color="auto" w:fill="auto"/>
            <w:vAlign w:val="center"/>
          </w:tcPr>
          <w:p w14:paraId="39F33E83" w14:textId="43A1DC1C" w:rsidR="007453EC" w:rsidRPr="00AE786F" w:rsidRDefault="00DF552C" w:rsidP="009D4EFF">
            <w:pPr>
              <w:spacing w:before="0"/>
              <w:rPr>
                <w:rFonts w:ascii="Times New Roman" w:hAnsi="Times New Roman"/>
                <w:sz w:val="24"/>
              </w:rPr>
            </w:pPr>
            <w:r w:rsidRPr="00AE786F">
              <w:rPr>
                <w:rFonts w:ascii="Times New Roman" w:hAnsi="Times New Roman"/>
                <w:sz w:val="24"/>
              </w:rPr>
              <w:t>0480</w:t>
            </w:r>
          </w:p>
        </w:tc>
        <w:tc>
          <w:tcPr>
            <w:tcW w:w="7540" w:type="dxa"/>
            <w:shd w:val="clear" w:color="auto" w:fill="auto"/>
            <w:vAlign w:val="center"/>
          </w:tcPr>
          <w:p w14:paraId="43B1FCB5" w14:textId="7D0C557C" w:rsidR="007453EC" w:rsidRPr="00AE786F" w:rsidRDefault="007453EC">
            <w:pPr>
              <w:spacing w:before="0"/>
              <w:rPr>
                <w:rFonts w:ascii="Times New Roman" w:hAnsi="Times New Roman"/>
                <w:bCs/>
                <w:sz w:val="24"/>
              </w:rPr>
            </w:pPr>
            <w:r w:rsidRPr="00AE786F">
              <w:rPr>
                <w:rFonts w:ascii="Times New Roman" w:hAnsi="Times New Roman"/>
                <w:b/>
                <w:sz w:val="24"/>
              </w:rPr>
              <w:t>3.2. Rahalised nõuded finantssektorisse kuuluvate klientide vastu</w:t>
            </w:r>
          </w:p>
          <w:p w14:paraId="1E3892C8" w14:textId="77777777" w:rsidR="007453EC" w:rsidRPr="00AE786F" w:rsidRDefault="007453EC">
            <w:pPr>
              <w:spacing w:before="0"/>
              <w:rPr>
                <w:rFonts w:ascii="Times New Roman" w:hAnsi="Times New Roman"/>
                <w:b/>
                <w:bCs/>
                <w:sz w:val="24"/>
              </w:rPr>
            </w:pPr>
            <w:r w:rsidRPr="00AE786F">
              <w:rPr>
                <w:rFonts w:ascii="Times New Roman" w:hAnsi="Times New Roman"/>
                <w:sz w:val="24"/>
              </w:rPr>
              <w:t xml:space="preserve">Krediidiasutused esitavad siin kõik punktis 1.1.2 esitatud rahalised nõuded finantssektorisse kuuluvate klientide vastu, kui vastaspool on krediidiasutuse emaettevõtja või tütarettevõtja või sama emaettevõtja teine tütarettevõtja või krediidiasutusega seotud direktiivi 83/349/EMÜ artikli 12 lõike 1 tähenduses </w:t>
            </w:r>
            <w:r w:rsidRPr="00AE786F">
              <w:rPr>
                <w:rFonts w:ascii="Times New Roman" w:hAnsi="Times New Roman"/>
                <w:sz w:val="24"/>
              </w:rPr>
              <w:lastRenderedPageBreak/>
              <w:t>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73AFAC25" w14:textId="77777777" w:rsidTr="00454544">
        <w:tc>
          <w:tcPr>
            <w:tcW w:w="756" w:type="dxa"/>
            <w:shd w:val="clear" w:color="auto" w:fill="auto"/>
            <w:vAlign w:val="center"/>
          </w:tcPr>
          <w:p w14:paraId="3FA775FA" w14:textId="228916FE"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0490</w:t>
            </w:r>
          </w:p>
        </w:tc>
        <w:tc>
          <w:tcPr>
            <w:tcW w:w="7540" w:type="dxa"/>
            <w:shd w:val="clear" w:color="auto" w:fill="auto"/>
            <w:vAlign w:val="center"/>
          </w:tcPr>
          <w:p w14:paraId="1665BB55" w14:textId="5D3883A9" w:rsidR="007453EC" w:rsidRPr="00AE786F" w:rsidRDefault="007453EC">
            <w:pPr>
              <w:spacing w:before="0"/>
              <w:rPr>
                <w:rFonts w:ascii="Times New Roman" w:hAnsi="Times New Roman"/>
                <w:bCs/>
                <w:sz w:val="24"/>
              </w:rPr>
            </w:pPr>
            <w:r w:rsidRPr="00AE786F">
              <w:rPr>
                <w:rFonts w:ascii="Times New Roman" w:hAnsi="Times New Roman"/>
                <w:b/>
                <w:sz w:val="24"/>
              </w:rPr>
              <w:t>3.3. Tagatud tehingud</w:t>
            </w:r>
          </w:p>
          <w:p w14:paraId="57D0789B" w14:textId="3E2F0A5A" w:rsidR="007453EC" w:rsidRPr="00AE786F" w:rsidRDefault="007453EC">
            <w:pPr>
              <w:spacing w:before="0"/>
              <w:rPr>
                <w:rFonts w:ascii="Times New Roman" w:hAnsi="Times New Roman"/>
                <w:b/>
                <w:bCs/>
                <w:sz w:val="24"/>
              </w:rPr>
            </w:pPr>
            <w:r w:rsidRPr="00AE786F">
              <w:rPr>
                <w:rFonts w:ascii="Times New Roman" w:hAnsi="Times New Roman"/>
                <w:sz w:val="24"/>
              </w:rPr>
              <w:t>Krediidiasutused esitavad siin kõik rahalised nõuded, mis tulenevad tagatud laenuandmistehingutest ja kapitaliturupõhistest tehingutest, samuti punktis 1.2 esitatud saadud tagatise turuväärtuse kogusumma, kui vastaspool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454FF781" w14:textId="77777777" w:rsidTr="00454544">
        <w:tc>
          <w:tcPr>
            <w:tcW w:w="756" w:type="dxa"/>
            <w:shd w:val="clear" w:color="auto" w:fill="auto"/>
            <w:vAlign w:val="center"/>
          </w:tcPr>
          <w:p w14:paraId="356BFF7A" w14:textId="2BD4D5BC" w:rsidR="007453EC" w:rsidRPr="00AE786F" w:rsidRDefault="00DF552C" w:rsidP="009D4EFF">
            <w:pPr>
              <w:spacing w:before="0"/>
              <w:rPr>
                <w:rFonts w:ascii="Times New Roman" w:hAnsi="Times New Roman"/>
                <w:sz w:val="24"/>
              </w:rPr>
            </w:pPr>
            <w:r w:rsidRPr="00AE786F">
              <w:rPr>
                <w:rFonts w:ascii="Times New Roman" w:hAnsi="Times New Roman"/>
                <w:sz w:val="24"/>
              </w:rPr>
              <w:t>0500</w:t>
            </w:r>
          </w:p>
        </w:tc>
        <w:tc>
          <w:tcPr>
            <w:tcW w:w="7540" w:type="dxa"/>
            <w:shd w:val="clear" w:color="auto" w:fill="auto"/>
            <w:vAlign w:val="center"/>
          </w:tcPr>
          <w:p w14:paraId="0B34C4DD" w14:textId="2DACEA13" w:rsidR="007453EC" w:rsidRPr="00AE786F" w:rsidRDefault="007453EC">
            <w:pPr>
              <w:spacing w:before="0"/>
              <w:rPr>
                <w:rFonts w:ascii="Times New Roman" w:hAnsi="Times New Roman"/>
                <w:b/>
                <w:bCs/>
                <w:sz w:val="24"/>
              </w:rPr>
            </w:pPr>
            <w:r w:rsidRPr="00AE786F">
              <w:rPr>
                <w:rFonts w:ascii="Times New Roman" w:hAnsi="Times New Roman"/>
                <w:b/>
                <w:sz w:val="24"/>
              </w:rPr>
              <w:t>3.4. Rahalised nõuded, mis tulenevad 30 kalendripäeva jooksul tähtaeguvatest väärtpaberitest</w:t>
            </w:r>
          </w:p>
          <w:p w14:paraId="02710816" w14:textId="77777777" w:rsidR="007453EC" w:rsidRPr="00AE786F" w:rsidRDefault="007453EC">
            <w:pPr>
              <w:spacing w:before="0"/>
              <w:rPr>
                <w:rFonts w:ascii="Times New Roman" w:hAnsi="Times New Roman"/>
                <w:b/>
                <w:bCs/>
                <w:sz w:val="24"/>
              </w:rPr>
            </w:pPr>
            <w:r w:rsidRPr="00AE786F">
              <w:rPr>
                <w:rFonts w:ascii="Times New Roman" w:hAnsi="Times New Roman"/>
                <w:sz w:val="24"/>
              </w:rPr>
              <w:t>Krediidiasutused esitavad siin kõik punktis 1.1.5 esitatud rahalised nõuded, mis tulenevad 30 päeva jooksul tähtaeguvatest väärtpaberitest, kui emitent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10969525" w14:textId="77777777" w:rsidTr="00454544">
        <w:tc>
          <w:tcPr>
            <w:tcW w:w="756" w:type="dxa"/>
            <w:shd w:val="clear" w:color="auto" w:fill="auto"/>
            <w:vAlign w:val="center"/>
          </w:tcPr>
          <w:p w14:paraId="27D6DC98" w14:textId="6B6C6656" w:rsidR="007453EC" w:rsidRPr="00AE786F" w:rsidRDefault="00DF552C" w:rsidP="009D4EFF">
            <w:pPr>
              <w:spacing w:before="0"/>
              <w:rPr>
                <w:rFonts w:ascii="Times New Roman" w:hAnsi="Times New Roman"/>
                <w:sz w:val="24"/>
              </w:rPr>
            </w:pPr>
            <w:r w:rsidRPr="00AE786F">
              <w:rPr>
                <w:rFonts w:ascii="Times New Roman" w:hAnsi="Times New Roman"/>
                <w:sz w:val="24"/>
              </w:rPr>
              <w:t>0510</w:t>
            </w:r>
          </w:p>
        </w:tc>
        <w:tc>
          <w:tcPr>
            <w:tcW w:w="7540" w:type="dxa"/>
            <w:shd w:val="clear" w:color="auto" w:fill="auto"/>
            <w:vAlign w:val="center"/>
          </w:tcPr>
          <w:p w14:paraId="78D97DB2" w14:textId="5D9CAA66" w:rsidR="007453EC" w:rsidRPr="00AE786F" w:rsidRDefault="007453EC">
            <w:pPr>
              <w:spacing w:before="0"/>
              <w:rPr>
                <w:rFonts w:ascii="Times New Roman" w:hAnsi="Times New Roman"/>
                <w:bCs/>
                <w:sz w:val="24"/>
              </w:rPr>
            </w:pPr>
            <w:r w:rsidRPr="00AE786F">
              <w:rPr>
                <w:rFonts w:ascii="Times New Roman" w:hAnsi="Times New Roman"/>
                <w:b/>
                <w:sz w:val="24"/>
              </w:rPr>
              <w:t>3.5. Mis tahes muud grupisisesed või finantsinstitutsioonide kaitseskeemi sisesed vahendite sissevoolud</w:t>
            </w:r>
          </w:p>
          <w:p w14:paraId="4AB804A2" w14:textId="251BA725" w:rsidR="007453EC" w:rsidRPr="00AE786F" w:rsidRDefault="007453EC">
            <w:pPr>
              <w:spacing w:before="0"/>
              <w:rPr>
                <w:rFonts w:ascii="Times New Roman" w:hAnsi="Times New Roman"/>
                <w:b/>
                <w:bCs/>
                <w:sz w:val="24"/>
              </w:rPr>
            </w:pPr>
            <w:r w:rsidRPr="00AE786F">
              <w:rPr>
                <w:rFonts w:ascii="Times New Roman" w:hAnsi="Times New Roman"/>
                <w:sz w:val="24"/>
              </w:rPr>
              <w:t>Krediidiasutused esitavad siin mis tahes muud grupisisesed või finantsinstitutsioonide kaitseskeemi sisesed vahendite sissevoolud, mis on esitatud jagudes 1.1.3 kuni 1.1.11 (välja arvatud jaod 1.1.5 ja 1.1.10), kui vastaspool on krediidiasutuse emaettevõtja või tütarettevõtja või sama emaettevõtja teine tütarettevõtja või krediidiasutusega seotud direktiivi 83/349/EMÜ artikli 12 lõike 1 tähenduses või määruse (EL) nr 575/2013 artikli 113 lõikes 7 osutatud sama finantsinstitutsioonide kaitseskeemi liige või määruse (EL) nr 575/2013 artiklis 10 osutatud keskasutus või osapool võrgustikus või koostööd tegevas grupis.</w:t>
            </w:r>
          </w:p>
        </w:tc>
      </w:tr>
      <w:tr w:rsidR="00B47B7D" w:rsidRPr="00AE786F" w14:paraId="6F7ED649" w14:textId="77777777" w:rsidTr="00454544">
        <w:tc>
          <w:tcPr>
            <w:tcW w:w="756" w:type="dxa"/>
            <w:shd w:val="clear" w:color="auto" w:fill="auto"/>
            <w:vAlign w:val="center"/>
          </w:tcPr>
          <w:p w14:paraId="7BE45B31" w14:textId="77777777" w:rsidR="007453EC" w:rsidRPr="00AE786F"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AE786F" w:rsidRDefault="007453EC">
            <w:pPr>
              <w:spacing w:before="0"/>
              <w:rPr>
                <w:rFonts w:ascii="Times New Roman" w:hAnsi="Times New Roman"/>
                <w:b/>
                <w:bCs/>
                <w:sz w:val="24"/>
              </w:rPr>
            </w:pPr>
            <w:r w:rsidRPr="00AE786F">
              <w:rPr>
                <w:rFonts w:ascii="Times New Roman" w:hAnsi="Times New Roman"/>
                <w:b/>
                <w:sz w:val="24"/>
              </w:rPr>
              <w:t>4. Tagatud laenuandmistehingud, mille suhtes tehakse erand artikli 17 lõigetest 2 ja 3</w:t>
            </w:r>
          </w:p>
          <w:p w14:paraId="3AF54C59" w14:textId="311443FF" w:rsidR="007453EC" w:rsidRPr="00AE786F" w:rsidDel="00F07329" w:rsidRDefault="007453EC">
            <w:pPr>
              <w:spacing w:before="0"/>
              <w:rPr>
                <w:rFonts w:ascii="Times New Roman" w:hAnsi="Times New Roman"/>
                <w:b/>
                <w:bCs/>
                <w:sz w:val="24"/>
              </w:rPr>
            </w:pPr>
            <w:r w:rsidRPr="00AE786F">
              <w:rPr>
                <w:rFonts w:ascii="Times New Roman" w:hAnsi="Times New Roman"/>
                <w:sz w:val="24"/>
              </w:rPr>
              <w:t>Krediidiasutused esitavad siin tagatud laenuandmistehingud, mille järelejäänud tähtaeg on kuni kui 30 päeva, kui vastaspool on keskpank ning kui asjaomaste tehingute suhtes tehakse erand delegeeritud määruse (EL) 2015/61 artikli 17 lõigete 2 ja 3 kohaldamisest selle artikli 17 lõikega 4.</w:t>
            </w:r>
          </w:p>
        </w:tc>
      </w:tr>
      <w:tr w:rsidR="00B47B7D" w:rsidRPr="00AE786F" w14:paraId="59D7538E" w14:textId="77777777" w:rsidTr="00454544">
        <w:tc>
          <w:tcPr>
            <w:tcW w:w="756" w:type="dxa"/>
            <w:shd w:val="clear" w:color="auto" w:fill="auto"/>
            <w:vAlign w:val="center"/>
          </w:tcPr>
          <w:p w14:paraId="6FEFAB33" w14:textId="225B0CA1" w:rsidR="007453EC" w:rsidRPr="00AE786F" w:rsidRDefault="00DF552C" w:rsidP="009D4EFF">
            <w:pPr>
              <w:spacing w:before="0"/>
              <w:rPr>
                <w:rFonts w:ascii="Times New Roman" w:hAnsi="Times New Roman"/>
                <w:sz w:val="24"/>
              </w:rPr>
            </w:pPr>
            <w:r w:rsidRPr="00AE786F">
              <w:rPr>
                <w:rFonts w:ascii="Times New Roman" w:hAnsi="Times New Roman"/>
                <w:sz w:val="24"/>
              </w:rPr>
              <w:t>0530</w:t>
            </w:r>
          </w:p>
        </w:tc>
        <w:tc>
          <w:tcPr>
            <w:tcW w:w="7540" w:type="dxa"/>
            <w:shd w:val="clear" w:color="auto" w:fill="auto"/>
            <w:vAlign w:val="center"/>
          </w:tcPr>
          <w:p w14:paraId="5887A6F5"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4.1. millest: tagatud 1. tasandi tagatisega, v.a väga kõrge krediidikvaliteediga pandikirjadega</w:t>
            </w:r>
          </w:p>
          <w:p w14:paraId="671CE057" w14:textId="109C0F2C" w:rsidR="007453EC" w:rsidRPr="00AE786F" w:rsidDel="00F07329" w:rsidRDefault="007453EC">
            <w:pPr>
              <w:spacing w:before="0"/>
              <w:rPr>
                <w:rFonts w:ascii="Times New Roman" w:hAnsi="Times New Roman"/>
                <w:b/>
                <w:bCs/>
                <w:sz w:val="24"/>
              </w:rPr>
            </w:pPr>
            <w:r w:rsidRPr="00AE786F">
              <w:rPr>
                <w:rFonts w:ascii="Times New Roman" w:hAnsi="Times New Roman"/>
                <w:sz w:val="24"/>
              </w:rPr>
              <w:t xml:space="preserve">Krediidiasutused esitavad siin tagatud laenuandmistehingud, mis tähtaeguvad 30 kalendripäeva jooksul, kui vastaspool on keskpank, saadud tagatiseks on 1. tasandi tagatis, välja arvatud väga kõrge krediidikvaliteediga </w:t>
            </w:r>
            <w:r w:rsidRPr="00AE786F">
              <w:rPr>
                <w:rFonts w:ascii="Times New Roman" w:hAnsi="Times New Roman"/>
                <w:sz w:val="24"/>
              </w:rPr>
              <w:lastRenderedPageBreak/>
              <w:t>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7D8A1D2C" w14:textId="77777777" w:rsidTr="00454544">
        <w:tc>
          <w:tcPr>
            <w:tcW w:w="756" w:type="dxa"/>
            <w:shd w:val="clear" w:color="auto" w:fill="auto"/>
            <w:vAlign w:val="center"/>
          </w:tcPr>
          <w:p w14:paraId="34AD4248" w14:textId="215DD1DD" w:rsidR="007453EC" w:rsidRPr="00AE786F" w:rsidRDefault="00DF552C" w:rsidP="009D4EFF">
            <w:pPr>
              <w:spacing w:before="0"/>
              <w:rPr>
                <w:rFonts w:ascii="Times New Roman" w:hAnsi="Times New Roman"/>
                <w:sz w:val="24"/>
              </w:rPr>
            </w:pPr>
            <w:r w:rsidRPr="00AE786F">
              <w:rPr>
                <w:rFonts w:ascii="Times New Roman" w:hAnsi="Times New Roman"/>
                <w:sz w:val="24"/>
              </w:rPr>
              <w:lastRenderedPageBreak/>
              <w:t>0540</w:t>
            </w:r>
          </w:p>
        </w:tc>
        <w:tc>
          <w:tcPr>
            <w:tcW w:w="7540" w:type="dxa"/>
            <w:shd w:val="clear" w:color="auto" w:fill="auto"/>
            <w:vAlign w:val="center"/>
          </w:tcPr>
          <w:p w14:paraId="75D499DF"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4.2. millest: tagatud 1. tasandi väga kõrge krediidikvaliteediga pandikirjadega</w:t>
            </w:r>
          </w:p>
          <w:p w14:paraId="781FF86B" w14:textId="37BA2EDA" w:rsidR="007453EC" w:rsidRPr="00AE786F" w:rsidDel="00F07329" w:rsidRDefault="007453EC">
            <w:pPr>
              <w:spacing w:before="0"/>
              <w:rPr>
                <w:rFonts w:ascii="Times New Roman" w:hAnsi="Times New Roman"/>
                <w:b/>
                <w:bCs/>
                <w:sz w:val="24"/>
              </w:rPr>
            </w:pPr>
            <w:r w:rsidRPr="00AE786F">
              <w:rPr>
                <w:rFonts w:ascii="Times New Roman" w:hAnsi="Times New Roman"/>
                <w:sz w:val="24"/>
              </w:rPr>
              <w:t>Krediidiasutused esitavad siin tagatud laenuandmistehingud, mis tähtaeguvad 30 kalendripäeva jooksul, kui vastaspool on keskpank, saadud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3E2EEF1E" w14:textId="77777777" w:rsidTr="00454544">
        <w:tc>
          <w:tcPr>
            <w:tcW w:w="756" w:type="dxa"/>
            <w:shd w:val="clear" w:color="auto" w:fill="auto"/>
            <w:vAlign w:val="center"/>
          </w:tcPr>
          <w:p w14:paraId="368E2E60" w14:textId="012FEC17" w:rsidR="007453EC" w:rsidRPr="00AE786F" w:rsidRDefault="00DF552C" w:rsidP="009D4EFF">
            <w:pPr>
              <w:spacing w:before="0"/>
              <w:rPr>
                <w:rFonts w:ascii="Times New Roman" w:hAnsi="Times New Roman"/>
                <w:sz w:val="24"/>
              </w:rPr>
            </w:pPr>
            <w:r w:rsidRPr="00AE786F">
              <w:rPr>
                <w:rFonts w:ascii="Times New Roman" w:hAnsi="Times New Roman"/>
                <w:sz w:val="24"/>
              </w:rPr>
              <w:t>0550</w:t>
            </w:r>
          </w:p>
        </w:tc>
        <w:tc>
          <w:tcPr>
            <w:tcW w:w="7540" w:type="dxa"/>
            <w:shd w:val="clear" w:color="auto" w:fill="auto"/>
            <w:vAlign w:val="center"/>
          </w:tcPr>
          <w:p w14:paraId="0795E96D" w14:textId="77777777" w:rsidR="007453EC" w:rsidRPr="00AE786F" w:rsidRDefault="007453EC">
            <w:pPr>
              <w:spacing w:before="0"/>
              <w:rPr>
                <w:rFonts w:ascii="Times New Roman" w:hAnsi="Times New Roman"/>
                <w:b/>
                <w:bCs/>
                <w:sz w:val="24"/>
              </w:rPr>
            </w:pPr>
            <w:r w:rsidRPr="00AE786F">
              <w:rPr>
                <w:rFonts w:ascii="Times New Roman" w:hAnsi="Times New Roman"/>
                <w:b/>
                <w:sz w:val="24"/>
              </w:rPr>
              <w:t>4.3. millest: tagatud 2A tasandi tagatisega</w:t>
            </w:r>
          </w:p>
          <w:p w14:paraId="1D28B831" w14:textId="6834268C" w:rsidR="007453EC" w:rsidRPr="00AE786F" w:rsidDel="00F07329" w:rsidRDefault="007453EC">
            <w:pPr>
              <w:spacing w:before="0"/>
              <w:rPr>
                <w:rFonts w:ascii="Times New Roman" w:hAnsi="Times New Roman"/>
                <w:b/>
                <w:bCs/>
                <w:sz w:val="24"/>
              </w:rPr>
            </w:pPr>
            <w:r w:rsidRPr="00AE786F">
              <w:rPr>
                <w:rFonts w:ascii="Times New Roman" w:hAnsi="Times New Roman"/>
                <w:sz w:val="24"/>
              </w:rPr>
              <w:t>Krediidiasutused esitavad siin tagatud laenuandmistehingud, mis tähtaeguvad 30 kalendripäeva jooksul, kui vastaspool on keskpank, saadud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0DB258F8" w14:textId="77777777" w:rsidTr="00454544">
        <w:tc>
          <w:tcPr>
            <w:tcW w:w="756" w:type="dxa"/>
            <w:shd w:val="clear" w:color="auto" w:fill="auto"/>
            <w:vAlign w:val="center"/>
          </w:tcPr>
          <w:p w14:paraId="29981808" w14:textId="64626720" w:rsidR="007453EC" w:rsidRPr="00AE786F" w:rsidRDefault="00DF552C" w:rsidP="009D4EFF">
            <w:pPr>
              <w:spacing w:before="0"/>
              <w:rPr>
                <w:rFonts w:ascii="Times New Roman" w:hAnsi="Times New Roman"/>
                <w:sz w:val="24"/>
              </w:rPr>
            </w:pPr>
            <w:r w:rsidRPr="00AE786F">
              <w:rPr>
                <w:rFonts w:ascii="Times New Roman" w:hAnsi="Times New Roman"/>
                <w:sz w:val="24"/>
              </w:rPr>
              <w:t>0560</w:t>
            </w:r>
          </w:p>
        </w:tc>
        <w:tc>
          <w:tcPr>
            <w:tcW w:w="7540" w:type="dxa"/>
            <w:shd w:val="clear" w:color="auto" w:fill="auto"/>
            <w:vAlign w:val="center"/>
          </w:tcPr>
          <w:p w14:paraId="4ADEC558" w14:textId="583BA053" w:rsidR="007453EC" w:rsidRPr="00AE786F" w:rsidRDefault="007453EC">
            <w:pPr>
              <w:spacing w:before="0"/>
              <w:rPr>
                <w:rFonts w:ascii="Times New Roman" w:hAnsi="Times New Roman"/>
                <w:b/>
                <w:bCs/>
                <w:sz w:val="24"/>
              </w:rPr>
            </w:pPr>
            <w:r w:rsidRPr="00AE786F">
              <w:rPr>
                <w:rFonts w:ascii="Times New Roman" w:hAnsi="Times New Roman"/>
                <w:b/>
                <w:sz w:val="24"/>
              </w:rPr>
              <w:t>4.4. millest: tagatud 2B tasandi tagatisega</w:t>
            </w:r>
          </w:p>
          <w:p w14:paraId="5F45A406" w14:textId="4737FCA1" w:rsidR="007453EC" w:rsidRPr="00AE786F" w:rsidDel="00F07329" w:rsidRDefault="007453EC">
            <w:pPr>
              <w:spacing w:before="0"/>
              <w:rPr>
                <w:rFonts w:ascii="Times New Roman" w:hAnsi="Times New Roman"/>
                <w:b/>
                <w:bCs/>
                <w:sz w:val="24"/>
              </w:rPr>
            </w:pPr>
            <w:r w:rsidRPr="00AE786F">
              <w:rPr>
                <w:rFonts w:ascii="Times New Roman" w:hAnsi="Times New Roman"/>
                <w:sz w:val="24"/>
              </w:rPr>
              <w:t>Krediidiasutused esitavad siin tagatud laenuandmistehingud, mis tähtaeguvad 30 kalendripäeva jooksul, kui vastaspool on keskpank, saadud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3626D1" w:rsidRPr="00AE786F" w14:paraId="5C46341B" w14:textId="77777777" w:rsidTr="00454544">
        <w:tc>
          <w:tcPr>
            <w:tcW w:w="756" w:type="dxa"/>
            <w:shd w:val="clear" w:color="auto" w:fill="auto"/>
            <w:vAlign w:val="center"/>
          </w:tcPr>
          <w:p w14:paraId="0226D10C" w14:textId="4492EE60" w:rsidR="003626D1" w:rsidRPr="00AE786F" w:rsidRDefault="00DF552C" w:rsidP="009D4EFF">
            <w:pPr>
              <w:spacing w:before="0"/>
              <w:rPr>
                <w:rFonts w:ascii="Times New Roman" w:hAnsi="Times New Roman"/>
                <w:sz w:val="24"/>
              </w:rPr>
            </w:pPr>
            <w:r w:rsidRPr="00AE786F">
              <w:rPr>
                <w:rFonts w:ascii="Times New Roman" w:hAnsi="Times New Roman"/>
                <w:sz w:val="24"/>
              </w:rPr>
              <w:t>0570</w:t>
            </w:r>
          </w:p>
        </w:tc>
        <w:tc>
          <w:tcPr>
            <w:tcW w:w="7540" w:type="dxa"/>
            <w:shd w:val="clear" w:color="auto" w:fill="auto"/>
            <w:vAlign w:val="center"/>
          </w:tcPr>
          <w:p w14:paraId="3AB8F6E0" w14:textId="77777777" w:rsidR="003626D1" w:rsidRPr="00AE786F" w:rsidRDefault="003626D1">
            <w:pPr>
              <w:spacing w:before="0"/>
              <w:rPr>
                <w:rFonts w:ascii="Times New Roman" w:hAnsi="Times New Roman"/>
                <w:b/>
                <w:bCs/>
                <w:sz w:val="24"/>
              </w:rPr>
            </w:pPr>
            <w:r w:rsidRPr="00AE786F">
              <w:rPr>
                <w:rFonts w:ascii="Times New Roman" w:hAnsi="Times New Roman"/>
                <w:b/>
                <w:sz w:val="24"/>
              </w:rPr>
              <w:t>4.5. millest: tagatud mittelikviidsete varadega</w:t>
            </w:r>
          </w:p>
          <w:p w14:paraId="262E60D9" w14:textId="482CBC50" w:rsidR="003626D1" w:rsidRPr="00AE786F" w:rsidRDefault="003626D1">
            <w:pPr>
              <w:spacing w:before="0"/>
              <w:rPr>
                <w:rFonts w:ascii="Times New Roman" w:hAnsi="Times New Roman"/>
                <w:b/>
                <w:bCs/>
                <w:sz w:val="24"/>
              </w:rPr>
            </w:pPr>
            <w:r w:rsidRPr="00AE786F">
              <w:rPr>
                <w:rFonts w:ascii="Times New Roman" w:hAnsi="Times New Roman"/>
                <w:sz w:val="24"/>
              </w:rPr>
              <w:t>Krediidiasutused esitavad siin tagatud laenuandmistehingud, mis tähtaeguvad 30 kalendripäeva jooksul, kui vastaspool on keskpank, saadud tagatiseks on mittelikviidne tagatis ning kui asjaomaste tehingute suhtes tehakse erand delegeeritud määruse (EL) 2015/61 artikli 17 lõigete 2 ja 3 kohaldamisest selle artikli 17 lõikega 4.</w:t>
            </w:r>
          </w:p>
        </w:tc>
      </w:tr>
    </w:tbl>
    <w:p w14:paraId="0BF06934" w14:textId="77777777" w:rsidR="007453EC" w:rsidRPr="00AE786F" w:rsidRDefault="007453EC">
      <w:pPr>
        <w:spacing w:before="0"/>
        <w:rPr>
          <w:rFonts w:ascii="Times New Roman" w:hAnsi="Times New Roman"/>
          <w:sz w:val="24"/>
        </w:rPr>
      </w:pPr>
    </w:p>
    <w:p w14:paraId="2653F699" w14:textId="583DE8DC" w:rsidR="006E48EA" w:rsidRPr="00AE786F" w:rsidRDefault="006E48EA">
      <w:pPr>
        <w:spacing w:before="0"/>
        <w:rPr>
          <w:rFonts w:ascii="Times New Roman" w:hAnsi="Times New Roman"/>
          <w:sz w:val="24"/>
        </w:rPr>
      </w:pPr>
    </w:p>
    <w:p w14:paraId="7E28165B" w14:textId="615852CB" w:rsidR="00881B4D" w:rsidRPr="00AE786F" w:rsidRDefault="00881B4D" w:rsidP="009D4EFF">
      <w:pPr>
        <w:spacing w:before="0"/>
        <w:rPr>
          <w:rFonts w:ascii="Times New Roman" w:hAnsi="Times New Roman"/>
          <w:sz w:val="24"/>
        </w:rPr>
      </w:pPr>
      <w:r w:rsidRPr="00AE786F">
        <w:br w:type="page"/>
      </w:r>
    </w:p>
    <w:p w14:paraId="2A99A7D3" w14:textId="4AA21B5F" w:rsidR="00F71050" w:rsidRPr="00AE786F" w:rsidRDefault="009D4EFF" w:rsidP="009D4EFF">
      <w:pPr>
        <w:spacing w:before="0"/>
        <w:rPr>
          <w:rFonts w:ascii="Times New Roman" w:eastAsia="PMingLiU" w:hAnsi="Times New Roman"/>
          <w:b/>
          <w:sz w:val="24"/>
        </w:rPr>
      </w:pPr>
      <w:r w:rsidRPr="00AE786F">
        <w:rPr>
          <w:rFonts w:ascii="Times New Roman" w:hAnsi="Times New Roman"/>
          <w:b/>
          <w:sz w:val="24"/>
        </w:rPr>
        <w:lastRenderedPageBreak/>
        <w:t>4. OSA</w:t>
      </w:r>
      <w:r w:rsidR="005718A1" w:rsidRPr="00AE786F">
        <w:rPr>
          <w:rFonts w:ascii="Times New Roman" w:hAnsi="Times New Roman"/>
          <w:b/>
          <w:sz w:val="24"/>
        </w:rPr>
        <w:t>.</w:t>
      </w:r>
      <w:r w:rsidRPr="00AE786F">
        <w:rPr>
          <w:rFonts w:ascii="Times New Roman" w:hAnsi="Times New Roman"/>
          <w:b/>
          <w:sz w:val="24"/>
        </w:rPr>
        <w:t xml:space="preserve"> TAGATISE VAHETUSTEHINGUD</w:t>
      </w:r>
    </w:p>
    <w:p w14:paraId="63C813AE" w14:textId="77411E41" w:rsidR="00F71050" w:rsidRPr="00AE786F" w:rsidRDefault="0062009E">
      <w:pPr>
        <w:keepNext/>
        <w:spacing w:before="0"/>
        <w:ind w:left="357" w:hanging="357"/>
        <w:outlineLvl w:val="1"/>
        <w:rPr>
          <w:rFonts w:ascii="Times New Roman" w:eastAsia="PMingLiU" w:hAnsi="Times New Roman"/>
          <w:sz w:val="24"/>
        </w:rPr>
      </w:pPr>
      <w:r w:rsidRPr="00AE786F">
        <w:rPr>
          <w:rFonts w:ascii="Times New Roman" w:hAnsi="Times New Roman"/>
          <w:sz w:val="24"/>
        </w:rPr>
        <w:t>1.</w:t>
      </w:r>
      <w:r w:rsidRPr="00AE786F">
        <w:tab/>
      </w:r>
      <w:r w:rsidRPr="00AE786F">
        <w:rPr>
          <w:rFonts w:ascii="Times New Roman" w:hAnsi="Times New Roman"/>
          <w:sz w:val="24"/>
        </w:rPr>
        <w:t>Tagatise vahetustehingud</w:t>
      </w:r>
    </w:p>
    <w:p w14:paraId="0DA7E5BD" w14:textId="1832919C" w:rsidR="00F71050" w:rsidRPr="00AE786F" w:rsidRDefault="0062009E">
      <w:pPr>
        <w:keepNext/>
        <w:spacing w:before="0"/>
        <w:ind w:left="357" w:hanging="357"/>
        <w:outlineLvl w:val="1"/>
        <w:rPr>
          <w:rFonts w:ascii="Times New Roman" w:eastAsia="PMingLiU" w:hAnsi="Times New Roman"/>
          <w:sz w:val="24"/>
        </w:rPr>
      </w:pPr>
      <w:r w:rsidRPr="00AE786F">
        <w:rPr>
          <w:rFonts w:ascii="Times New Roman" w:hAnsi="Times New Roman"/>
          <w:sz w:val="24"/>
        </w:rPr>
        <w:t>1.1.</w:t>
      </w:r>
      <w:r w:rsidRPr="00AE786F">
        <w:tab/>
      </w:r>
      <w:r w:rsidRPr="00AE786F">
        <w:rPr>
          <w:rFonts w:ascii="Times New Roman" w:hAnsi="Times New Roman"/>
          <w:sz w:val="24"/>
        </w:rPr>
        <w:t>Üldised märkused</w:t>
      </w:r>
    </w:p>
    <w:p w14:paraId="7D2529DF" w14:textId="59A0F58A" w:rsidR="00F71050" w:rsidRPr="00AE786F" w:rsidRDefault="00F71050">
      <w:pPr>
        <w:pStyle w:val="InstructionsText2"/>
        <w:numPr>
          <w:ilvl w:val="0"/>
          <w:numId w:val="114"/>
        </w:numPr>
        <w:spacing w:after="120"/>
        <w:rPr>
          <w:rFonts w:eastAsia="PMingLiU" w:cs="Times New Roman"/>
          <w:sz w:val="24"/>
          <w:szCs w:val="24"/>
        </w:rPr>
      </w:pPr>
      <w:r w:rsidRPr="00AE786F">
        <w:rPr>
          <w:sz w:val="24"/>
        </w:rPr>
        <w:t>Kõik järgmise 30 kalendripäeva jooksul tähtaeguvad tehingud, milles mitterahalisi varasid vahetatakse teiste mitterahaliste varade vastu, esitatakse sellel vormil. Halli värvi andmeväljasid ei pea asutused täitma.</w:t>
      </w:r>
    </w:p>
    <w:p w14:paraId="15C44248" w14:textId="2487973B" w:rsidR="00F71050" w:rsidRPr="00AE786F" w:rsidRDefault="00F71050">
      <w:pPr>
        <w:pStyle w:val="InstructionsText2"/>
        <w:spacing w:after="120"/>
        <w:rPr>
          <w:rFonts w:eastAsia="PMingLiU" w:cs="Times New Roman"/>
          <w:sz w:val="24"/>
          <w:szCs w:val="24"/>
        </w:rPr>
      </w:pPr>
      <w:r w:rsidRPr="00AE786F">
        <w:rPr>
          <w:sz w:val="24"/>
        </w:rPr>
        <w:t>Tagatise vahetustehingud, mis tähtaeguvad järgmise 30 kalendripäeva jooksul, toovad kaasa vahendite väljavoolu, kui delegeeritud määruse (EL) 2015/61 2. peatüki kohaselt kohaldatakse laenuks võetud vara suhtes väiksemat väärtuskärbet kui laenuks antud vara suhtes. Vahendite väljavoolu arvutamiseks korrutatakse laenuks võetud vara turuväärtus laenuks antud varale kohaldatava väljavoolu määra ja laenuks võetud varale kohaldatava väljavoolu määra vahelise erinevusega tagatud rahastamistehingute korral, mis tähtaeguvad järgmise 30 kalendripäeva jooksul. Juhul kui vastaspool on krediidiasutuse kodukeskpank, on laenuks võetud vara turuväärtusele kohaldatav väljavoolu määr 0 %. Krediidiasutuse kodukeskpanga mõiste puhul järgitakse delegeeritud määruse (EL) 2015/61 artikli 28 lõikes 8 sätestatud määratlust.</w:t>
      </w:r>
    </w:p>
    <w:p w14:paraId="252F77C9" w14:textId="4C9BCC25" w:rsidR="00F71050" w:rsidRPr="00AE786F" w:rsidRDefault="00F71050">
      <w:pPr>
        <w:pStyle w:val="InstructionsText2"/>
        <w:spacing w:after="120"/>
        <w:rPr>
          <w:rFonts w:eastAsia="PMingLiU" w:cs="Times New Roman"/>
          <w:sz w:val="24"/>
          <w:szCs w:val="24"/>
        </w:rPr>
      </w:pPr>
      <w:r w:rsidRPr="00AE786F">
        <w:rPr>
          <w:sz w:val="24"/>
        </w:rPr>
        <w:t>Tagatise vahetustehingud, mis tähtaeguvad järgmise 30 kalendripäeva jooksul, toovad kaasa vahendite sissevoolu, kui delegeeritud määruse (EL) 2015/61 2. peatüki kohaselt kohaldatakse laenuks antud vara suhtes väiksemat väärtuskärbet kui laenuks võetud vara suhtes. Vahendite sissevoolu arvutamiseks korrutatakse laenuks antud vara turuväärtus laenuks võetud varale kohaldatava sissevoolu määra ja laenuks antud varale kohaldatava sissevoolu määra vahelise erinevusega tagatud laenuandmistehingute korral, mis tähtaeguvad järgmise 30 kalendripäeva jooksul. Kui saadud tagatist kasutatakse lühikeste positsioonide katmiseks, mille kestus võib olla pikem kui 30 kalendripäeva, siis vahendite sissevoolu ei aktsepteerita.</w:t>
      </w:r>
    </w:p>
    <w:p w14:paraId="29131344" w14:textId="4A439145" w:rsidR="00F71050" w:rsidRPr="00AE786F" w:rsidRDefault="00F71050">
      <w:pPr>
        <w:pStyle w:val="InstructionsText2"/>
        <w:spacing w:after="120"/>
        <w:rPr>
          <w:rFonts w:eastAsia="PMingLiU" w:cs="Times New Roman"/>
          <w:sz w:val="24"/>
          <w:szCs w:val="24"/>
        </w:rPr>
      </w:pPr>
      <w:r w:rsidRPr="00AE786F">
        <w:rPr>
          <w:sz w:val="24"/>
        </w:rPr>
        <w:t>Likviidsete varade puhul arvutatakse likviidsuse väärtus delegeeritud määruse (EL) 2015/61 artikli 9 kohaselt.</w:t>
      </w:r>
    </w:p>
    <w:p w14:paraId="5BD6E8D9" w14:textId="09E78D86" w:rsidR="00F71050" w:rsidRPr="00AE786F" w:rsidRDefault="00F71050">
      <w:pPr>
        <w:pStyle w:val="InstructionsText2"/>
        <w:spacing w:after="120"/>
        <w:rPr>
          <w:rFonts w:eastAsia="PMingLiU" w:cs="Times New Roman"/>
          <w:sz w:val="24"/>
          <w:szCs w:val="24"/>
        </w:rPr>
      </w:pPr>
      <w:r w:rsidRPr="00AE786F">
        <w:rPr>
          <w:sz w:val="24"/>
        </w:rPr>
        <w:t>Iga tagatise vahetustehingut hinnatakse eraldi ja vool esitatakse vastaval real kas väljavooluna või sissevooluna (tehingu kohta). Kui tehing hõlmab mitut tagatise liigi kategooriat (nt tagatiste korv), jagatakse see vormi ridadele vastavateks osadeks ja seda hinnatakse osade kaupa. Selliste koondtagatiste või tagatiste korvi tagatise vahetustehingute kontekstis, mis tähtaeguvad järgmise 30 kalendripäeva jooksul, määratakse laenuks antud mitterahalised varad individuaalselt laenuks võetud mitterahaliste varade alla delegeeritud määruse (EL) 2015/61 II jaotise 2. peatükis määratletud likviidsete varade kategooriate alusel, alustades väikseima likviidsusega kombinatsioonist (st laenuks antud mittelikviidsed mitterahalised varad, laenuks võetud mittelikviidsed mitterahalised varad). Mis tahes ülemäärane tagatis ühes kombinatsioonis viiakse üle kõrgemasse kategooriasse, nii et kuni kõige likviidsema kombinatsioonini on asjaomased kombinatsioonid täielikult kaetud. Seejärel hõlmatakse mis tahes üldine ülemäärane tagatis kõige likviidsemas kombinatsioonis.</w:t>
      </w:r>
    </w:p>
    <w:p w14:paraId="5EAFC22B" w14:textId="35C61A17" w:rsidR="00F71050" w:rsidRPr="00AE786F" w:rsidRDefault="00F71050">
      <w:pPr>
        <w:pStyle w:val="InstructionsText2"/>
        <w:spacing w:after="120"/>
        <w:rPr>
          <w:rFonts w:eastAsia="PMingLiU" w:cs="Times New Roman"/>
          <w:sz w:val="24"/>
          <w:szCs w:val="24"/>
        </w:rPr>
      </w:pPr>
      <w:r w:rsidRPr="00AE786F">
        <w:rPr>
          <w:sz w:val="24"/>
        </w:rPr>
        <w:t xml:space="preserve">Tagatise vahetustehingud, mis hõlmavad ühiseks investeerimiseks loodud ettevõtjate aktsiaid või osakuid, esitatakse selliselt, nagu need tehingud hõlmaksid ühiseks investeerimiseks loodud ettevõtjate alusvarasid. Erinevaid </w:t>
      </w:r>
      <w:r w:rsidRPr="00AE786F">
        <w:rPr>
          <w:sz w:val="24"/>
        </w:rPr>
        <w:lastRenderedPageBreak/>
        <w:t>väärtuskärpeid, mida kohaldatakse ühiseks investeerimiseks loodud ettevõtjate aktsiatele või osakutele, kajastatakse aruandluses esitatavas asjaomases väljavoolu või sissevoolu määras.</w:t>
      </w:r>
    </w:p>
    <w:p w14:paraId="17B8D6B2" w14:textId="132D07E7" w:rsidR="00F71050" w:rsidRPr="00AE786F" w:rsidRDefault="00F71050">
      <w:pPr>
        <w:pStyle w:val="InstructionsText2"/>
        <w:spacing w:after="120"/>
        <w:rPr>
          <w:rFonts w:eastAsia="PMingLiU" w:cs="Times New Roman"/>
          <w:sz w:val="24"/>
          <w:szCs w:val="24"/>
        </w:rPr>
      </w:pPr>
      <w:r w:rsidRPr="00AE786F">
        <w:rPr>
          <w:sz w:val="24"/>
        </w:rPr>
        <w:t>Krediidiasutused täidavad vormi vastavates valuutades kooskõlas määruse (EL) nr 575/2013 artikli 415 lõikega 2. Antud juhul hõlmavad aruandluses esitatud saldod ainult neid, mis on nomineeritud asjaomases valuutas, et tagada valuutakursside erinevuste korrektne kajastamine. See võib tähendada, et asjaomase valuuta vormil esitatakse ainult tehingu üks pool ja vastav mõju likviidsuse väärtuse ülejäägile.</w:t>
      </w:r>
    </w:p>
    <w:p w14:paraId="291133CC" w14:textId="4194EBA0" w:rsidR="00F71050" w:rsidRPr="00AE786F" w:rsidRDefault="00F71050">
      <w:pPr>
        <w:keepNext/>
        <w:spacing w:before="0"/>
        <w:ind w:left="357" w:hanging="357"/>
        <w:outlineLvl w:val="1"/>
        <w:rPr>
          <w:rFonts w:ascii="Times New Roman" w:eastAsia="PMingLiU" w:hAnsi="Times New Roman"/>
          <w:sz w:val="24"/>
        </w:rPr>
      </w:pPr>
      <w:r w:rsidRPr="00AE786F">
        <w:rPr>
          <w:rFonts w:ascii="Times New Roman" w:hAnsi="Times New Roman"/>
          <w:sz w:val="24"/>
        </w:rPr>
        <w:t>1.2. Konkreetsed märkused</w:t>
      </w:r>
    </w:p>
    <w:p w14:paraId="13FCD761" w14:textId="6F946856" w:rsidR="00F71050" w:rsidRPr="00AE786F" w:rsidRDefault="00F71050">
      <w:pPr>
        <w:pStyle w:val="InstructionsText2"/>
        <w:spacing w:after="120"/>
        <w:rPr>
          <w:rFonts w:eastAsia="PMingLiU" w:cs="Times New Roman"/>
          <w:sz w:val="24"/>
          <w:szCs w:val="24"/>
        </w:rPr>
      </w:pPr>
      <w:r w:rsidRPr="00AE786F">
        <w:rPr>
          <w:sz w:val="24"/>
        </w:rPr>
        <w:t>Sissevoolu või väljavoolu arvutamisel esitatakse tagatise vahetustehingud olenemata sellest, kas alustagatis vastab või vastaks, kui seda juba ei kasutataks nende tehingut tagamiseks, delegeeritud määruse (EL) 2015/61 artiklis 8 sätestatud kasutusnõuetele või mitte. Selleks et võimaldada likviidsete varade korrigeeritud konto arvutamist delegeeritud määruse (EL) 2015/61 artikli 17 lõike 2 kohaselt, esitavad krediidiasutused lisaks eraldi need tehingud, kus vähemalt üks tagatise pool vastab delegeeritud määruse (EL) 2015/61 artiklis 8 sätestatud kasutusnõuetele.</w:t>
      </w:r>
    </w:p>
    <w:p w14:paraId="65DF558A" w14:textId="5BC1B3A1" w:rsidR="00F71050" w:rsidRPr="00AE786F" w:rsidRDefault="00F71050">
      <w:pPr>
        <w:pStyle w:val="InstructionsText2"/>
        <w:spacing w:after="120"/>
        <w:rPr>
          <w:rFonts w:eastAsia="PMingLiU" w:cs="Times New Roman"/>
          <w:sz w:val="24"/>
          <w:szCs w:val="24"/>
        </w:rPr>
      </w:pPr>
      <w:r w:rsidRPr="00AE786F">
        <w:rPr>
          <w:sz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likviidsete varade hulgas aktsepteerida, esitatakse ülejäägi summa mittelikviidsete vahendite jaos.</w:t>
      </w:r>
    </w:p>
    <w:p w14:paraId="43E17CE7" w14:textId="105C6179" w:rsidR="00F71050" w:rsidRPr="00AE786F" w:rsidRDefault="00F71050">
      <w:pPr>
        <w:pStyle w:val="InstructionsText2"/>
        <w:spacing w:after="120"/>
        <w:rPr>
          <w:rFonts w:eastAsia="PMingLiU" w:cs="Times New Roman"/>
          <w:sz w:val="24"/>
          <w:szCs w:val="24"/>
        </w:rPr>
      </w:pPr>
      <w:r w:rsidRPr="00AE786F">
        <w:rPr>
          <w:sz w:val="24"/>
        </w:rPr>
        <w:t>2A tasandi varasid hõlmavad tagatise vahetustehingud esitatakse vastaval 2A tasandi varade real, isegi kui järgitakse likviidsuse alternatiivseid meetodeid (s.t mitte viia 2A tasandi varasid tagatise vahetustehingute aruandluses 1. tasandi jakku).</w:t>
      </w:r>
    </w:p>
    <w:p w14:paraId="3C8187BB" w14:textId="41AF1E75" w:rsidR="00F71050" w:rsidRPr="00AE786F" w:rsidRDefault="0062009E">
      <w:pPr>
        <w:keepNext/>
        <w:spacing w:before="0"/>
        <w:ind w:left="720" w:hanging="720"/>
        <w:outlineLvl w:val="1"/>
        <w:rPr>
          <w:rFonts w:ascii="Times New Roman" w:eastAsia="PMingLiU" w:hAnsi="Times New Roman"/>
          <w:sz w:val="24"/>
        </w:rPr>
      </w:pPr>
      <w:r w:rsidRPr="00AE786F">
        <w:rPr>
          <w:rFonts w:ascii="Times New Roman" w:hAnsi="Times New Roman"/>
          <w:sz w:val="24"/>
        </w:rPr>
        <w:t>1.3.</w:t>
      </w:r>
      <w:r w:rsidRPr="00AE786F">
        <w:tab/>
      </w:r>
      <w:r w:rsidRPr="00AE786F">
        <w:rPr>
          <w:rFonts w:ascii="Times New Roman" w:hAnsi="Times New Roman"/>
          <w:sz w:val="24"/>
        </w:rPr>
        <w:t>Tagatise vahetustehingute alamvorm</w:t>
      </w:r>
    </w:p>
    <w:p w14:paraId="5040D44B" w14:textId="2E6019DD" w:rsidR="00F71050" w:rsidRPr="00AE786F" w:rsidRDefault="0062009E">
      <w:pPr>
        <w:keepNext/>
        <w:spacing w:before="0"/>
        <w:outlineLvl w:val="1"/>
        <w:rPr>
          <w:rFonts w:ascii="Times New Roman" w:eastAsia="PMingLiU" w:hAnsi="Times New Roman"/>
          <w:sz w:val="24"/>
        </w:rPr>
      </w:pPr>
      <w:r w:rsidRPr="00AE786F">
        <w:rPr>
          <w:rFonts w:ascii="Times New Roman" w:hAnsi="Times New Roman"/>
          <w:sz w:val="24"/>
        </w:rPr>
        <w:t>1.3.1</w:t>
      </w:r>
      <w:r w:rsidRPr="00AE786F">
        <w:tab/>
      </w:r>
      <w:r w:rsidRPr="00AE786F">
        <w:rPr>
          <w:rFonts w:ascii="Times New Roman" w:hAnsi="Times New Roman"/>
          <w:sz w:val="24"/>
        </w:rPr>
        <w:t>Juhised konkreetsete veergude kohta</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AE786F" w14:paraId="0AA084A4" w14:textId="77777777" w:rsidTr="0039321F">
        <w:tc>
          <w:tcPr>
            <w:tcW w:w="1135" w:type="dxa"/>
            <w:shd w:val="clear" w:color="auto" w:fill="E6E6E6"/>
          </w:tcPr>
          <w:p w14:paraId="621D2666" w14:textId="77777777" w:rsidR="00F71050" w:rsidRPr="00AE786F" w:rsidRDefault="00F71050">
            <w:pPr>
              <w:spacing w:before="0"/>
              <w:ind w:left="28"/>
              <w:rPr>
                <w:rFonts w:ascii="Times New Roman" w:eastAsia="PMingLiU" w:hAnsi="Times New Roman"/>
                <w:b/>
                <w:bCs/>
                <w:sz w:val="24"/>
              </w:rPr>
            </w:pPr>
            <w:r w:rsidRPr="00AE786F">
              <w:rPr>
                <w:rFonts w:ascii="Times New Roman" w:hAnsi="Times New Roman"/>
                <w:b/>
                <w:sz w:val="24"/>
              </w:rPr>
              <w:t>Veerg</w:t>
            </w:r>
          </w:p>
        </w:tc>
        <w:tc>
          <w:tcPr>
            <w:tcW w:w="7087" w:type="dxa"/>
            <w:shd w:val="clear" w:color="auto" w:fill="E6E6E6"/>
          </w:tcPr>
          <w:p w14:paraId="1356F924" w14:textId="77777777" w:rsidR="00F71050" w:rsidRPr="00AE786F" w:rsidRDefault="00F71050">
            <w:pPr>
              <w:spacing w:before="0"/>
              <w:ind w:left="28"/>
              <w:rPr>
                <w:rFonts w:ascii="Times New Roman" w:eastAsia="SimSun" w:hAnsi="Times New Roman"/>
                <w:b/>
                <w:sz w:val="24"/>
              </w:rPr>
            </w:pPr>
            <w:r w:rsidRPr="00AE786F">
              <w:rPr>
                <w:rFonts w:ascii="Times New Roman" w:hAnsi="Times New Roman"/>
                <w:b/>
                <w:sz w:val="24"/>
              </w:rPr>
              <w:t>Viited õigussätetele ja juhised</w:t>
            </w:r>
          </w:p>
        </w:tc>
      </w:tr>
      <w:tr w:rsidR="00B47B7D" w:rsidRPr="00AE786F" w14:paraId="38EE2F9A" w14:textId="77777777" w:rsidTr="0039321F">
        <w:tc>
          <w:tcPr>
            <w:tcW w:w="1135" w:type="dxa"/>
            <w:shd w:val="clear" w:color="auto" w:fill="auto"/>
            <w:vAlign w:val="center"/>
          </w:tcPr>
          <w:p w14:paraId="4B0D41A6" w14:textId="7181AFF2"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0010</w:t>
            </w:r>
          </w:p>
        </w:tc>
        <w:tc>
          <w:tcPr>
            <w:tcW w:w="7087" w:type="dxa"/>
            <w:shd w:val="clear" w:color="auto" w:fill="auto"/>
          </w:tcPr>
          <w:p w14:paraId="569C4E60" w14:textId="77777777" w:rsidR="00F71050" w:rsidRPr="00AE786F" w:rsidRDefault="00F71050" w:rsidP="009D4EFF">
            <w:pPr>
              <w:spacing w:before="0"/>
              <w:ind w:left="-89"/>
              <w:rPr>
                <w:rFonts w:ascii="Times New Roman" w:eastAsia="PMingLiU" w:hAnsi="Times New Roman"/>
                <w:b/>
                <w:bCs/>
                <w:sz w:val="24"/>
              </w:rPr>
            </w:pPr>
            <w:r w:rsidRPr="00AE786F">
              <w:rPr>
                <w:rFonts w:ascii="Times New Roman" w:hAnsi="Times New Roman"/>
                <w:b/>
                <w:sz w:val="24"/>
              </w:rPr>
              <w:t>Laenuks antud tagatise turuväärtus</w:t>
            </w:r>
          </w:p>
          <w:p w14:paraId="1A57E4B8" w14:textId="72F5ED7F" w:rsidR="00F71050" w:rsidRPr="00AE786F" w:rsidRDefault="00F71050" w:rsidP="009D4EFF">
            <w:pPr>
              <w:spacing w:before="0"/>
              <w:ind w:left="-89"/>
              <w:rPr>
                <w:rFonts w:ascii="Times New Roman" w:eastAsia="PMingLiU" w:hAnsi="Times New Roman"/>
                <w:bCs/>
                <w:sz w:val="24"/>
              </w:rPr>
            </w:pPr>
            <w:r w:rsidRPr="00AE786F">
              <w:rPr>
                <w:rFonts w:ascii="Times New Roman" w:hAnsi="Times New Roman"/>
                <w:sz w:val="24"/>
              </w:rPr>
              <w:t>Laenuks antud tagatise turuväärtus esitatakse veerus 0010. Turuväärtus kajastab praegust turuväärtust, selle suhtes ei ole kohaldatud väärtuskärbet ja sellest on maha arvatud asjaomase riskimaanduse lõpetamisest tulenevad voolud delegeeritud määruse (EL) 2015/61 artikli 8 lõike 5 kohaselt.</w:t>
            </w:r>
          </w:p>
        </w:tc>
      </w:tr>
      <w:tr w:rsidR="00B47B7D" w:rsidRPr="00AE786F" w14:paraId="4015661F" w14:textId="77777777" w:rsidTr="0039321F">
        <w:tc>
          <w:tcPr>
            <w:tcW w:w="1135" w:type="dxa"/>
            <w:vAlign w:val="center"/>
          </w:tcPr>
          <w:p w14:paraId="24A4E8BC" w14:textId="6A951B1C"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0020</w:t>
            </w:r>
          </w:p>
        </w:tc>
        <w:tc>
          <w:tcPr>
            <w:tcW w:w="7087" w:type="dxa"/>
            <w:shd w:val="clear" w:color="auto" w:fill="auto"/>
          </w:tcPr>
          <w:p w14:paraId="65813A34"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Laenuks antud tagatise likviidsuse väärtus</w:t>
            </w:r>
          </w:p>
          <w:p w14:paraId="744CC458" w14:textId="5A2878F1"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sz w:val="24"/>
              </w:rPr>
              <w:t>Laenuks antud tagatise likviidsuse väärtus esitatakse veerus 0020. Likviidsete varade puhul kajastab likviidsuse väärtus vara väärtust, millest on maha arvatud väärtuskärbe.</w:t>
            </w:r>
          </w:p>
        </w:tc>
      </w:tr>
      <w:tr w:rsidR="00B47B7D" w:rsidRPr="00AE786F" w14:paraId="09A5A4AE" w14:textId="77777777" w:rsidTr="0039321F">
        <w:tc>
          <w:tcPr>
            <w:tcW w:w="1135" w:type="dxa"/>
            <w:vAlign w:val="center"/>
          </w:tcPr>
          <w:p w14:paraId="0FFB7A5F" w14:textId="7811EA03"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lastRenderedPageBreak/>
              <w:t>0030</w:t>
            </w:r>
          </w:p>
        </w:tc>
        <w:tc>
          <w:tcPr>
            <w:tcW w:w="7087" w:type="dxa"/>
          </w:tcPr>
          <w:p w14:paraId="3D925073" w14:textId="77777777" w:rsidR="00F71050" w:rsidRPr="00AE786F" w:rsidRDefault="00F71050" w:rsidP="009D4EFF">
            <w:pPr>
              <w:spacing w:before="0"/>
              <w:ind w:left="-89"/>
              <w:rPr>
                <w:rFonts w:ascii="Times New Roman" w:eastAsia="PMingLiU" w:hAnsi="Times New Roman"/>
                <w:b/>
                <w:bCs/>
                <w:sz w:val="24"/>
              </w:rPr>
            </w:pPr>
            <w:r w:rsidRPr="00AE786F">
              <w:rPr>
                <w:rFonts w:ascii="Times New Roman" w:hAnsi="Times New Roman"/>
                <w:b/>
                <w:sz w:val="24"/>
              </w:rPr>
              <w:t>Laenuks võetud tagatise turuväärtus</w:t>
            </w:r>
          </w:p>
          <w:p w14:paraId="783AFA6A" w14:textId="5DB4989B" w:rsidR="00F71050" w:rsidRPr="00AE786F" w:rsidRDefault="00F71050" w:rsidP="009D4EFF">
            <w:pPr>
              <w:autoSpaceDE w:val="0"/>
              <w:autoSpaceDN w:val="0"/>
              <w:adjustRightInd w:val="0"/>
              <w:spacing w:before="0"/>
              <w:ind w:left="-89"/>
              <w:rPr>
                <w:rFonts w:ascii="Times New Roman" w:eastAsia="PMingLiU" w:hAnsi="Times New Roman"/>
                <w:sz w:val="24"/>
              </w:rPr>
            </w:pPr>
            <w:r w:rsidRPr="00AE786F">
              <w:rPr>
                <w:rFonts w:ascii="Times New Roman" w:hAnsi="Times New Roman"/>
                <w:sz w:val="24"/>
              </w:rPr>
              <w:t>Laenuks võetud tagatise turuväärtus esitatakse veerus 0030. Turuväärtus kajastab praegust turuväärtust, selle suhtes ei ole kohaldatud väärtuskärbet ja sellest on maha arvatud asjaomase riskimaanduse lõpetamisest tulenevad voolud delegeeritud määruse (EL) 2015/61 artikli 8 lõike 5 kohaselt.</w:t>
            </w:r>
          </w:p>
        </w:tc>
      </w:tr>
      <w:tr w:rsidR="00B47B7D" w:rsidRPr="00AE786F" w14:paraId="26EA5899" w14:textId="77777777" w:rsidTr="0039321F">
        <w:tc>
          <w:tcPr>
            <w:tcW w:w="1135" w:type="dxa"/>
            <w:vAlign w:val="center"/>
          </w:tcPr>
          <w:p w14:paraId="32AB578A" w14:textId="69BBDB1A"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0040</w:t>
            </w:r>
          </w:p>
        </w:tc>
        <w:tc>
          <w:tcPr>
            <w:tcW w:w="7087" w:type="dxa"/>
          </w:tcPr>
          <w:p w14:paraId="724A290A"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Laenuks võetud tagatise likviidsuse väärtus</w:t>
            </w:r>
          </w:p>
          <w:p w14:paraId="221551A8" w14:textId="5B3C330D"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 xml:space="preserve">Laenuks võetud tagatise likviidsuse väärtus esitatakse veerus 0040. Likviidsete varade puhul kajastab likviidsuse väärtus vara väärtust, millest on maha arvatud väärtuskärbe. </w:t>
            </w:r>
          </w:p>
        </w:tc>
      </w:tr>
      <w:tr w:rsidR="00B47B7D" w:rsidRPr="00AE786F" w14:paraId="00ABDC83" w14:textId="77777777" w:rsidTr="0039321F">
        <w:tc>
          <w:tcPr>
            <w:tcW w:w="1135" w:type="dxa"/>
            <w:vAlign w:val="center"/>
          </w:tcPr>
          <w:p w14:paraId="0755B2C3" w14:textId="3ABCBE5D"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0050</w:t>
            </w:r>
          </w:p>
        </w:tc>
        <w:tc>
          <w:tcPr>
            <w:tcW w:w="7087" w:type="dxa"/>
          </w:tcPr>
          <w:p w14:paraId="7DB799C2"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Standardkaal</w:t>
            </w:r>
          </w:p>
          <w:p w14:paraId="0792AD27" w14:textId="744F5117"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Delegeeritud määruse (EL) 2015/61 artiklid 28 ja 32</w:t>
            </w:r>
          </w:p>
          <w:p w14:paraId="21096672" w14:textId="09FF5ABF"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sz w:val="24"/>
              </w:rPr>
              <w:t>Standardkaalud veerus 0050 on need kaalud, mis on sätestatud delegeeritud määruses (EL) 2015/61 vaikimisi ja esitatakse üksnes teavitamise eesmärgil.</w:t>
            </w:r>
          </w:p>
        </w:tc>
      </w:tr>
      <w:tr w:rsidR="00B47B7D" w:rsidRPr="00AE786F" w14:paraId="3F443956" w14:textId="77777777" w:rsidTr="0039321F">
        <w:tc>
          <w:tcPr>
            <w:tcW w:w="1135" w:type="dxa"/>
            <w:vAlign w:val="center"/>
          </w:tcPr>
          <w:p w14:paraId="5C3750CD" w14:textId="26104018"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0060</w:t>
            </w:r>
          </w:p>
        </w:tc>
        <w:tc>
          <w:tcPr>
            <w:tcW w:w="7087" w:type="dxa"/>
          </w:tcPr>
          <w:p w14:paraId="51239FB1"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Kohaldatav kaal</w:t>
            </w:r>
          </w:p>
          <w:p w14:paraId="5EB218B9" w14:textId="21E6D6F1"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Delegeeritud määruse (EL) 2015/61 artiklid 28 ja 32</w:t>
            </w:r>
          </w:p>
          <w:p w14:paraId="716B5FB9" w14:textId="1EFC1317"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Kohaldatavad kaalud on sellised, mis on sätestatud delegeeritud määruse (EL) 2015/61 artiklites 28 ja 32.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tc>
      </w:tr>
      <w:tr w:rsidR="00B47B7D" w:rsidRPr="00AE786F" w14:paraId="4BCE01B2" w14:textId="77777777" w:rsidTr="0039321F">
        <w:tc>
          <w:tcPr>
            <w:tcW w:w="1135" w:type="dxa"/>
            <w:vAlign w:val="center"/>
          </w:tcPr>
          <w:p w14:paraId="37587F45" w14:textId="58778E97"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0070</w:t>
            </w:r>
          </w:p>
        </w:tc>
        <w:tc>
          <w:tcPr>
            <w:tcW w:w="7087" w:type="dxa"/>
          </w:tcPr>
          <w:p w14:paraId="59174A8A"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Väljavoolud</w:t>
            </w:r>
          </w:p>
          <w:p w14:paraId="6D936D1E" w14:textId="6634DB72"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Krediidiasutused esitavad siin vahendite väljavoolud. Need arvutatakse, korrutades XXIV lisa vormi C 75.01 veeru 0060 veeruga 0030.</w:t>
            </w:r>
          </w:p>
        </w:tc>
      </w:tr>
      <w:tr w:rsidR="00B47B7D" w:rsidRPr="00AE786F" w14:paraId="02CE149B" w14:textId="77777777" w:rsidTr="0039321F">
        <w:tc>
          <w:tcPr>
            <w:tcW w:w="1135" w:type="dxa"/>
            <w:vAlign w:val="center"/>
          </w:tcPr>
          <w:p w14:paraId="3923F5C9" w14:textId="44CA0F24"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0080</w:t>
            </w:r>
          </w:p>
        </w:tc>
        <w:tc>
          <w:tcPr>
            <w:tcW w:w="7087" w:type="dxa"/>
          </w:tcPr>
          <w:p w14:paraId="3398FDFB"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Sissevoolud, mille suhtes kohaldatakse 75 % sissevoolu ülempiiri</w:t>
            </w:r>
          </w:p>
          <w:p w14:paraId="5117380C" w14:textId="743615B9"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Krediidiasutused esitavad siin tehingute sissevoolud, mille suhtes kohaldatakse 75 % sissevoolu ülempiiri. Need sissevoolud arvutatakse, korrutades XXIV lisa vormi C 75.01 veeru 0060 veeruga 0010.</w:t>
            </w:r>
          </w:p>
        </w:tc>
      </w:tr>
      <w:tr w:rsidR="00B47B7D" w:rsidRPr="00AE786F" w14:paraId="4448DFAE" w14:textId="77777777" w:rsidTr="0039321F">
        <w:tc>
          <w:tcPr>
            <w:tcW w:w="1135" w:type="dxa"/>
            <w:vAlign w:val="center"/>
          </w:tcPr>
          <w:p w14:paraId="36F93588" w14:textId="0546AE47"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0090</w:t>
            </w:r>
          </w:p>
        </w:tc>
        <w:tc>
          <w:tcPr>
            <w:tcW w:w="7087" w:type="dxa"/>
          </w:tcPr>
          <w:p w14:paraId="1187773B"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Sissevoolud, mille suhtes kohaldatakse 90 % sissevoolu ülempiiri</w:t>
            </w:r>
          </w:p>
          <w:p w14:paraId="34F55EF6" w14:textId="59EC4A13"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Krediidiasutused esitavad siin tehingute sissevoolud, mille suhtes kohaldatakse 90 % sissevoolu ülempiiri. Need sissevoolud arvutatakse, korrutades XXIV lisa vormi C 75.01 veeru 0060 veeruga 0010.</w:t>
            </w:r>
          </w:p>
        </w:tc>
      </w:tr>
      <w:tr w:rsidR="00F71050" w:rsidRPr="00AE786F" w14:paraId="10E17786" w14:textId="77777777" w:rsidTr="0039321F">
        <w:trPr>
          <w:trHeight w:val="50"/>
        </w:trPr>
        <w:tc>
          <w:tcPr>
            <w:tcW w:w="1135" w:type="dxa"/>
            <w:vAlign w:val="center"/>
          </w:tcPr>
          <w:p w14:paraId="3AB9E7A9" w14:textId="1FEFC87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0100</w:t>
            </w:r>
          </w:p>
        </w:tc>
        <w:tc>
          <w:tcPr>
            <w:tcW w:w="7087" w:type="dxa"/>
          </w:tcPr>
          <w:p w14:paraId="08F902E2" w14:textId="77777777" w:rsidR="00F71050" w:rsidRPr="00AE786F" w:rsidRDefault="00F71050" w:rsidP="009D4EFF">
            <w:pPr>
              <w:spacing w:before="0"/>
              <w:ind w:left="-89"/>
              <w:rPr>
                <w:rFonts w:ascii="Times New Roman" w:eastAsia="PMingLiU" w:hAnsi="Times New Roman"/>
                <w:b/>
                <w:sz w:val="24"/>
              </w:rPr>
            </w:pPr>
            <w:r w:rsidRPr="00AE786F">
              <w:rPr>
                <w:rFonts w:ascii="Times New Roman" w:hAnsi="Times New Roman"/>
                <w:b/>
                <w:sz w:val="24"/>
              </w:rPr>
              <w:t>Ülempiiri kohaldamisest vabastatud sissevoolud</w:t>
            </w:r>
          </w:p>
          <w:p w14:paraId="3B784AFC" w14:textId="088AC206" w:rsidR="00F71050" w:rsidRPr="00AE786F" w:rsidRDefault="00F71050" w:rsidP="009D4EFF">
            <w:pPr>
              <w:spacing w:before="0"/>
              <w:ind w:left="-89"/>
              <w:rPr>
                <w:rFonts w:ascii="Times New Roman" w:eastAsia="PMingLiU" w:hAnsi="Times New Roman"/>
                <w:sz w:val="24"/>
              </w:rPr>
            </w:pPr>
            <w:r w:rsidRPr="00AE786F">
              <w:rPr>
                <w:rFonts w:ascii="Times New Roman" w:hAnsi="Times New Roman"/>
                <w:sz w:val="24"/>
              </w:rPr>
              <w:t>Krediidiasutused esitavad siin tehingute sissevoolud, mis on vabastatud sissevoolu ülempiiri kohaldamisest. Need sissevoolud arvutatakse, korrutades XXIV lisa vormi C 75.01 veeru 0060 veeruga 0010.</w:t>
            </w:r>
          </w:p>
        </w:tc>
      </w:tr>
    </w:tbl>
    <w:p w14:paraId="0B54F72D" w14:textId="77777777" w:rsidR="00F71050" w:rsidRPr="00AE786F" w:rsidRDefault="00F71050">
      <w:pPr>
        <w:spacing w:before="0"/>
        <w:rPr>
          <w:rFonts w:ascii="Times New Roman" w:eastAsia="PMingLiU" w:hAnsi="Times New Roman"/>
          <w:sz w:val="24"/>
        </w:rPr>
      </w:pPr>
    </w:p>
    <w:p w14:paraId="559B1DD6" w14:textId="2B5EC0A8" w:rsidR="00F71050" w:rsidRPr="00AE786F" w:rsidRDefault="0062009E">
      <w:pPr>
        <w:keepNext/>
        <w:spacing w:before="0"/>
        <w:outlineLvl w:val="1"/>
        <w:rPr>
          <w:rFonts w:ascii="Times New Roman" w:eastAsia="PMingLiU" w:hAnsi="Times New Roman"/>
          <w:sz w:val="24"/>
        </w:rPr>
      </w:pPr>
      <w:r w:rsidRPr="00AE786F">
        <w:rPr>
          <w:rFonts w:ascii="Times New Roman" w:hAnsi="Times New Roman"/>
          <w:sz w:val="24"/>
        </w:rPr>
        <w:lastRenderedPageBreak/>
        <w:t>1.3.2</w:t>
      </w:r>
      <w:r w:rsidRPr="00AE786F">
        <w:tab/>
      </w:r>
      <w:r w:rsidRPr="00AE786F">
        <w:rPr>
          <w:rFonts w:ascii="Times New Roman" w:hAnsi="Times New Roman"/>
          <w:sz w:val="24"/>
        </w:rPr>
        <w:t>Juhised konkreetsete ridade kohta</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AE786F" w14:paraId="7F844B2A" w14:textId="77777777" w:rsidTr="0039321F">
        <w:tc>
          <w:tcPr>
            <w:tcW w:w="703" w:type="dxa"/>
            <w:shd w:val="clear" w:color="auto" w:fill="E6E6E6"/>
          </w:tcPr>
          <w:p w14:paraId="3AD48631" w14:textId="77777777" w:rsidR="00F71050" w:rsidRPr="00AE786F" w:rsidRDefault="00F71050">
            <w:pPr>
              <w:spacing w:before="0"/>
              <w:ind w:left="28"/>
              <w:rPr>
                <w:rFonts w:ascii="Times New Roman" w:eastAsia="PMingLiU" w:hAnsi="Times New Roman"/>
                <w:b/>
                <w:bCs/>
                <w:sz w:val="24"/>
              </w:rPr>
            </w:pPr>
            <w:r w:rsidRPr="00AE786F">
              <w:rPr>
                <w:rFonts w:ascii="Times New Roman" w:hAnsi="Times New Roman"/>
                <w:b/>
                <w:sz w:val="24"/>
              </w:rPr>
              <w:t>Rida</w:t>
            </w:r>
          </w:p>
        </w:tc>
        <w:tc>
          <w:tcPr>
            <w:tcW w:w="7371" w:type="dxa"/>
            <w:shd w:val="clear" w:color="auto" w:fill="E6E6E6"/>
          </w:tcPr>
          <w:p w14:paraId="062CCB6A" w14:textId="77777777" w:rsidR="00F71050" w:rsidRPr="00AE786F" w:rsidRDefault="00F71050">
            <w:pPr>
              <w:spacing w:before="0"/>
              <w:ind w:left="28"/>
              <w:rPr>
                <w:rFonts w:ascii="Times New Roman" w:eastAsia="SimSun" w:hAnsi="Times New Roman"/>
                <w:b/>
                <w:sz w:val="24"/>
              </w:rPr>
            </w:pPr>
            <w:r w:rsidRPr="00AE786F">
              <w:rPr>
                <w:rFonts w:ascii="Times New Roman" w:hAnsi="Times New Roman"/>
                <w:b/>
                <w:sz w:val="24"/>
              </w:rPr>
              <w:t>Viited õigussätetele ja juhised</w:t>
            </w:r>
          </w:p>
        </w:tc>
      </w:tr>
      <w:tr w:rsidR="00B47B7D" w:rsidRPr="00AE786F" w14:paraId="5B1FFF8C" w14:textId="77777777" w:rsidTr="0039321F">
        <w:tc>
          <w:tcPr>
            <w:tcW w:w="703" w:type="dxa"/>
            <w:shd w:val="clear" w:color="auto" w:fill="auto"/>
            <w:vAlign w:val="center"/>
          </w:tcPr>
          <w:p w14:paraId="11448A2A" w14:textId="240263F5"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0010</w:t>
            </w:r>
          </w:p>
        </w:tc>
        <w:tc>
          <w:tcPr>
            <w:tcW w:w="7371" w:type="dxa"/>
            <w:shd w:val="clear" w:color="auto" w:fill="auto"/>
          </w:tcPr>
          <w:p w14:paraId="0D75232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 TAGATISE VAHETUSTEHINGUTE KOGUSUMMA (vastaspool on keskpank)</w:t>
            </w:r>
          </w:p>
          <w:p w14:paraId="410748FC" w14:textId="47752230"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5F65B00E" w14:textId="5A9F472E" w:rsidR="00F71050" w:rsidRPr="00AE786F" w:rsidRDefault="00FB499E" w:rsidP="009D4EFF">
            <w:pPr>
              <w:spacing w:before="0"/>
              <w:ind w:left="-84"/>
              <w:rPr>
                <w:rFonts w:ascii="Times New Roman" w:eastAsia="PMingLiU" w:hAnsi="Times New Roman"/>
                <w:bCs/>
                <w:sz w:val="24"/>
              </w:rPr>
            </w:pPr>
            <w:r w:rsidRPr="00AE786F">
              <w:rPr>
                <w:rFonts w:ascii="Times New Roman" w:hAnsi="Times New Roman"/>
                <w:sz w:val="24"/>
              </w:rPr>
              <w:t>Krediidiasutused esitavad siin asjaomastes veergudes tagatise vahetustehingute väärtuste kogusummad.</w:t>
            </w:r>
          </w:p>
        </w:tc>
      </w:tr>
      <w:tr w:rsidR="00B47B7D" w:rsidRPr="00AE786F" w14:paraId="1E19CDD8" w14:textId="77777777" w:rsidTr="0039321F">
        <w:tc>
          <w:tcPr>
            <w:tcW w:w="703" w:type="dxa"/>
            <w:vAlign w:val="center"/>
          </w:tcPr>
          <w:p w14:paraId="759B7E5D" w14:textId="0AC16A7A"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0020</w:t>
            </w:r>
          </w:p>
        </w:tc>
        <w:tc>
          <w:tcPr>
            <w:tcW w:w="7371" w:type="dxa"/>
            <w:shd w:val="clear" w:color="auto" w:fill="auto"/>
          </w:tcPr>
          <w:p w14:paraId="694BB43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 Nende tehingute kogusummad, milles laenuks antakse 1. tasandi varasid (välja arvatud väga kõrge krediidikvaliteediga pandikirjad) ja laenuks võetakse järgmine tagatis:</w:t>
            </w:r>
          </w:p>
          <w:p w14:paraId="184C7FC3" w14:textId="73AD5431"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67B4CC98" w14:textId="1AA4CDBD"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asjaomases veerus tagatise vahetustehingute väärtuste kogusumma nende tehingute kohta, milles laenuks antakse 1. tasandi varasid (välja arvatud väga kõrge krediidikvaliteediga pandikirjad).</w:t>
            </w:r>
          </w:p>
        </w:tc>
      </w:tr>
      <w:tr w:rsidR="00B47B7D" w:rsidRPr="00AE786F" w14:paraId="4AB38B02" w14:textId="77777777" w:rsidTr="0039321F">
        <w:tc>
          <w:tcPr>
            <w:tcW w:w="703" w:type="dxa"/>
            <w:vAlign w:val="center"/>
          </w:tcPr>
          <w:p w14:paraId="5EFA9D27" w14:textId="391E6DD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0030</w:t>
            </w:r>
          </w:p>
        </w:tc>
        <w:tc>
          <w:tcPr>
            <w:tcW w:w="7371" w:type="dxa"/>
          </w:tcPr>
          <w:p w14:paraId="4F6BB82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1.1.1. 1. tasandi varad (välja arvatud väga kõrge krediidikvaliteediga pandikirjad)</w:t>
            </w:r>
          </w:p>
          <w:p w14:paraId="6C852399" w14:textId="196D3575"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1. tasandi varade vastu, välja arvatud väga kõrge krediidikvaliteediga pandikirjad (laenuks võetud).</w:t>
            </w:r>
          </w:p>
        </w:tc>
      </w:tr>
      <w:tr w:rsidR="00B47B7D" w:rsidRPr="00AE786F" w14:paraId="02F0DEA5" w14:textId="77777777" w:rsidTr="0039321F">
        <w:tc>
          <w:tcPr>
            <w:tcW w:w="703" w:type="dxa"/>
            <w:vAlign w:val="center"/>
          </w:tcPr>
          <w:p w14:paraId="64E8B141" w14:textId="5F688853"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0040</w:t>
            </w:r>
          </w:p>
        </w:tc>
        <w:tc>
          <w:tcPr>
            <w:tcW w:w="7371" w:type="dxa"/>
          </w:tcPr>
          <w:p w14:paraId="4DE4E92C" w14:textId="77777777" w:rsidR="00F71050" w:rsidRPr="00AE786F" w:rsidRDefault="00F71050" w:rsidP="009D4EFF">
            <w:pPr>
              <w:numPr>
                <w:ilvl w:val="3"/>
                <w:numId w:val="42"/>
              </w:numPr>
              <w:spacing w:before="0"/>
              <w:ind w:left="-84"/>
              <w:rPr>
                <w:rFonts w:ascii="Times New Roman" w:eastAsia="PMingLiU" w:hAnsi="Times New Roman"/>
                <w:b/>
                <w:bCs/>
                <w:sz w:val="24"/>
              </w:rPr>
            </w:pPr>
            <w:r w:rsidRPr="00AE786F">
              <w:rPr>
                <w:rFonts w:ascii="Times New Roman" w:hAnsi="Times New Roman"/>
                <w:b/>
                <w:sz w:val="24"/>
              </w:rPr>
              <w:t>millest vahetatud tagatis vastab kasutusnõuetele</w:t>
            </w:r>
          </w:p>
          <w:p w14:paraId="39840EA4" w14:textId="0DA8981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1.1.1 toodud tehingutest esitavad krediidiasutused:</w:t>
            </w:r>
          </w:p>
          <w:p w14:paraId="1A327DA6" w14:textId="6D3D3FC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7124514" w14:textId="17E00C0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0007BB4" w14:textId="77777777" w:rsidTr="0039321F">
        <w:tc>
          <w:tcPr>
            <w:tcW w:w="703" w:type="dxa"/>
            <w:vAlign w:val="center"/>
          </w:tcPr>
          <w:p w14:paraId="6D9A1344" w14:textId="4842D35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0050</w:t>
            </w:r>
          </w:p>
        </w:tc>
        <w:tc>
          <w:tcPr>
            <w:tcW w:w="7371" w:type="dxa"/>
          </w:tcPr>
          <w:p w14:paraId="4AE201CE"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1.1.2. 1. tasandi väga kõrge krediidikvaliteediga pandikirjad</w:t>
            </w:r>
          </w:p>
          <w:p w14:paraId="6343EDA3" w14:textId="093AB95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1. tasandi väga kõrge krediidikvaliteediga pandikirjade vastu (laenuks võetud).</w:t>
            </w:r>
          </w:p>
        </w:tc>
      </w:tr>
      <w:tr w:rsidR="00B47B7D" w:rsidRPr="00AE786F" w14:paraId="34244D14" w14:textId="77777777" w:rsidTr="0039321F">
        <w:tc>
          <w:tcPr>
            <w:tcW w:w="703" w:type="dxa"/>
            <w:vAlign w:val="center"/>
          </w:tcPr>
          <w:p w14:paraId="6D967B09" w14:textId="46B25565"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0060</w:t>
            </w:r>
          </w:p>
        </w:tc>
        <w:tc>
          <w:tcPr>
            <w:tcW w:w="7371" w:type="dxa"/>
          </w:tcPr>
          <w:p w14:paraId="40FAEF8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1.1.2.1. millest vahetatud tagatis vastab kasutusnõuetele</w:t>
            </w:r>
          </w:p>
          <w:p w14:paraId="6DE48B07" w14:textId="6ABE6FD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1.1.2 toodud tehingutest esitavad krediidiasutused:</w:t>
            </w:r>
          </w:p>
          <w:p w14:paraId="38B522D4" w14:textId="6D7658D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53F3015" w14:textId="2CE62DE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DF5EE5E" w14:textId="77777777" w:rsidTr="0039321F">
        <w:tc>
          <w:tcPr>
            <w:tcW w:w="703" w:type="dxa"/>
            <w:vAlign w:val="center"/>
          </w:tcPr>
          <w:p w14:paraId="6FADBBA0" w14:textId="4282E4A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0070</w:t>
            </w:r>
          </w:p>
        </w:tc>
        <w:tc>
          <w:tcPr>
            <w:tcW w:w="7371" w:type="dxa"/>
          </w:tcPr>
          <w:p w14:paraId="7703CE46"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1.1.3. 2A tasandi varad</w:t>
            </w:r>
          </w:p>
          <w:p w14:paraId="2DB904B2" w14:textId="4C54998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1. tasandi varad, välja arvatud väga kõrge krediidikvaliteediga pandikirjad (laenuks antud), 2A tasandi varade vastu (laenuks võetud).</w:t>
            </w:r>
          </w:p>
        </w:tc>
      </w:tr>
      <w:tr w:rsidR="00B47B7D" w:rsidRPr="00AE786F" w14:paraId="586C099F" w14:textId="77777777" w:rsidTr="0039321F">
        <w:tc>
          <w:tcPr>
            <w:tcW w:w="703" w:type="dxa"/>
            <w:vAlign w:val="center"/>
          </w:tcPr>
          <w:p w14:paraId="4EC64D7C" w14:textId="328A8FCB"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lastRenderedPageBreak/>
              <w:t>0080</w:t>
            </w:r>
          </w:p>
        </w:tc>
        <w:tc>
          <w:tcPr>
            <w:tcW w:w="7371" w:type="dxa"/>
          </w:tcPr>
          <w:p w14:paraId="289776E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1.1.3.1. millest vahetatud tagatis vastab kasutusnõuetele</w:t>
            </w:r>
          </w:p>
          <w:p w14:paraId="14C76F3D" w14:textId="4DB18E0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1.1.3 toodud tehingutest esitavad krediidiasutused:</w:t>
            </w:r>
          </w:p>
          <w:p w14:paraId="1244B5D3" w14:textId="53198B4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829D8B9" w14:textId="6491E4A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20B997C" w14:textId="77777777" w:rsidTr="0039321F">
        <w:tc>
          <w:tcPr>
            <w:tcW w:w="703" w:type="dxa"/>
            <w:vAlign w:val="center"/>
          </w:tcPr>
          <w:p w14:paraId="43B9FF7D" w14:textId="08BB304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0090</w:t>
            </w:r>
          </w:p>
        </w:tc>
        <w:tc>
          <w:tcPr>
            <w:tcW w:w="7371" w:type="dxa"/>
          </w:tcPr>
          <w:p w14:paraId="6524DEFB" w14:textId="4BFE6929"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1.1.4. 2B tasandi varaga tagatud väärtpaberid (eluaseme- või autolaenudega tagatud, krediidikvaliteedi aste 1)</w:t>
            </w:r>
          </w:p>
          <w:p w14:paraId="401007E4" w14:textId="7A15191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varaga tagatud väärtpaberite vastu (eluaseme- või autolaenudega tagatud, krediidikvaliteedi aste 1) (laenuks võetud).</w:t>
            </w:r>
          </w:p>
        </w:tc>
      </w:tr>
      <w:tr w:rsidR="00B47B7D" w:rsidRPr="00AE786F" w14:paraId="0694D486" w14:textId="77777777" w:rsidTr="0039321F">
        <w:tc>
          <w:tcPr>
            <w:tcW w:w="703" w:type="dxa"/>
            <w:vAlign w:val="center"/>
          </w:tcPr>
          <w:p w14:paraId="520BF3DA" w14:textId="10379286"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0100</w:t>
            </w:r>
          </w:p>
        </w:tc>
        <w:tc>
          <w:tcPr>
            <w:tcW w:w="7371" w:type="dxa"/>
          </w:tcPr>
          <w:p w14:paraId="2F96C8D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1.1.4.1. millest vahetatud tagatis vastab kasutusnõuetele</w:t>
            </w:r>
          </w:p>
          <w:p w14:paraId="69C09BA4" w14:textId="6032C1CE"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1.1.4 toodud tehingutest esitavad krediidiasutused:</w:t>
            </w:r>
          </w:p>
          <w:p w14:paraId="6724542D" w14:textId="231EBCC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423A59A" w14:textId="1670875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1B244CA" w14:textId="77777777" w:rsidTr="0039321F">
        <w:tc>
          <w:tcPr>
            <w:tcW w:w="703" w:type="dxa"/>
            <w:vAlign w:val="center"/>
          </w:tcPr>
          <w:p w14:paraId="16A9C869" w14:textId="3EFCCEC9"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0110</w:t>
            </w:r>
          </w:p>
        </w:tc>
        <w:tc>
          <w:tcPr>
            <w:tcW w:w="7371" w:type="dxa"/>
          </w:tcPr>
          <w:p w14:paraId="0A7A32AC"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1.1.5. 2B tasandi kõrge krediidikvaliteediga pandikirjad</w:t>
            </w:r>
          </w:p>
          <w:p w14:paraId="7FAE02E7" w14:textId="7604AB0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kõrge krediidikvaliteediga pandikirjade vastu (laenuks võetud).</w:t>
            </w:r>
          </w:p>
        </w:tc>
      </w:tr>
      <w:tr w:rsidR="00B47B7D" w:rsidRPr="00AE786F" w14:paraId="56BF7B54" w14:textId="77777777" w:rsidTr="0039321F">
        <w:trPr>
          <w:trHeight w:val="50"/>
        </w:trPr>
        <w:tc>
          <w:tcPr>
            <w:tcW w:w="703" w:type="dxa"/>
            <w:vAlign w:val="center"/>
          </w:tcPr>
          <w:p w14:paraId="3F05D060" w14:textId="0395C007"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0120</w:t>
            </w:r>
          </w:p>
        </w:tc>
        <w:tc>
          <w:tcPr>
            <w:tcW w:w="7371" w:type="dxa"/>
          </w:tcPr>
          <w:p w14:paraId="5D17C84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1.1.5.1. millest vahetatud tagatis vastab kasutusnõuetele</w:t>
            </w:r>
          </w:p>
          <w:p w14:paraId="64F5FC02" w14:textId="3404A81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1.1.5 toodud tehingutest esitavad krediidiasutused:</w:t>
            </w:r>
          </w:p>
          <w:p w14:paraId="47742E12" w14:textId="1CD915C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03545B1" w14:textId="2C21517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0B2C69C5" w14:textId="77777777" w:rsidTr="0039321F">
        <w:trPr>
          <w:trHeight w:val="50"/>
        </w:trPr>
        <w:tc>
          <w:tcPr>
            <w:tcW w:w="703" w:type="dxa"/>
            <w:vAlign w:val="center"/>
          </w:tcPr>
          <w:p w14:paraId="0AEB322A" w14:textId="22F47934"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0130</w:t>
            </w:r>
          </w:p>
        </w:tc>
        <w:tc>
          <w:tcPr>
            <w:tcW w:w="7371" w:type="dxa"/>
          </w:tcPr>
          <w:p w14:paraId="49852CE1" w14:textId="153FA8F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1.1.6. 2B tasandi varaga tagatud väärtpaberid (liikmesriigi ettevõtjatele või üksikisikutele antud laenud, krediidikvaliteedi aste 1)</w:t>
            </w:r>
          </w:p>
          <w:p w14:paraId="4479AE9C" w14:textId="3CA2837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varaga tagatud väärtpaberite vastu (liikmesriigi ettevõtjatele või üksikisikutele antud laenud, krediidikvaliteedi aste 1) (laenuks võetud).</w:t>
            </w:r>
          </w:p>
        </w:tc>
      </w:tr>
      <w:tr w:rsidR="00B47B7D" w:rsidRPr="00AE786F" w14:paraId="02112BD1" w14:textId="77777777" w:rsidTr="0039321F">
        <w:tc>
          <w:tcPr>
            <w:tcW w:w="703" w:type="dxa"/>
            <w:vAlign w:val="center"/>
          </w:tcPr>
          <w:p w14:paraId="41E26EE7" w14:textId="17DA7D42"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0140</w:t>
            </w:r>
          </w:p>
        </w:tc>
        <w:tc>
          <w:tcPr>
            <w:tcW w:w="7371" w:type="dxa"/>
          </w:tcPr>
          <w:p w14:paraId="26C5609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1.1.6.1. millest vahetatud tagatis vastab kasutusnõuetele</w:t>
            </w:r>
          </w:p>
          <w:p w14:paraId="2036CCC8" w14:textId="4199D527" w:rsidR="00F71050" w:rsidRPr="00AE786F" w:rsidRDefault="00F71050" w:rsidP="009D4EFF">
            <w:pPr>
              <w:spacing w:before="0"/>
              <w:ind w:left="-84"/>
              <w:rPr>
                <w:rFonts w:ascii="Times New Roman" w:hAnsi="Times New Roman"/>
                <w:sz w:val="24"/>
              </w:rPr>
            </w:pPr>
            <w:r w:rsidRPr="00AE786F">
              <w:rPr>
                <w:rFonts w:ascii="Times New Roman" w:hAnsi="Times New Roman"/>
                <w:sz w:val="24"/>
              </w:rPr>
              <w:lastRenderedPageBreak/>
              <w:t>Punktis 1.1.6 toodud tehingutest esitavad krediidiasutused:</w:t>
            </w:r>
          </w:p>
          <w:p w14:paraId="429173F7" w14:textId="4593151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3DDE118" w14:textId="369D81C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9E683BC" w14:textId="77777777" w:rsidTr="0039321F">
        <w:tc>
          <w:tcPr>
            <w:tcW w:w="703" w:type="dxa"/>
            <w:vAlign w:val="center"/>
          </w:tcPr>
          <w:p w14:paraId="67CA9916" w14:textId="34041DC0"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lastRenderedPageBreak/>
              <w:t>0150</w:t>
            </w:r>
          </w:p>
        </w:tc>
        <w:tc>
          <w:tcPr>
            <w:tcW w:w="7371" w:type="dxa"/>
          </w:tcPr>
          <w:p w14:paraId="0FA04E43" w14:textId="5388886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1.1.7. Muud 2B tasandi varad</w:t>
            </w:r>
          </w:p>
          <w:p w14:paraId="22DBEB81" w14:textId="64E42FA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muude 2B tasandi varade vastu (laenuks võetud).</w:t>
            </w:r>
          </w:p>
        </w:tc>
      </w:tr>
      <w:tr w:rsidR="00B47B7D" w:rsidRPr="00AE786F" w14:paraId="042E71E4" w14:textId="77777777" w:rsidTr="0039321F">
        <w:tc>
          <w:tcPr>
            <w:tcW w:w="703" w:type="dxa"/>
            <w:vAlign w:val="center"/>
          </w:tcPr>
          <w:p w14:paraId="4B58B543" w14:textId="1CF62140"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0160</w:t>
            </w:r>
          </w:p>
        </w:tc>
        <w:tc>
          <w:tcPr>
            <w:tcW w:w="7371" w:type="dxa"/>
          </w:tcPr>
          <w:p w14:paraId="252EAFB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1.1.7.1. millest vahetatud tagatis vastab kasutusnõuetele</w:t>
            </w:r>
          </w:p>
          <w:p w14:paraId="57818693" w14:textId="7777777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1.1.7 toodud tehingutest esitavad krediidiasutused</w:t>
            </w:r>
          </w:p>
          <w:p w14:paraId="73354A47" w14:textId="14FD564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8620A36" w14:textId="2105573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FA73979" w14:textId="77777777" w:rsidTr="0039321F">
        <w:tc>
          <w:tcPr>
            <w:tcW w:w="703" w:type="dxa"/>
            <w:vAlign w:val="center"/>
          </w:tcPr>
          <w:p w14:paraId="04D3FB1E" w14:textId="29664734" w:rsidR="00F71050" w:rsidRPr="00AE786F" w:rsidRDefault="00F71050" w:rsidP="009D4EFF">
            <w:pPr>
              <w:spacing w:before="0"/>
              <w:rPr>
                <w:rFonts w:ascii="Times New Roman" w:eastAsia="PMingLiU" w:hAnsi="Times New Roman"/>
                <w:sz w:val="24"/>
              </w:rPr>
            </w:pPr>
            <w:r w:rsidRPr="00AE786F">
              <w:rPr>
                <w:rFonts w:ascii="Times New Roman" w:hAnsi="Times New Roman"/>
                <w:sz w:val="24"/>
              </w:rPr>
              <w:t>0170</w:t>
            </w:r>
          </w:p>
        </w:tc>
        <w:tc>
          <w:tcPr>
            <w:tcW w:w="7371" w:type="dxa"/>
          </w:tcPr>
          <w:p w14:paraId="535565B8"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1.1.8. Mittelikviidsed varad</w:t>
            </w:r>
          </w:p>
          <w:p w14:paraId="2C554E3D" w14:textId="7A95446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mittelikviidsete varade vastu (laenuks võetud).</w:t>
            </w:r>
          </w:p>
        </w:tc>
      </w:tr>
      <w:tr w:rsidR="00B47B7D" w:rsidRPr="00AE786F" w14:paraId="68B88591" w14:textId="77777777" w:rsidTr="0039321F">
        <w:tc>
          <w:tcPr>
            <w:tcW w:w="703" w:type="dxa"/>
            <w:shd w:val="clear" w:color="auto" w:fill="auto"/>
            <w:vAlign w:val="center"/>
          </w:tcPr>
          <w:p w14:paraId="2D54C374" w14:textId="53C65D26" w:rsidR="00F71050" w:rsidRPr="00AE786F" w:rsidRDefault="00F71050">
            <w:pPr>
              <w:spacing w:before="0"/>
              <w:rPr>
                <w:rFonts w:ascii="Times New Roman" w:eastAsia="PMingLiU" w:hAnsi="Times New Roman"/>
                <w:sz w:val="24"/>
              </w:rPr>
            </w:pPr>
            <w:r w:rsidRPr="00AE786F">
              <w:rPr>
                <w:rFonts w:ascii="Times New Roman" w:hAnsi="Times New Roman"/>
                <w:sz w:val="24"/>
              </w:rPr>
              <w:t>0180</w:t>
            </w:r>
          </w:p>
        </w:tc>
        <w:tc>
          <w:tcPr>
            <w:tcW w:w="7371" w:type="dxa"/>
            <w:shd w:val="clear" w:color="auto" w:fill="auto"/>
          </w:tcPr>
          <w:p w14:paraId="27DB139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1.1.8.1. millest vahetatud tagatis vastab kasutusnõuetele</w:t>
            </w:r>
          </w:p>
          <w:p w14:paraId="478C3420" w14:textId="4B6E8B05"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1.1.8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3E95F2C7" w14:textId="77777777" w:rsidTr="0039321F">
        <w:tc>
          <w:tcPr>
            <w:tcW w:w="703" w:type="dxa"/>
            <w:shd w:val="clear" w:color="auto" w:fill="auto"/>
            <w:vAlign w:val="center"/>
          </w:tcPr>
          <w:p w14:paraId="09E8F2A2" w14:textId="7BF04AAD" w:rsidR="00F71050" w:rsidRPr="00AE786F" w:rsidRDefault="00F71050">
            <w:pPr>
              <w:spacing w:before="0"/>
              <w:rPr>
                <w:rFonts w:ascii="Times New Roman" w:eastAsia="PMingLiU" w:hAnsi="Times New Roman"/>
                <w:sz w:val="24"/>
              </w:rPr>
            </w:pPr>
            <w:r w:rsidRPr="00AE786F">
              <w:rPr>
                <w:rFonts w:ascii="Times New Roman" w:hAnsi="Times New Roman"/>
                <w:sz w:val="24"/>
              </w:rPr>
              <w:t>0190</w:t>
            </w:r>
          </w:p>
        </w:tc>
        <w:tc>
          <w:tcPr>
            <w:tcW w:w="7371" w:type="dxa"/>
            <w:shd w:val="clear" w:color="auto" w:fill="auto"/>
          </w:tcPr>
          <w:p w14:paraId="48B0D3FE"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 Nende tehingute kogusummad, milles laenuks antakse 1. tasandi väga kõrge krediidikvaliteediga pandikirju ja laenuks võetakse järgmine tagatis:</w:t>
            </w:r>
          </w:p>
          <w:p w14:paraId="4643050A" w14:textId="01D198B4"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6ED00D2A" w14:textId="6F4F65AA"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tagatise vahetustehingute väärtuste kogusumma nende tehingute kohta, milles laenuks antakse 1. tasandi väga kõrge krediidikvaliteediga pandikirju.</w:t>
            </w:r>
          </w:p>
        </w:tc>
      </w:tr>
      <w:tr w:rsidR="00B47B7D" w:rsidRPr="00AE786F" w14:paraId="4013E7B2" w14:textId="77777777" w:rsidTr="0039321F">
        <w:tc>
          <w:tcPr>
            <w:tcW w:w="703" w:type="dxa"/>
            <w:vAlign w:val="center"/>
          </w:tcPr>
          <w:p w14:paraId="198F9323" w14:textId="4C6DC0D0" w:rsidR="00F71050" w:rsidRPr="00AE786F" w:rsidRDefault="00F71050">
            <w:pPr>
              <w:spacing w:before="0"/>
              <w:rPr>
                <w:rFonts w:ascii="Times New Roman" w:eastAsia="PMingLiU" w:hAnsi="Times New Roman"/>
                <w:sz w:val="24"/>
              </w:rPr>
            </w:pPr>
            <w:r w:rsidRPr="00AE786F">
              <w:rPr>
                <w:rFonts w:ascii="Times New Roman" w:hAnsi="Times New Roman"/>
                <w:sz w:val="24"/>
              </w:rPr>
              <w:t>0200</w:t>
            </w:r>
          </w:p>
        </w:tc>
        <w:tc>
          <w:tcPr>
            <w:tcW w:w="7371" w:type="dxa"/>
          </w:tcPr>
          <w:p w14:paraId="340C6D3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1.2.1. 1. tasandi varad (välja arvatud väga kõrge krediidikvaliteediga pandikirjad)</w:t>
            </w:r>
          </w:p>
          <w:p w14:paraId="555F3227" w14:textId="53FC203F"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AE786F" w14:paraId="62AB64B5" w14:textId="77777777" w:rsidTr="0039321F">
        <w:tc>
          <w:tcPr>
            <w:tcW w:w="703" w:type="dxa"/>
            <w:vAlign w:val="center"/>
          </w:tcPr>
          <w:p w14:paraId="56AC7639" w14:textId="298AD00B" w:rsidR="00F71050" w:rsidRPr="00AE786F" w:rsidRDefault="00F71050">
            <w:pPr>
              <w:spacing w:before="0"/>
              <w:rPr>
                <w:rFonts w:ascii="Times New Roman" w:eastAsia="PMingLiU" w:hAnsi="Times New Roman"/>
                <w:sz w:val="24"/>
              </w:rPr>
            </w:pPr>
            <w:r w:rsidRPr="00AE786F">
              <w:rPr>
                <w:rFonts w:ascii="Times New Roman" w:hAnsi="Times New Roman"/>
                <w:sz w:val="24"/>
              </w:rPr>
              <w:t>0210</w:t>
            </w:r>
          </w:p>
        </w:tc>
        <w:tc>
          <w:tcPr>
            <w:tcW w:w="7371" w:type="dxa"/>
          </w:tcPr>
          <w:p w14:paraId="31404B6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1.2.1.1. millest vahetatud tagatis vastab kasutusnõuetele</w:t>
            </w:r>
          </w:p>
          <w:p w14:paraId="2952F7E5" w14:textId="17ED324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1.2.1 toodud tehingutest esitavad krediidiasutused:</w:t>
            </w:r>
          </w:p>
          <w:p w14:paraId="76343C89" w14:textId="1F24179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7241D593" w14:textId="0A6DE38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8446A42" w14:textId="77777777" w:rsidTr="0039321F">
        <w:tc>
          <w:tcPr>
            <w:tcW w:w="703" w:type="dxa"/>
            <w:vAlign w:val="center"/>
          </w:tcPr>
          <w:p w14:paraId="64435AC7" w14:textId="4D5BFFBA" w:rsidR="00F71050" w:rsidRPr="00AE786F" w:rsidRDefault="00F71050">
            <w:pPr>
              <w:spacing w:before="0"/>
              <w:rPr>
                <w:rFonts w:ascii="Times New Roman" w:eastAsia="PMingLiU" w:hAnsi="Times New Roman"/>
                <w:sz w:val="24"/>
              </w:rPr>
            </w:pPr>
            <w:r w:rsidRPr="00AE786F">
              <w:rPr>
                <w:rFonts w:ascii="Times New Roman" w:hAnsi="Times New Roman"/>
                <w:sz w:val="24"/>
              </w:rPr>
              <w:lastRenderedPageBreak/>
              <w:t>0220</w:t>
            </w:r>
          </w:p>
        </w:tc>
        <w:tc>
          <w:tcPr>
            <w:tcW w:w="7371" w:type="dxa"/>
          </w:tcPr>
          <w:p w14:paraId="06FE7B22"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1.2.2. 1. tasandi väga kõrge krediidikvaliteediga pandikirjad</w:t>
            </w:r>
          </w:p>
          <w:p w14:paraId="5D12E0BC" w14:textId="14CB756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AE786F" w14:paraId="73748788" w14:textId="77777777" w:rsidTr="0039321F">
        <w:tc>
          <w:tcPr>
            <w:tcW w:w="703" w:type="dxa"/>
            <w:vAlign w:val="center"/>
          </w:tcPr>
          <w:p w14:paraId="33AD3746" w14:textId="5D6E5238" w:rsidR="00F71050" w:rsidRPr="00AE786F" w:rsidRDefault="000F16AB">
            <w:pPr>
              <w:spacing w:before="0"/>
              <w:rPr>
                <w:rFonts w:ascii="Times New Roman" w:eastAsia="PMingLiU" w:hAnsi="Times New Roman"/>
                <w:sz w:val="24"/>
              </w:rPr>
            </w:pPr>
            <w:r w:rsidRPr="00AE786F">
              <w:rPr>
                <w:rFonts w:ascii="Times New Roman" w:hAnsi="Times New Roman"/>
                <w:sz w:val="24"/>
              </w:rPr>
              <w:t>0230</w:t>
            </w:r>
          </w:p>
        </w:tc>
        <w:tc>
          <w:tcPr>
            <w:tcW w:w="7371" w:type="dxa"/>
          </w:tcPr>
          <w:p w14:paraId="172E555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1.2.2.1. millest vahetatud tagatis vastab kasutusnõuetele</w:t>
            </w:r>
          </w:p>
          <w:p w14:paraId="0C729744" w14:textId="5C640DC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1.2.2 toodud tehingutest esitavad krediidiasutused:</w:t>
            </w:r>
          </w:p>
          <w:p w14:paraId="5FEF820C" w14:textId="0571032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122E9EA" w14:textId="5B91C42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0B6FE4F" w14:textId="77777777" w:rsidTr="0039321F">
        <w:tc>
          <w:tcPr>
            <w:tcW w:w="703" w:type="dxa"/>
            <w:vAlign w:val="center"/>
          </w:tcPr>
          <w:p w14:paraId="58804EDC" w14:textId="6C550B67" w:rsidR="00F71050" w:rsidRPr="00AE786F" w:rsidRDefault="000F16AB">
            <w:pPr>
              <w:spacing w:before="0"/>
              <w:rPr>
                <w:rFonts w:ascii="Times New Roman" w:eastAsia="PMingLiU" w:hAnsi="Times New Roman"/>
                <w:sz w:val="24"/>
              </w:rPr>
            </w:pPr>
            <w:r w:rsidRPr="00AE786F">
              <w:rPr>
                <w:rFonts w:ascii="Times New Roman" w:hAnsi="Times New Roman"/>
                <w:sz w:val="24"/>
              </w:rPr>
              <w:t>0240</w:t>
            </w:r>
          </w:p>
        </w:tc>
        <w:tc>
          <w:tcPr>
            <w:tcW w:w="7371" w:type="dxa"/>
          </w:tcPr>
          <w:p w14:paraId="4D5E41D6"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1.2.3. 2A tasandi varad</w:t>
            </w:r>
          </w:p>
          <w:p w14:paraId="4D8A60F9" w14:textId="2182FC0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2A tasandi varade vastu (laenuks võetud).</w:t>
            </w:r>
          </w:p>
        </w:tc>
      </w:tr>
      <w:tr w:rsidR="00B47B7D" w:rsidRPr="00AE786F" w14:paraId="27850707" w14:textId="77777777" w:rsidTr="0039321F">
        <w:tc>
          <w:tcPr>
            <w:tcW w:w="703" w:type="dxa"/>
            <w:vAlign w:val="center"/>
          </w:tcPr>
          <w:p w14:paraId="1746EBFA" w14:textId="15A35F30" w:rsidR="00F71050" w:rsidRPr="00AE786F" w:rsidRDefault="000F16AB">
            <w:pPr>
              <w:spacing w:before="0"/>
              <w:rPr>
                <w:rFonts w:ascii="Times New Roman" w:eastAsia="PMingLiU" w:hAnsi="Times New Roman"/>
                <w:sz w:val="24"/>
              </w:rPr>
            </w:pPr>
            <w:r w:rsidRPr="00AE786F">
              <w:rPr>
                <w:rFonts w:ascii="Times New Roman" w:hAnsi="Times New Roman"/>
                <w:sz w:val="24"/>
              </w:rPr>
              <w:t>0250</w:t>
            </w:r>
          </w:p>
        </w:tc>
        <w:tc>
          <w:tcPr>
            <w:tcW w:w="7371" w:type="dxa"/>
          </w:tcPr>
          <w:p w14:paraId="16D7900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1.2.3.1. millest vahetatud tagatis vastab kasutusnõuetele</w:t>
            </w:r>
          </w:p>
          <w:p w14:paraId="0E1E7C56" w14:textId="390C26D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1.2.3 toodud tehingutest esitavad krediidiasutused:</w:t>
            </w:r>
          </w:p>
          <w:p w14:paraId="4294B0F4" w14:textId="26FF579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27FAFB7" w14:textId="2239CAD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6176C45" w14:textId="77777777" w:rsidTr="0039321F">
        <w:tc>
          <w:tcPr>
            <w:tcW w:w="703" w:type="dxa"/>
            <w:vAlign w:val="center"/>
          </w:tcPr>
          <w:p w14:paraId="356B61A6" w14:textId="37877627" w:rsidR="00F71050" w:rsidRPr="00AE786F" w:rsidRDefault="000F16AB">
            <w:pPr>
              <w:spacing w:before="0"/>
              <w:rPr>
                <w:rFonts w:ascii="Times New Roman" w:eastAsia="PMingLiU" w:hAnsi="Times New Roman"/>
                <w:sz w:val="24"/>
              </w:rPr>
            </w:pPr>
            <w:r w:rsidRPr="00AE786F">
              <w:rPr>
                <w:rFonts w:ascii="Times New Roman" w:hAnsi="Times New Roman"/>
                <w:sz w:val="24"/>
              </w:rPr>
              <w:t>0260</w:t>
            </w:r>
          </w:p>
        </w:tc>
        <w:tc>
          <w:tcPr>
            <w:tcW w:w="7371" w:type="dxa"/>
          </w:tcPr>
          <w:p w14:paraId="26410FC8" w14:textId="1E2836D6"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1.2.4. 2B tasandi varaga tagatud väärtpaberid (eluaseme- või autolaenudega tagatud, krediidikvaliteedi aste 1)</w:t>
            </w:r>
          </w:p>
          <w:p w14:paraId="14FC8217" w14:textId="48601D7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2B tasandi varaga tagatud väärtpaberite vastu (eluaseme- või autolaenudega tagatud, krediidikvaliteedi aste 1) (laenuks võetud).</w:t>
            </w:r>
          </w:p>
        </w:tc>
      </w:tr>
      <w:tr w:rsidR="00B47B7D" w:rsidRPr="00AE786F" w14:paraId="50F47F38" w14:textId="77777777" w:rsidTr="0039321F">
        <w:tc>
          <w:tcPr>
            <w:tcW w:w="703" w:type="dxa"/>
            <w:vAlign w:val="center"/>
          </w:tcPr>
          <w:p w14:paraId="3BA16A95" w14:textId="62CC751B" w:rsidR="00F71050" w:rsidRPr="00AE786F" w:rsidRDefault="000F16AB">
            <w:pPr>
              <w:spacing w:before="0"/>
              <w:rPr>
                <w:rFonts w:ascii="Times New Roman" w:eastAsia="PMingLiU" w:hAnsi="Times New Roman"/>
                <w:sz w:val="24"/>
              </w:rPr>
            </w:pPr>
            <w:r w:rsidRPr="00AE786F">
              <w:rPr>
                <w:rFonts w:ascii="Times New Roman" w:hAnsi="Times New Roman"/>
                <w:sz w:val="24"/>
              </w:rPr>
              <w:t>0270</w:t>
            </w:r>
          </w:p>
        </w:tc>
        <w:tc>
          <w:tcPr>
            <w:tcW w:w="7371" w:type="dxa"/>
          </w:tcPr>
          <w:p w14:paraId="3A82B5F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1.2.4.1. millest vahetatud tagatis vastab kasutusnõuetele</w:t>
            </w:r>
          </w:p>
          <w:p w14:paraId="45757BAA" w14:textId="2A586EB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1.2.4 toodud tehingutest esitavad krediidiasutused:</w:t>
            </w:r>
          </w:p>
          <w:p w14:paraId="47160DB0" w14:textId="6EB6A58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3DC2E9A" w14:textId="1D9C840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CA90B7F" w14:textId="77777777" w:rsidTr="0039321F">
        <w:tc>
          <w:tcPr>
            <w:tcW w:w="703" w:type="dxa"/>
            <w:vAlign w:val="center"/>
          </w:tcPr>
          <w:p w14:paraId="4EC166CD" w14:textId="458299B2" w:rsidR="00F71050" w:rsidRPr="00AE786F" w:rsidRDefault="000F16AB">
            <w:pPr>
              <w:spacing w:before="0"/>
              <w:rPr>
                <w:rFonts w:ascii="Times New Roman" w:eastAsia="PMingLiU" w:hAnsi="Times New Roman"/>
                <w:sz w:val="24"/>
              </w:rPr>
            </w:pPr>
            <w:r w:rsidRPr="00AE786F">
              <w:rPr>
                <w:rFonts w:ascii="Times New Roman" w:hAnsi="Times New Roman"/>
                <w:sz w:val="24"/>
              </w:rPr>
              <w:t>0280</w:t>
            </w:r>
          </w:p>
        </w:tc>
        <w:tc>
          <w:tcPr>
            <w:tcW w:w="7371" w:type="dxa"/>
          </w:tcPr>
          <w:p w14:paraId="6C91B00B"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1.2.5. 2B tasandi kõrge krediidikvaliteediga pandikirjad</w:t>
            </w:r>
          </w:p>
          <w:p w14:paraId="50CDA7BE" w14:textId="46704C9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1. tasandi väga kõrge krediidikvaliteediga pandikirjad (laenuks antud) 2B tasandi kõrge krediidikvaliteediga pandikirjade vastu (laenuks võetud).</w:t>
            </w:r>
          </w:p>
        </w:tc>
      </w:tr>
      <w:tr w:rsidR="00B47B7D" w:rsidRPr="00AE786F" w14:paraId="50A24D2B" w14:textId="77777777" w:rsidTr="0039321F">
        <w:tc>
          <w:tcPr>
            <w:tcW w:w="703" w:type="dxa"/>
            <w:vAlign w:val="center"/>
          </w:tcPr>
          <w:p w14:paraId="7C2B016B" w14:textId="3E4F22D9"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0290</w:t>
            </w:r>
          </w:p>
        </w:tc>
        <w:tc>
          <w:tcPr>
            <w:tcW w:w="7371" w:type="dxa"/>
          </w:tcPr>
          <w:p w14:paraId="18E2507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1.2.5.1. millest vahetatud tagatis vastab kasutusnõuetele</w:t>
            </w:r>
          </w:p>
          <w:p w14:paraId="7CEB7826" w14:textId="3DEE62E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1.2.5 toodud tehingutest esitavad krediidiasutused:</w:t>
            </w:r>
          </w:p>
          <w:p w14:paraId="716CDADA" w14:textId="5D384B3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1875A5C" w14:textId="53ABA7C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74E0B50" w14:textId="77777777" w:rsidTr="0039321F">
        <w:tc>
          <w:tcPr>
            <w:tcW w:w="703" w:type="dxa"/>
            <w:vAlign w:val="center"/>
          </w:tcPr>
          <w:p w14:paraId="7D774AFA" w14:textId="7CF8A8DC" w:rsidR="00F71050" w:rsidRPr="00AE786F" w:rsidRDefault="000F16AB">
            <w:pPr>
              <w:spacing w:before="0"/>
              <w:rPr>
                <w:rFonts w:ascii="Times New Roman" w:eastAsia="PMingLiU" w:hAnsi="Times New Roman"/>
                <w:sz w:val="24"/>
              </w:rPr>
            </w:pPr>
            <w:r w:rsidRPr="00AE786F">
              <w:rPr>
                <w:rFonts w:ascii="Times New Roman" w:hAnsi="Times New Roman"/>
                <w:sz w:val="24"/>
              </w:rPr>
              <w:t>0300</w:t>
            </w:r>
          </w:p>
        </w:tc>
        <w:tc>
          <w:tcPr>
            <w:tcW w:w="7371" w:type="dxa"/>
          </w:tcPr>
          <w:p w14:paraId="64844949"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1.2.6. 2B tasandi varaga tagatud väärtpaberid (liikmesriigi ettevõtjatele või üksikisikutele antud laenud, krediidikvaliteedi aste 1)</w:t>
            </w:r>
          </w:p>
          <w:p w14:paraId="13EE4808" w14:textId="4C43E01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2B tasandi varaga tagatud väärtpaberite vastu (liikmesriigi ettevõtjatele või üksikisikutele antud laenud, krediidikvaliteedi aste 1) (laenuks võetud).</w:t>
            </w:r>
          </w:p>
        </w:tc>
      </w:tr>
      <w:tr w:rsidR="00B47B7D" w:rsidRPr="00AE786F" w14:paraId="7444F5C7" w14:textId="77777777" w:rsidTr="0039321F">
        <w:tc>
          <w:tcPr>
            <w:tcW w:w="703" w:type="dxa"/>
            <w:vAlign w:val="center"/>
          </w:tcPr>
          <w:p w14:paraId="4814BC93" w14:textId="6A72EB71" w:rsidR="00F71050" w:rsidRPr="00AE786F" w:rsidRDefault="000F16AB">
            <w:pPr>
              <w:spacing w:before="0"/>
              <w:rPr>
                <w:rFonts w:ascii="Times New Roman" w:eastAsia="PMingLiU" w:hAnsi="Times New Roman"/>
                <w:sz w:val="24"/>
              </w:rPr>
            </w:pPr>
            <w:r w:rsidRPr="00AE786F">
              <w:rPr>
                <w:rFonts w:ascii="Times New Roman" w:hAnsi="Times New Roman"/>
                <w:sz w:val="24"/>
              </w:rPr>
              <w:t>0310</w:t>
            </w:r>
          </w:p>
        </w:tc>
        <w:tc>
          <w:tcPr>
            <w:tcW w:w="7371" w:type="dxa"/>
          </w:tcPr>
          <w:p w14:paraId="5E933C4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1.2.6.1. millest vahetatud tagatis vastab kasutusnõuetele</w:t>
            </w:r>
          </w:p>
          <w:p w14:paraId="4C54FC94" w14:textId="7BCC023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1.2.6 toodud tehingutest esitavad krediidiasutused:</w:t>
            </w:r>
          </w:p>
          <w:p w14:paraId="58B9497B" w14:textId="6480B80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347CB0A" w14:textId="62F7DDB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5AF5AB4" w14:textId="77777777" w:rsidTr="0039321F">
        <w:tc>
          <w:tcPr>
            <w:tcW w:w="703" w:type="dxa"/>
            <w:vAlign w:val="center"/>
          </w:tcPr>
          <w:p w14:paraId="1495C783" w14:textId="55BF4111" w:rsidR="00F71050" w:rsidRPr="00AE786F" w:rsidRDefault="000F16AB">
            <w:pPr>
              <w:spacing w:before="0"/>
              <w:rPr>
                <w:rFonts w:ascii="Times New Roman" w:eastAsia="PMingLiU" w:hAnsi="Times New Roman"/>
                <w:sz w:val="24"/>
              </w:rPr>
            </w:pPr>
            <w:r w:rsidRPr="00AE786F">
              <w:rPr>
                <w:rFonts w:ascii="Times New Roman" w:hAnsi="Times New Roman"/>
                <w:sz w:val="24"/>
              </w:rPr>
              <w:t>0320</w:t>
            </w:r>
          </w:p>
        </w:tc>
        <w:tc>
          <w:tcPr>
            <w:tcW w:w="7371" w:type="dxa"/>
          </w:tcPr>
          <w:p w14:paraId="5113AC81"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1.2.7. Muud 2B tasandi varad</w:t>
            </w:r>
          </w:p>
          <w:p w14:paraId="1E1BA5AB" w14:textId="6776AF7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muude 2B tasandi varade vastu (laenuks võetud).</w:t>
            </w:r>
          </w:p>
        </w:tc>
      </w:tr>
      <w:tr w:rsidR="00B47B7D" w:rsidRPr="00AE786F" w14:paraId="68897FAF" w14:textId="77777777" w:rsidTr="0039321F">
        <w:tc>
          <w:tcPr>
            <w:tcW w:w="703" w:type="dxa"/>
            <w:vAlign w:val="center"/>
          </w:tcPr>
          <w:p w14:paraId="53376D1A" w14:textId="252FFC0C" w:rsidR="00F71050" w:rsidRPr="00AE786F" w:rsidRDefault="000F16AB">
            <w:pPr>
              <w:spacing w:before="0"/>
              <w:rPr>
                <w:rFonts w:ascii="Times New Roman" w:eastAsia="PMingLiU" w:hAnsi="Times New Roman"/>
                <w:sz w:val="24"/>
              </w:rPr>
            </w:pPr>
            <w:r w:rsidRPr="00AE786F">
              <w:rPr>
                <w:rFonts w:ascii="Times New Roman" w:hAnsi="Times New Roman"/>
                <w:sz w:val="24"/>
              </w:rPr>
              <w:t>0330</w:t>
            </w:r>
          </w:p>
        </w:tc>
        <w:tc>
          <w:tcPr>
            <w:tcW w:w="7371" w:type="dxa"/>
          </w:tcPr>
          <w:p w14:paraId="106163C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1.2.7.1. millest vahetatud tagatis vastab kasutusnõuetele</w:t>
            </w:r>
          </w:p>
          <w:p w14:paraId="43FD0C76" w14:textId="70BA1DA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1.2.7 toodud tehingutest esitavad krediidiasutused:</w:t>
            </w:r>
          </w:p>
          <w:p w14:paraId="26138FC2" w14:textId="67107D3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28D79E0" w14:textId="4F3639C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154AEB1" w14:textId="77777777" w:rsidTr="0039321F">
        <w:tc>
          <w:tcPr>
            <w:tcW w:w="703" w:type="dxa"/>
            <w:vAlign w:val="center"/>
          </w:tcPr>
          <w:p w14:paraId="7DF43955" w14:textId="3CE52E27" w:rsidR="00F71050" w:rsidRPr="00AE786F" w:rsidRDefault="000F16AB">
            <w:pPr>
              <w:spacing w:before="0"/>
              <w:rPr>
                <w:rFonts w:ascii="Times New Roman" w:eastAsia="PMingLiU" w:hAnsi="Times New Roman"/>
                <w:sz w:val="24"/>
              </w:rPr>
            </w:pPr>
            <w:r w:rsidRPr="00AE786F">
              <w:rPr>
                <w:rFonts w:ascii="Times New Roman" w:hAnsi="Times New Roman"/>
                <w:sz w:val="24"/>
              </w:rPr>
              <w:t>0340</w:t>
            </w:r>
          </w:p>
        </w:tc>
        <w:tc>
          <w:tcPr>
            <w:tcW w:w="7371" w:type="dxa"/>
          </w:tcPr>
          <w:p w14:paraId="1D486D23"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1.2.8. Mittelikviidsed varad</w:t>
            </w:r>
          </w:p>
          <w:p w14:paraId="19A09A85" w14:textId="6B1BCD2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mittelikviidsete varade vastu (laenuks võetud).</w:t>
            </w:r>
          </w:p>
        </w:tc>
      </w:tr>
      <w:tr w:rsidR="00B47B7D" w:rsidRPr="00AE786F" w14:paraId="5A014869" w14:textId="77777777" w:rsidTr="0039321F">
        <w:tc>
          <w:tcPr>
            <w:tcW w:w="703" w:type="dxa"/>
            <w:shd w:val="clear" w:color="auto" w:fill="auto"/>
            <w:vAlign w:val="center"/>
          </w:tcPr>
          <w:p w14:paraId="68BE95FD" w14:textId="3F28672F" w:rsidR="00F71050" w:rsidRPr="00AE786F" w:rsidRDefault="000F16AB">
            <w:pPr>
              <w:spacing w:before="0"/>
              <w:rPr>
                <w:rFonts w:ascii="Times New Roman" w:eastAsia="PMingLiU" w:hAnsi="Times New Roman"/>
                <w:sz w:val="24"/>
              </w:rPr>
            </w:pPr>
            <w:r w:rsidRPr="00AE786F">
              <w:rPr>
                <w:rFonts w:ascii="Times New Roman" w:hAnsi="Times New Roman"/>
                <w:sz w:val="24"/>
              </w:rPr>
              <w:t>0350</w:t>
            </w:r>
          </w:p>
        </w:tc>
        <w:tc>
          <w:tcPr>
            <w:tcW w:w="7371" w:type="dxa"/>
            <w:shd w:val="clear" w:color="auto" w:fill="auto"/>
          </w:tcPr>
          <w:p w14:paraId="728CF50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1.2.8.1. millest vahetatud tagatis vastab kasutusnõuetele</w:t>
            </w:r>
          </w:p>
          <w:p w14:paraId="7B968F38" w14:textId="3BBDDB40"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 xml:space="preserve">Punktis 1.2.8 toodud tehingutest esitavad krediidiasutused sellise laenuks antud tagatise poole, mis kvalifitseeruks – kui seda ei kasutataks neis </w:t>
            </w:r>
            <w:r w:rsidRPr="00AE786F">
              <w:rPr>
                <w:rFonts w:ascii="Times New Roman" w:hAnsi="Times New Roman"/>
                <w:sz w:val="24"/>
              </w:rPr>
              <w:lastRenderedPageBreak/>
              <w:t>tehingutes tagatisena – delegeeritud määruse (EL) 2015/61 artikli 8 kohaselt likviidse varana.</w:t>
            </w:r>
          </w:p>
        </w:tc>
      </w:tr>
      <w:tr w:rsidR="00B47B7D" w:rsidRPr="00AE786F" w14:paraId="202F4D3C" w14:textId="77777777" w:rsidTr="0039321F">
        <w:tc>
          <w:tcPr>
            <w:tcW w:w="703" w:type="dxa"/>
            <w:shd w:val="clear" w:color="auto" w:fill="auto"/>
            <w:vAlign w:val="center"/>
          </w:tcPr>
          <w:p w14:paraId="7E43C1BA" w14:textId="0C0B47D3"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0360</w:t>
            </w:r>
          </w:p>
        </w:tc>
        <w:tc>
          <w:tcPr>
            <w:tcW w:w="7371" w:type="dxa"/>
            <w:shd w:val="clear" w:color="auto" w:fill="auto"/>
          </w:tcPr>
          <w:p w14:paraId="310C7245" w14:textId="7D9108B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1.3. Nende tehingute kogusummad, milles laenuks antakse 2A tasandi varasid ja laenuks võetakse järgmine tagatis:</w:t>
            </w:r>
          </w:p>
          <w:p w14:paraId="1FFCDDE2" w14:textId="07892B70"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18C6DD95" w14:textId="19A5CBC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selliste tagatise vahetustehingute väärtuste kogusumma, milles laenuks antakse 2A tasandi varasid.</w:t>
            </w:r>
          </w:p>
        </w:tc>
      </w:tr>
      <w:tr w:rsidR="00B47B7D" w:rsidRPr="00AE786F" w14:paraId="52BBA5B6" w14:textId="77777777" w:rsidTr="0039321F">
        <w:tc>
          <w:tcPr>
            <w:tcW w:w="703" w:type="dxa"/>
            <w:vAlign w:val="center"/>
          </w:tcPr>
          <w:p w14:paraId="51B2C1CD" w14:textId="27CF23A6" w:rsidR="00F71050" w:rsidRPr="00AE786F" w:rsidRDefault="000F16AB">
            <w:pPr>
              <w:spacing w:before="0"/>
              <w:rPr>
                <w:rFonts w:ascii="Times New Roman" w:eastAsia="PMingLiU" w:hAnsi="Times New Roman"/>
                <w:sz w:val="24"/>
              </w:rPr>
            </w:pPr>
            <w:r w:rsidRPr="00AE786F">
              <w:rPr>
                <w:rFonts w:ascii="Times New Roman" w:hAnsi="Times New Roman"/>
                <w:sz w:val="24"/>
              </w:rPr>
              <w:t>0370</w:t>
            </w:r>
          </w:p>
        </w:tc>
        <w:tc>
          <w:tcPr>
            <w:tcW w:w="7371" w:type="dxa"/>
          </w:tcPr>
          <w:p w14:paraId="51C1A87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1.3.1. 1. tasandi varad (välja arvatud väga kõrge krediidikvaliteediga pandikirjad)</w:t>
            </w:r>
          </w:p>
          <w:p w14:paraId="2EFD9EA3" w14:textId="6FF4E39F" w:rsidR="00F71050" w:rsidRPr="00AE786F" w:rsidRDefault="00F71050" w:rsidP="009D4EFF">
            <w:pPr>
              <w:autoSpaceDE w:val="0"/>
              <w:autoSpaceDN w:val="0"/>
              <w:adjustRightInd w:val="0"/>
              <w:spacing w:before="0"/>
              <w:ind w:left="-84"/>
              <w:rPr>
                <w:rFonts w:ascii="Times New Roman" w:eastAsia="PMingLiU" w:hAnsi="Times New Roman"/>
                <w:b/>
                <w:sz w:val="24"/>
              </w:rPr>
            </w:pPr>
            <w:r w:rsidRPr="00AE786F">
              <w:rPr>
                <w:rFonts w:ascii="Times New Roman" w:hAnsi="Times New Roman"/>
                <w:sz w:val="24"/>
              </w:rPr>
              <w:t>Sellised tehingud, milles krediidiasutus on vahetanud 2A tasandi varad (laenuks antud) 1. tasandi varade vastu, välja arvatud väga kõrge krediidikvaliteediga pandikirjad (laenuks võetud).</w:t>
            </w:r>
          </w:p>
        </w:tc>
      </w:tr>
      <w:tr w:rsidR="00B47B7D" w:rsidRPr="00AE786F" w14:paraId="31897CFA" w14:textId="77777777" w:rsidTr="0039321F">
        <w:tc>
          <w:tcPr>
            <w:tcW w:w="703" w:type="dxa"/>
            <w:vAlign w:val="center"/>
          </w:tcPr>
          <w:p w14:paraId="03D11070" w14:textId="50976168" w:rsidR="00F71050" w:rsidRPr="00AE786F" w:rsidRDefault="000F16AB">
            <w:pPr>
              <w:spacing w:before="0"/>
              <w:rPr>
                <w:rFonts w:ascii="Times New Roman" w:eastAsia="PMingLiU" w:hAnsi="Times New Roman"/>
                <w:sz w:val="24"/>
              </w:rPr>
            </w:pPr>
            <w:r w:rsidRPr="00AE786F">
              <w:rPr>
                <w:rFonts w:ascii="Times New Roman" w:hAnsi="Times New Roman"/>
                <w:sz w:val="24"/>
              </w:rPr>
              <w:t>0380</w:t>
            </w:r>
          </w:p>
        </w:tc>
        <w:tc>
          <w:tcPr>
            <w:tcW w:w="7371" w:type="dxa"/>
          </w:tcPr>
          <w:p w14:paraId="0670399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1.3.1.1. millest vahetatud tagatis vastab kasutusnõuetele</w:t>
            </w:r>
          </w:p>
          <w:p w14:paraId="1D5AC6F8" w14:textId="4017D105"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1.3.1 toodud tehingutest esitavad krediidiasutused:</w:t>
            </w:r>
          </w:p>
          <w:p w14:paraId="2F16BF7A" w14:textId="05E89FC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077DDEC" w14:textId="20CD395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5A9BB5C" w14:textId="77777777" w:rsidTr="0039321F">
        <w:tc>
          <w:tcPr>
            <w:tcW w:w="703" w:type="dxa"/>
            <w:vAlign w:val="center"/>
          </w:tcPr>
          <w:p w14:paraId="028C5F49" w14:textId="5A80C545" w:rsidR="00F71050" w:rsidRPr="00AE786F" w:rsidRDefault="000F16AB">
            <w:pPr>
              <w:spacing w:before="0"/>
              <w:rPr>
                <w:rFonts w:ascii="Times New Roman" w:eastAsia="PMingLiU" w:hAnsi="Times New Roman"/>
                <w:sz w:val="24"/>
              </w:rPr>
            </w:pPr>
            <w:r w:rsidRPr="00AE786F">
              <w:rPr>
                <w:rFonts w:ascii="Times New Roman" w:hAnsi="Times New Roman"/>
                <w:sz w:val="24"/>
              </w:rPr>
              <w:t>0390</w:t>
            </w:r>
          </w:p>
        </w:tc>
        <w:tc>
          <w:tcPr>
            <w:tcW w:w="7371" w:type="dxa"/>
          </w:tcPr>
          <w:p w14:paraId="5E302C8A"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1.3.2. 1. tasandi väga kõrge krediidikvaliteediga pandikirjad</w:t>
            </w:r>
          </w:p>
          <w:p w14:paraId="5B43DE08" w14:textId="2E028F8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1. tasandi väga kõrge krediidikvaliteediga pandikirjade vastu (laenuks võetud).</w:t>
            </w:r>
          </w:p>
        </w:tc>
      </w:tr>
      <w:tr w:rsidR="00B47B7D" w:rsidRPr="00AE786F" w14:paraId="2D042029" w14:textId="77777777" w:rsidTr="0039321F">
        <w:tc>
          <w:tcPr>
            <w:tcW w:w="703" w:type="dxa"/>
            <w:shd w:val="clear" w:color="auto" w:fill="FFFFFF"/>
            <w:vAlign w:val="center"/>
          </w:tcPr>
          <w:p w14:paraId="6B85AC2F" w14:textId="191CD6E3" w:rsidR="00F71050" w:rsidRPr="00AE786F" w:rsidRDefault="000F16AB">
            <w:pPr>
              <w:spacing w:before="0"/>
              <w:rPr>
                <w:rFonts w:ascii="Times New Roman" w:eastAsia="PMingLiU" w:hAnsi="Times New Roman"/>
                <w:sz w:val="24"/>
              </w:rPr>
            </w:pPr>
            <w:r w:rsidRPr="00AE786F">
              <w:rPr>
                <w:rFonts w:ascii="Times New Roman" w:hAnsi="Times New Roman"/>
                <w:sz w:val="24"/>
              </w:rPr>
              <w:t>0400</w:t>
            </w:r>
          </w:p>
        </w:tc>
        <w:tc>
          <w:tcPr>
            <w:tcW w:w="7371" w:type="dxa"/>
            <w:shd w:val="clear" w:color="auto" w:fill="FFFFFF"/>
          </w:tcPr>
          <w:p w14:paraId="022B794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1.3.2.1. millest vahetatud tagatis vastab kasutusnõuetele</w:t>
            </w:r>
          </w:p>
          <w:p w14:paraId="706AD511" w14:textId="355E0E4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1.3.2 toodud tehingutest esitavad krediidiasutused:</w:t>
            </w:r>
          </w:p>
          <w:p w14:paraId="49A076F5" w14:textId="4E0C2D1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73024E5" w14:textId="33480AE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0E367065" w14:textId="77777777" w:rsidTr="0039321F">
        <w:tc>
          <w:tcPr>
            <w:tcW w:w="703" w:type="dxa"/>
            <w:shd w:val="clear" w:color="auto" w:fill="FFFFFF"/>
            <w:vAlign w:val="center"/>
          </w:tcPr>
          <w:p w14:paraId="12529CDD" w14:textId="026C8EBF" w:rsidR="00F71050" w:rsidRPr="00AE786F" w:rsidRDefault="000F16AB">
            <w:pPr>
              <w:spacing w:before="0"/>
              <w:rPr>
                <w:rFonts w:ascii="Times New Roman" w:eastAsia="PMingLiU" w:hAnsi="Times New Roman"/>
                <w:sz w:val="24"/>
              </w:rPr>
            </w:pPr>
            <w:r w:rsidRPr="00AE786F">
              <w:rPr>
                <w:rFonts w:ascii="Times New Roman" w:hAnsi="Times New Roman"/>
                <w:sz w:val="24"/>
              </w:rPr>
              <w:t>0410</w:t>
            </w:r>
          </w:p>
        </w:tc>
        <w:tc>
          <w:tcPr>
            <w:tcW w:w="7371" w:type="dxa"/>
            <w:shd w:val="clear" w:color="auto" w:fill="FFFFFF"/>
          </w:tcPr>
          <w:p w14:paraId="06588735"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1.3.3. 2A tasandi varad</w:t>
            </w:r>
          </w:p>
          <w:p w14:paraId="037081F6" w14:textId="1007287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2A tasandi varade vastu (laenuks võetud).</w:t>
            </w:r>
          </w:p>
        </w:tc>
      </w:tr>
      <w:tr w:rsidR="00B47B7D" w:rsidRPr="00AE786F" w14:paraId="2675B31A" w14:textId="77777777" w:rsidTr="0039321F">
        <w:tc>
          <w:tcPr>
            <w:tcW w:w="703" w:type="dxa"/>
            <w:vAlign w:val="center"/>
          </w:tcPr>
          <w:p w14:paraId="598284BE" w14:textId="19ACE56B" w:rsidR="00F71050" w:rsidRPr="00AE786F" w:rsidRDefault="000F16AB">
            <w:pPr>
              <w:spacing w:before="0"/>
              <w:rPr>
                <w:rFonts w:ascii="Times New Roman" w:eastAsia="PMingLiU" w:hAnsi="Times New Roman"/>
                <w:sz w:val="24"/>
              </w:rPr>
            </w:pPr>
            <w:r w:rsidRPr="00AE786F">
              <w:rPr>
                <w:rFonts w:ascii="Times New Roman" w:hAnsi="Times New Roman"/>
                <w:sz w:val="24"/>
              </w:rPr>
              <w:t>0420</w:t>
            </w:r>
          </w:p>
        </w:tc>
        <w:tc>
          <w:tcPr>
            <w:tcW w:w="7371" w:type="dxa"/>
            <w:shd w:val="clear" w:color="auto" w:fill="auto"/>
          </w:tcPr>
          <w:p w14:paraId="7F2B53B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1.3.3.1. millest vahetatud tagatis vastab kasutusnõuetele</w:t>
            </w:r>
          </w:p>
          <w:p w14:paraId="69527EBC" w14:textId="7591E78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1.3.3 toodud tehingutest esitavad krediidiasutused:</w:t>
            </w:r>
          </w:p>
          <w:p w14:paraId="2EE99B60" w14:textId="769F9CB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62FE51E" w14:textId="7DA7468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58CA3F2" w14:textId="77777777" w:rsidTr="0039321F">
        <w:tc>
          <w:tcPr>
            <w:tcW w:w="703" w:type="dxa"/>
            <w:vAlign w:val="center"/>
          </w:tcPr>
          <w:p w14:paraId="0C64A206" w14:textId="18E9FDE9"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0430</w:t>
            </w:r>
          </w:p>
        </w:tc>
        <w:tc>
          <w:tcPr>
            <w:tcW w:w="7371" w:type="dxa"/>
            <w:shd w:val="clear" w:color="auto" w:fill="auto"/>
          </w:tcPr>
          <w:p w14:paraId="57AEEE1C" w14:textId="154A5E5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1.3.4. 2B tasandi varaga tagatud väärtpaberid (eluaseme- või autolaenudega tagatud, krediidikvaliteedi aste 1)</w:t>
            </w:r>
          </w:p>
          <w:p w14:paraId="07EA60B5" w14:textId="166CB413"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varaga tagatud väärtpaberite vastu (eluaseme- või autolaenudega tagatud, krediidikvaliteedi aste 1) (laenuks võetud).</w:t>
            </w:r>
          </w:p>
        </w:tc>
      </w:tr>
      <w:tr w:rsidR="00B47B7D" w:rsidRPr="00AE786F" w14:paraId="14FD24C4" w14:textId="77777777" w:rsidTr="0039321F">
        <w:tc>
          <w:tcPr>
            <w:tcW w:w="703" w:type="dxa"/>
            <w:vAlign w:val="center"/>
          </w:tcPr>
          <w:p w14:paraId="3F7A4A7D" w14:textId="63BE9B6D" w:rsidR="00F71050" w:rsidRPr="00AE786F" w:rsidRDefault="000F16AB">
            <w:pPr>
              <w:spacing w:before="0"/>
              <w:rPr>
                <w:rFonts w:ascii="Times New Roman" w:eastAsia="PMingLiU" w:hAnsi="Times New Roman"/>
                <w:sz w:val="24"/>
              </w:rPr>
            </w:pPr>
            <w:r w:rsidRPr="00AE786F">
              <w:rPr>
                <w:rFonts w:ascii="Times New Roman" w:hAnsi="Times New Roman"/>
                <w:sz w:val="24"/>
              </w:rPr>
              <w:t>0440</w:t>
            </w:r>
          </w:p>
        </w:tc>
        <w:tc>
          <w:tcPr>
            <w:tcW w:w="7371" w:type="dxa"/>
            <w:shd w:val="clear" w:color="auto" w:fill="auto"/>
          </w:tcPr>
          <w:p w14:paraId="5188738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1.3.4.1. millest vahetatud tagatis vastab kasutusnõuetele</w:t>
            </w:r>
          </w:p>
          <w:p w14:paraId="2FD9E5CA" w14:textId="6344FBE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1.3.4 toodud tehingutest esitavad krediidiasutused:</w:t>
            </w:r>
          </w:p>
          <w:p w14:paraId="2812B3D3" w14:textId="688136F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47FC6DE" w14:textId="4027993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1E302A6" w14:textId="77777777" w:rsidTr="0039321F">
        <w:tc>
          <w:tcPr>
            <w:tcW w:w="703" w:type="dxa"/>
            <w:vAlign w:val="center"/>
          </w:tcPr>
          <w:p w14:paraId="4E783F2E" w14:textId="225D7EE3" w:rsidR="00F71050" w:rsidRPr="00AE786F" w:rsidRDefault="000F16AB">
            <w:pPr>
              <w:spacing w:before="0"/>
              <w:rPr>
                <w:rFonts w:ascii="Times New Roman" w:eastAsia="PMingLiU" w:hAnsi="Times New Roman"/>
                <w:sz w:val="24"/>
              </w:rPr>
            </w:pPr>
            <w:r w:rsidRPr="00AE786F">
              <w:rPr>
                <w:rFonts w:ascii="Times New Roman" w:hAnsi="Times New Roman"/>
                <w:sz w:val="24"/>
              </w:rPr>
              <w:t>0450</w:t>
            </w:r>
          </w:p>
        </w:tc>
        <w:tc>
          <w:tcPr>
            <w:tcW w:w="7371" w:type="dxa"/>
            <w:shd w:val="clear" w:color="auto" w:fill="auto"/>
          </w:tcPr>
          <w:p w14:paraId="761CA897"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1.3.5. 2B tasandi kõrge krediidikvaliteediga pandikirjad</w:t>
            </w:r>
          </w:p>
          <w:p w14:paraId="7C2EFE69" w14:textId="39B523B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kõrge krediidikvaliteediga pandikirjade vastu (laenuks võetud).</w:t>
            </w:r>
          </w:p>
        </w:tc>
      </w:tr>
      <w:tr w:rsidR="00B47B7D" w:rsidRPr="00AE786F" w14:paraId="289A46B0" w14:textId="77777777" w:rsidTr="0039321F">
        <w:tc>
          <w:tcPr>
            <w:tcW w:w="703" w:type="dxa"/>
            <w:shd w:val="clear" w:color="auto" w:fill="FFFFFF"/>
            <w:vAlign w:val="center"/>
          </w:tcPr>
          <w:p w14:paraId="6CE9618F" w14:textId="77D99F95" w:rsidR="00F71050" w:rsidRPr="00AE786F" w:rsidRDefault="000F16AB">
            <w:pPr>
              <w:spacing w:before="0"/>
              <w:rPr>
                <w:rFonts w:ascii="Times New Roman" w:eastAsia="PMingLiU" w:hAnsi="Times New Roman"/>
                <w:sz w:val="24"/>
              </w:rPr>
            </w:pPr>
            <w:r w:rsidRPr="00AE786F">
              <w:rPr>
                <w:rFonts w:ascii="Times New Roman" w:hAnsi="Times New Roman"/>
                <w:sz w:val="24"/>
              </w:rPr>
              <w:t>0460</w:t>
            </w:r>
          </w:p>
        </w:tc>
        <w:tc>
          <w:tcPr>
            <w:tcW w:w="7371" w:type="dxa"/>
            <w:shd w:val="clear" w:color="auto" w:fill="FFFFFF"/>
          </w:tcPr>
          <w:p w14:paraId="5050A12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1.3.5.1. millest vahetatud tagatis vastab kasutusnõuetele</w:t>
            </w:r>
          </w:p>
          <w:p w14:paraId="1E1075C8" w14:textId="3436CA4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1.3.5 toodud tehingutest esitavad krediidiasutused:</w:t>
            </w:r>
          </w:p>
          <w:p w14:paraId="215DF84B" w14:textId="7527FA6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EE3EA25" w14:textId="19BDE98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AF71B29" w14:textId="77777777" w:rsidTr="0039321F">
        <w:tc>
          <w:tcPr>
            <w:tcW w:w="703" w:type="dxa"/>
            <w:shd w:val="clear" w:color="auto" w:fill="FFFFFF"/>
            <w:vAlign w:val="center"/>
          </w:tcPr>
          <w:p w14:paraId="41969F16" w14:textId="72CBFE27" w:rsidR="00F71050" w:rsidRPr="00AE786F" w:rsidRDefault="000F16AB">
            <w:pPr>
              <w:spacing w:before="0"/>
              <w:rPr>
                <w:rFonts w:ascii="Times New Roman" w:eastAsia="PMingLiU" w:hAnsi="Times New Roman"/>
                <w:sz w:val="24"/>
              </w:rPr>
            </w:pPr>
            <w:r w:rsidRPr="00AE786F">
              <w:rPr>
                <w:rFonts w:ascii="Times New Roman" w:hAnsi="Times New Roman"/>
                <w:sz w:val="24"/>
              </w:rPr>
              <w:t>0470</w:t>
            </w:r>
          </w:p>
        </w:tc>
        <w:tc>
          <w:tcPr>
            <w:tcW w:w="7371" w:type="dxa"/>
            <w:shd w:val="clear" w:color="auto" w:fill="FFFFFF"/>
          </w:tcPr>
          <w:p w14:paraId="278D37CE" w14:textId="25B3DA99"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1.3.6. 2B tasandi varaga tagatud väärtpaberid (liikmesriigi ettevõtjatele või üksikisikutele antud laenud, krediidikvaliteedi aste 1)</w:t>
            </w:r>
          </w:p>
          <w:p w14:paraId="4D52C25C" w14:textId="4BEBB72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varaga tagatud väärtpaberite vastu (liikmesriigi ettevõtjatele või üksikisikutele antud laenud, krediidikvaliteedi aste 1) (laenuks võetud).</w:t>
            </w:r>
          </w:p>
        </w:tc>
      </w:tr>
      <w:tr w:rsidR="00B47B7D" w:rsidRPr="00AE786F" w14:paraId="53BE6067" w14:textId="77777777" w:rsidTr="0039321F">
        <w:tc>
          <w:tcPr>
            <w:tcW w:w="703" w:type="dxa"/>
            <w:shd w:val="clear" w:color="auto" w:fill="FFFFFF"/>
            <w:vAlign w:val="center"/>
          </w:tcPr>
          <w:p w14:paraId="74D9E8A1" w14:textId="16E21515" w:rsidR="00F71050" w:rsidRPr="00AE786F" w:rsidRDefault="000F16AB">
            <w:pPr>
              <w:spacing w:before="0"/>
              <w:rPr>
                <w:rFonts w:ascii="Times New Roman" w:eastAsia="PMingLiU" w:hAnsi="Times New Roman"/>
                <w:sz w:val="24"/>
              </w:rPr>
            </w:pPr>
            <w:r w:rsidRPr="00AE786F">
              <w:rPr>
                <w:rFonts w:ascii="Times New Roman" w:hAnsi="Times New Roman"/>
                <w:sz w:val="24"/>
              </w:rPr>
              <w:t>0480</w:t>
            </w:r>
          </w:p>
        </w:tc>
        <w:tc>
          <w:tcPr>
            <w:tcW w:w="7371" w:type="dxa"/>
            <w:shd w:val="clear" w:color="auto" w:fill="FFFFFF"/>
          </w:tcPr>
          <w:p w14:paraId="66BE68B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1.3.6.1. millest vahetatud tagatis vastab kasutusnõuetele</w:t>
            </w:r>
          </w:p>
          <w:p w14:paraId="25B14CB8" w14:textId="49120F0D"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1.3.6 toodud tehingutest esitavad krediidiasutused:</w:t>
            </w:r>
          </w:p>
          <w:p w14:paraId="27D34E68" w14:textId="5E1EC6F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672233B" w14:textId="2CDDD0D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06FF46DE" w14:textId="77777777" w:rsidTr="0039321F">
        <w:tc>
          <w:tcPr>
            <w:tcW w:w="703" w:type="dxa"/>
            <w:shd w:val="clear" w:color="auto" w:fill="FFFFFF"/>
            <w:vAlign w:val="center"/>
          </w:tcPr>
          <w:p w14:paraId="498544AE" w14:textId="7A4F844B" w:rsidR="00F71050" w:rsidRPr="00AE786F" w:rsidRDefault="000F16AB">
            <w:pPr>
              <w:spacing w:before="0"/>
              <w:rPr>
                <w:rFonts w:ascii="Times New Roman" w:eastAsia="PMingLiU" w:hAnsi="Times New Roman"/>
                <w:sz w:val="24"/>
              </w:rPr>
            </w:pPr>
            <w:r w:rsidRPr="00AE786F">
              <w:rPr>
                <w:rFonts w:ascii="Times New Roman" w:hAnsi="Times New Roman"/>
                <w:sz w:val="24"/>
              </w:rPr>
              <w:t>0490</w:t>
            </w:r>
          </w:p>
        </w:tc>
        <w:tc>
          <w:tcPr>
            <w:tcW w:w="7371" w:type="dxa"/>
            <w:shd w:val="clear" w:color="auto" w:fill="FFFFFF"/>
          </w:tcPr>
          <w:p w14:paraId="18A8AB51"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1.3.7. Muud 2B tasandi varad</w:t>
            </w:r>
          </w:p>
          <w:p w14:paraId="2CD874A2" w14:textId="54A1D67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muude 2B tasandi varade vastu (laenuks võetud).</w:t>
            </w:r>
          </w:p>
        </w:tc>
      </w:tr>
      <w:tr w:rsidR="00B47B7D" w:rsidRPr="00AE786F" w14:paraId="45884FC4" w14:textId="77777777" w:rsidTr="0039321F">
        <w:tc>
          <w:tcPr>
            <w:tcW w:w="703" w:type="dxa"/>
            <w:shd w:val="clear" w:color="auto" w:fill="FFFFFF"/>
            <w:vAlign w:val="center"/>
          </w:tcPr>
          <w:p w14:paraId="0A4E683A" w14:textId="57931DE4" w:rsidR="00F71050" w:rsidRPr="00AE786F" w:rsidRDefault="000F16AB">
            <w:pPr>
              <w:spacing w:before="0"/>
              <w:rPr>
                <w:rFonts w:ascii="Times New Roman" w:eastAsia="PMingLiU" w:hAnsi="Times New Roman"/>
                <w:sz w:val="24"/>
              </w:rPr>
            </w:pPr>
            <w:r w:rsidRPr="00AE786F">
              <w:rPr>
                <w:rFonts w:ascii="Times New Roman" w:hAnsi="Times New Roman"/>
                <w:sz w:val="24"/>
              </w:rPr>
              <w:t>0500</w:t>
            </w:r>
          </w:p>
        </w:tc>
        <w:tc>
          <w:tcPr>
            <w:tcW w:w="7371" w:type="dxa"/>
            <w:shd w:val="clear" w:color="auto" w:fill="FFFFFF"/>
          </w:tcPr>
          <w:p w14:paraId="7D0127A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1.3.7.1. millest vahetatud tagatis vastab kasutusnõuetele</w:t>
            </w:r>
          </w:p>
          <w:p w14:paraId="5236FFFA" w14:textId="4C2A9BE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1.3.7 toodud tehingutest esitavad krediidiasutused:</w:t>
            </w:r>
          </w:p>
          <w:p w14:paraId="68A655E5" w14:textId="5FAD97E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633363CB" w14:textId="21AA533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E08FA6F" w14:textId="77777777" w:rsidTr="0039321F">
        <w:tc>
          <w:tcPr>
            <w:tcW w:w="703" w:type="dxa"/>
            <w:shd w:val="clear" w:color="auto" w:fill="FFFFFF"/>
            <w:vAlign w:val="center"/>
          </w:tcPr>
          <w:p w14:paraId="1968F70F" w14:textId="41EE9C5A"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0510</w:t>
            </w:r>
          </w:p>
        </w:tc>
        <w:tc>
          <w:tcPr>
            <w:tcW w:w="7371" w:type="dxa"/>
            <w:shd w:val="clear" w:color="auto" w:fill="FFFFFF"/>
          </w:tcPr>
          <w:p w14:paraId="651DCE70" w14:textId="1E48137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1.3.8. Mittelikviidsed varad</w:t>
            </w:r>
          </w:p>
          <w:p w14:paraId="73311BEB" w14:textId="2E6DCF7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mittelikviidsete varade vastu (laenuks võetud).</w:t>
            </w:r>
          </w:p>
        </w:tc>
      </w:tr>
      <w:tr w:rsidR="00B47B7D" w:rsidRPr="00AE786F" w14:paraId="03AFC67D" w14:textId="77777777" w:rsidTr="0039321F">
        <w:tc>
          <w:tcPr>
            <w:tcW w:w="703" w:type="dxa"/>
            <w:shd w:val="clear" w:color="auto" w:fill="auto"/>
            <w:vAlign w:val="center"/>
          </w:tcPr>
          <w:p w14:paraId="797C5C19" w14:textId="79F11171" w:rsidR="00F71050" w:rsidRPr="00AE786F" w:rsidRDefault="000F16AB">
            <w:pPr>
              <w:spacing w:before="0"/>
              <w:rPr>
                <w:rFonts w:ascii="Times New Roman" w:eastAsia="PMingLiU" w:hAnsi="Times New Roman"/>
                <w:sz w:val="24"/>
              </w:rPr>
            </w:pPr>
            <w:r w:rsidRPr="00AE786F">
              <w:rPr>
                <w:rFonts w:ascii="Times New Roman" w:hAnsi="Times New Roman"/>
                <w:sz w:val="24"/>
              </w:rPr>
              <w:t>0520</w:t>
            </w:r>
          </w:p>
        </w:tc>
        <w:tc>
          <w:tcPr>
            <w:tcW w:w="7371" w:type="dxa"/>
            <w:shd w:val="clear" w:color="auto" w:fill="auto"/>
          </w:tcPr>
          <w:p w14:paraId="32E61AE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1.3.8.1. millest vahetatud tagatis vastab kasutusnõuetele</w:t>
            </w:r>
          </w:p>
          <w:p w14:paraId="6D5F7F9E" w14:textId="45BCA52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1.3.8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6A2BB691" w14:textId="77777777" w:rsidTr="0039321F">
        <w:tc>
          <w:tcPr>
            <w:tcW w:w="703" w:type="dxa"/>
            <w:shd w:val="clear" w:color="auto" w:fill="auto"/>
            <w:vAlign w:val="center"/>
          </w:tcPr>
          <w:p w14:paraId="095E6714" w14:textId="303719B5" w:rsidR="00F71050" w:rsidRPr="00AE786F" w:rsidRDefault="000F16AB">
            <w:pPr>
              <w:spacing w:before="0"/>
              <w:rPr>
                <w:rFonts w:ascii="Times New Roman" w:eastAsia="PMingLiU" w:hAnsi="Times New Roman"/>
                <w:sz w:val="24"/>
              </w:rPr>
            </w:pPr>
            <w:r w:rsidRPr="00AE786F">
              <w:rPr>
                <w:rFonts w:ascii="Times New Roman" w:hAnsi="Times New Roman"/>
                <w:sz w:val="24"/>
              </w:rPr>
              <w:t>0530</w:t>
            </w:r>
          </w:p>
        </w:tc>
        <w:tc>
          <w:tcPr>
            <w:tcW w:w="7371" w:type="dxa"/>
            <w:shd w:val="clear" w:color="auto" w:fill="auto"/>
          </w:tcPr>
          <w:p w14:paraId="05A5308D"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 Nende tehingute kogusummad, milles laenuks antakse 2B tasandi varaga tagatud väärtpabereid (eluaseme- või autolaenudega tagatud, krediidikvaliteedi aste 1) ja laenuks võetakse järgmine tagatis:</w:t>
            </w:r>
          </w:p>
          <w:p w14:paraId="3139FF9C" w14:textId="6FFBF60A"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4A779F6B" w14:textId="59D90DE5" w:rsidR="00F71050" w:rsidRPr="00AE786F" w:rsidRDefault="00FB499E" w:rsidP="009D4EFF">
            <w:pPr>
              <w:spacing w:before="0"/>
              <w:ind w:left="-84"/>
              <w:rPr>
                <w:rFonts w:ascii="Times New Roman" w:eastAsia="PMingLiU" w:hAnsi="Times New Roman"/>
                <w:bCs/>
                <w:sz w:val="24"/>
              </w:rPr>
            </w:pPr>
            <w:r w:rsidRPr="00AE786F">
              <w:rPr>
                <w:rFonts w:ascii="Times New Roman" w:hAnsi="Times New Roman"/>
                <w:sz w:val="24"/>
              </w:rPr>
              <w:t>Krediidiasutused esitavad siin asjaomastes veergudes tagatise vahetustehingute väärtuste kogusumma nende tehingute kohta, milles laenuks antakse 2B tasandi varaga tagatud väärtpabereid (eluaseme- või autolaenudega tagatud, krediidikvaliteedi aste 1).</w:t>
            </w:r>
          </w:p>
        </w:tc>
      </w:tr>
      <w:tr w:rsidR="00B47B7D" w:rsidRPr="00AE786F" w14:paraId="2F0AD473" w14:textId="77777777" w:rsidTr="0039321F">
        <w:tc>
          <w:tcPr>
            <w:tcW w:w="703" w:type="dxa"/>
            <w:shd w:val="clear" w:color="auto" w:fill="FFFFFF"/>
            <w:vAlign w:val="center"/>
          </w:tcPr>
          <w:p w14:paraId="2A07CBB1" w14:textId="4CE1FFC2" w:rsidR="00F71050" w:rsidRPr="00AE786F" w:rsidRDefault="000F16AB">
            <w:pPr>
              <w:spacing w:before="0"/>
              <w:rPr>
                <w:rFonts w:ascii="Times New Roman" w:eastAsia="PMingLiU" w:hAnsi="Times New Roman"/>
                <w:sz w:val="24"/>
              </w:rPr>
            </w:pPr>
            <w:r w:rsidRPr="00AE786F">
              <w:rPr>
                <w:rFonts w:ascii="Times New Roman" w:hAnsi="Times New Roman"/>
                <w:sz w:val="24"/>
              </w:rPr>
              <w:t>0540</w:t>
            </w:r>
          </w:p>
        </w:tc>
        <w:tc>
          <w:tcPr>
            <w:tcW w:w="7371" w:type="dxa"/>
            <w:shd w:val="clear" w:color="auto" w:fill="FFFFFF"/>
          </w:tcPr>
          <w:p w14:paraId="081E182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1.4.1. 1. tasandi varad (välja arvatud väga kõrge krediidikvaliteediga pandikirjad)</w:t>
            </w:r>
          </w:p>
          <w:p w14:paraId="52C01C4F" w14:textId="7CF22665" w:rsidR="00F71050" w:rsidRPr="00AE786F" w:rsidRDefault="00F71050" w:rsidP="009D4EFF">
            <w:pPr>
              <w:autoSpaceDE w:val="0"/>
              <w:autoSpaceDN w:val="0"/>
              <w:adjustRightInd w:val="0"/>
              <w:spacing w:before="0"/>
              <w:ind w:left="-84"/>
              <w:rPr>
                <w:rFonts w:ascii="Times New Roman" w:eastAsia="PMingLiU" w:hAnsi="Times New Roman"/>
                <w:b/>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1. tasandi varade vastu, välja arvatud väga kõrge krediidikvaliteediga pandikirjad (laenuks võetud).</w:t>
            </w:r>
          </w:p>
        </w:tc>
      </w:tr>
      <w:tr w:rsidR="00B47B7D" w:rsidRPr="00AE786F" w14:paraId="6BB5E33A" w14:textId="77777777" w:rsidTr="0039321F">
        <w:tc>
          <w:tcPr>
            <w:tcW w:w="703" w:type="dxa"/>
            <w:shd w:val="clear" w:color="auto" w:fill="FFFFFF"/>
            <w:vAlign w:val="center"/>
          </w:tcPr>
          <w:p w14:paraId="4D84F9C5" w14:textId="151D8880" w:rsidR="00F71050" w:rsidRPr="00AE786F" w:rsidRDefault="000F16AB">
            <w:pPr>
              <w:spacing w:before="0"/>
              <w:rPr>
                <w:rFonts w:ascii="Times New Roman" w:eastAsia="PMingLiU" w:hAnsi="Times New Roman"/>
                <w:sz w:val="24"/>
              </w:rPr>
            </w:pPr>
            <w:r w:rsidRPr="00AE786F">
              <w:rPr>
                <w:rFonts w:ascii="Times New Roman" w:hAnsi="Times New Roman"/>
                <w:sz w:val="24"/>
              </w:rPr>
              <w:t>0550</w:t>
            </w:r>
          </w:p>
        </w:tc>
        <w:tc>
          <w:tcPr>
            <w:tcW w:w="7371" w:type="dxa"/>
            <w:shd w:val="clear" w:color="auto" w:fill="FFFFFF"/>
          </w:tcPr>
          <w:p w14:paraId="016EEB0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1.4.1.1. millest vahetatud tagatis vastab kasutusnõuetele</w:t>
            </w:r>
          </w:p>
          <w:p w14:paraId="49074A5E" w14:textId="70B7FCE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1.4.1 toodud tehingutest esitavad krediidiasutused:</w:t>
            </w:r>
          </w:p>
          <w:p w14:paraId="637CF550" w14:textId="5D6D3E3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BDCABC1" w14:textId="42F9D02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52437E4" w14:textId="77777777" w:rsidTr="0039321F">
        <w:tc>
          <w:tcPr>
            <w:tcW w:w="703" w:type="dxa"/>
            <w:shd w:val="clear" w:color="auto" w:fill="FFFFFF"/>
            <w:vAlign w:val="center"/>
          </w:tcPr>
          <w:p w14:paraId="3BDB194A" w14:textId="290A53DE" w:rsidR="00F71050" w:rsidRPr="00AE786F" w:rsidRDefault="000F16AB">
            <w:pPr>
              <w:spacing w:before="0"/>
              <w:rPr>
                <w:rFonts w:ascii="Times New Roman" w:eastAsia="PMingLiU" w:hAnsi="Times New Roman"/>
                <w:sz w:val="24"/>
              </w:rPr>
            </w:pPr>
            <w:r w:rsidRPr="00AE786F">
              <w:rPr>
                <w:rFonts w:ascii="Times New Roman" w:hAnsi="Times New Roman"/>
                <w:sz w:val="24"/>
              </w:rPr>
              <w:t>0560</w:t>
            </w:r>
          </w:p>
        </w:tc>
        <w:tc>
          <w:tcPr>
            <w:tcW w:w="7371" w:type="dxa"/>
            <w:shd w:val="clear" w:color="auto" w:fill="FFFFFF"/>
          </w:tcPr>
          <w:p w14:paraId="5F65F10A"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1.4.2. 1. tasandi väga kõrge krediidikvaliteediga pandikirjad</w:t>
            </w:r>
          </w:p>
          <w:p w14:paraId="3CD86840" w14:textId="45A571C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1. tasandi väga kõrge krediidikvaliteediga pandikirjade vastu (laenuks võetud).</w:t>
            </w:r>
          </w:p>
        </w:tc>
      </w:tr>
      <w:tr w:rsidR="00B47B7D" w:rsidRPr="00AE786F" w14:paraId="0E21FA2D" w14:textId="77777777" w:rsidTr="0039321F">
        <w:tc>
          <w:tcPr>
            <w:tcW w:w="703" w:type="dxa"/>
            <w:shd w:val="clear" w:color="auto" w:fill="FFFFFF"/>
            <w:vAlign w:val="center"/>
          </w:tcPr>
          <w:p w14:paraId="6980FB18" w14:textId="0C403C6D" w:rsidR="00F71050" w:rsidRPr="00AE786F" w:rsidRDefault="000F16AB">
            <w:pPr>
              <w:spacing w:before="0"/>
              <w:rPr>
                <w:rFonts w:ascii="Times New Roman" w:eastAsia="PMingLiU" w:hAnsi="Times New Roman"/>
                <w:sz w:val="24"/>
              </w:rPr>
            </w:pPr>
            <w:r w:rsidRPr="00AE786F">
              <w:rPr>
                <w:rFonts w:ascii="Times New Roman" w:hAnsi="Times New Roman"/>
                <w:sz w:val="24"/>
              </w:rPr>
              <w:t>0570</w:t>
            </w:r>
          </w:p>
        </w:tc>
        <w:tc>
          <w:tcPr>
            <w:tcW w:w="7371" w:type="dxa"/>
            <w:shd w:val="clear" w:color="auto" w:fill="FFFFFF"/>
          </w:tcPr>
          <w:p w14:paraId="142DBCA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1.4.2.1. millest vahetatud tagatis vastab kasutusnõuetele</w:t>
            </w:r>
          </w:p>
          <w:p w14:paraId="2231B593" w14:textId="165C582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1.4.2 toodud tehingutest esitavad krediidiasutused:</w:t>
            </w:r>
          </w:p>
          <w:p w14:paraId="36664905" w14:textId="5AA06F7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6934154C" w14:textId="770B1D9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B9BEAA0" w14:textId="77777777" w:rsidTr="0039321F">
        <w:tc>
          <w:tcPr>
            <w:tcW w:w="703" w:type="dxa"/>
            <w:shd w:val="clear" w:color="auto" w:fill="FFFFFF"/>
            <w:vAlign w:val="center"/>
          </w:tcPr>
          <w:p w14:paraId="48874399" w14:textId="175ACDBC"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0580</w:t>
            </w:r>
          </w:p>
        </w:tc>
        <w:tc>
          <w:tcPr>
            <w:tcW w:w="7371" w:type="dxa"/>
            <w:shd w:val="clear" w:color="auto" w:fill="FFFFFF"/>
          </w:tcPr>
          <w:p w14:paraId="13B556DF" w14:textId="007BD19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1.4.3. 2A tasandi varad</w:t>
            </w:r>
          </w:p>
          <w:p w14:paraId="5B0A0CDA" w14:textId="7FCE690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2A tasandi varade vastu (laenuks võetud).</w:t>
            </w:r>
          </w:p>
        </w:tc>
      </w:tr>
      <w:tr w:rsidR="00B47B7D" w:rsidRPr="00AE786F" w14:paraId="5C32A350" w14:textId="77777777" w:rsidTr="0039321F">
        <w:tc>
          <w:tcPr>
            <w:tcW w:w="703" w:type="dxa"/>
            <w:shd w:val="clear" w:color="auto" w:fill="FFFFFF"/>
            <w:vAlign w:val="center"/>
          </w:tcPr>
          <w:p w14:paraId="1784D764" w14:textId="11935840" w:rsidR="00F71050" w:rsidRPr="00AE786F" w:rsidRDefault="000F16AB">
            <w:pPr>
              <w:spacing w:before="0"/>
              <w:rPr>
                <w:rFonts w:ascii="Times New Roman" w:eastAsia="PMingLiU" w:hAnsi="Times New Roman"/>
                <w:sz w:val="24"/>
              </w:rPr>
            </w:pPr>
            <w:r w:rsidRPr="00AE786F">
              <w:rPr>
                <w:rFonts w:ascii="Times New Roman" w:hAnsi="Times New Roman"/>
                <w:sz w:val="24"/>
              </w:rPr>
              <w:t>0590</w:t>
            </w:r>
          </w:p>
        </w:tc>
        <w:tc>
          <w:tcPr>
            <w:tcW w:w="7371" w:type="dxa"/>
            <w:shd w:val="clear" w:color="auto" w:fill="FFFFFF"/>
          </w:tcPr>
          <w:p w14:paraId="5E47D3F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1.4.3.1. millest vahetatud tagatis vastab kasutusnõuetele</w:t>
            </w:r>
          </w:p>
          <w:p w14:paraId="402D5547" w14:textId="2F4E1B3D"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1.4.3 toodud tehingutest esitavad krediidiasutused:</w:t>
            </w:r>
          </w:p>
          <w:p w14:paraId="34F065E5" w14:textId="73CBC80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7E1CAEC" w14:textId="2CA0C0A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7740BAE" w14:textId="77777777" w:rsidTr="0039321F">
        <w:tc>
          <w:tcPr>
            <w:tcW w:w="703" w:type="dxa"/>
            <w:shd w:val="clear" w:color="auto" w:fill="FFFFFF"/>
            <w:vAlign w:val="center"/>
          </w:tcPr>
          <w:p w14:paraId="1DB01D44" w14:textId="5CAD5681" w:rsidR="00F71050" w:rsidRPr="00AE786F" w:rsidRDefault="000F16AB">
            <w:pPr>
              <w:spacing w:before="0"/>
              <w:rPr>
                <w:rFonts w:ascii="Times New Roman" w:eastAsia="PMingLiU" w:hAnsi="Times New Roman"/>
                <w:sz w:val="24"/>
              </w:rPr>
            </w:pPr>
            <w:r w:rsidRPr="00AE786F">
              <w:rPr>
                <w:rFonts w:ascii="Times New Roman" w:hAnsi="Times New Roman"/>
                <w:sz w:val="24"/>
              </w:rPr>
              <w:t>0600</w:t>
            </w:r>
          </w:p>
        </w:tc>
        <w:tc>
          <w:tcPr>
            <w:tcW w:w="7371" w:type="dxa"/>
            <w:shd w:val="clear" w:color="auto" w:fill="FFFFFF"/>
          </w:tcPr>
          <w:p w14:paraId="500ECDD5" w14:textId="2E0C577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1.4.4. 2B tasandi varaga tagatud väärtpaberid (eluaseme- või autolaenudega tagatud, krediidikvaliteedi aste 1)</w:t>
            </w:r>
          </w:p>
          <w:p w14:paraId="59D40FEE" w14:textId="4921A5F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2B tasandi varaga tagatud väärtpaberite vastu (eluaseme- või autolaenudega tagatud, krediidikvaliteedi aste 1) (laenuks võetud).</w:t>
            </w:r>
          </w:p>
        </w:tc>
      </w:tr>
      <w:tr w:rsidR="00B47B7D" w:rsidRPr="00AE786F" w14:paraId="6F9158C5" w14:textId="77777777" w:rsidTr="0039321F">
        <w:tc>
          <w:tcPr>
            <w:tcW w:w="703" w:type="dxa"/>
            <w:shd w:val="clear" w:color="auto" w:fill="FFFFFF"/>
            <w:vAlign w:val="center"/>
          </w:tcPr>
          <w:p w14:paraId="79F0F377" w14:textId="00DC891B" w:rsidR="00F71050" w:rsidRPr="00AE786F" w:rsidRDefault="000F16AB">
            <w:pPr>
              <w:spacing w:before="0"/>
              <w:rPr>
                <w:rFonts w:ascii="Times New Roman" w:eastAsia="PMingLiU" w:hAnsi="Times New Roman"/>
                <w:sz w:val="24"/>
              </w:rPr>
            </w:pPr>
            <w:r w:rsidRPr="00AE786F">
              <w:rPr>
                <w:rFonts w:ascii="Times New Roman" w:hAnsi="Times New Roman"/>
                <w:sz w:val="24"/>
              </w:rPr>
              <w:t>0610</w:t>
            </w:r>
          </w:p>
        </w:tc>
        <w:tc>
          <w:tcPr>
            <w:tcW w:w="7371" w:type="dxa"/>
            <w:shd w:val="clear" w:color="auto" w:fill="FFFFFF"/>
          </w:tcPr>
          <w:p w14:paraId="2BB9139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1.4.4.1. millest vahetatud tagatis vastab kasutusnõuetele</w:t>
            </w:r>
          </w:p>
          <w:p w14:paraId="6188E3CC" w14:textId="1F0BD5D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1.4.4 toodud tehingutest esitavad krediidiasutused:</w:t>
            </w:r>
          </w:p>
          <w:p w14:paraId="6F6E38FA" w14:textId="0D39ADD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043AEAF" w14:textId="2AE7FD4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EFA0AA1" w14:textId="77777777" w:rsidTr="0039321F">
        <w:tc>
          <w:tcPr>
            <w:tcW w:w="703" w:type="dxa"/>
            <w:shd w:val="clear" w:color="auto" w:fill="FFFFFF"/>
            <w:vAlign w:val="center"/>
          </w:tcPr>
          <w:p w14:paraId="36077EAB" w14:textId="2784760D" w:rsidR="00F71050" w:rsidRPr="00AE786F" w:rsidRDefault="000F16AB">
            <w:pPr>
              <w:spacing w:before="0"/>
              <w:rPr>
                <w:rFonts w:ascii="Times New Roman" w:eastAsia="PMingLiU" w:hAnsi="Times New Roman"/>
                <w:sz w:val="24"/>
              </w:rPr>
            </w:pPr>
            <w:r w:rsidRPr="00AE786F">
              <w:rPr>
                <w:rFonts w:ascii="Times New Roman" w:hAnsi="Times New Roman"/>
                <w:sz w:val="24"/>
              </w:rPr>
              <w:t>0620</w:t>
            </w:r>
          </w:p>
        </w:tc>
        <w:tc>
          <w:tcPr>
            <w:tcW w:w="7371" w:type="dxa"/>
            <w:shd w:val="clear" w:color="auto" w:fill="FFFFFF"/>
          </w:tcPr>
          <w:p w14:paraId="23DB941C" w14:textId="20ED11E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1.4.5. 2B tasandi kõrge krediidikvaliteediga pandikirjad</w:t>
            </w:r>
          </w:p>
          <w:p w14:paraId="2602A82A" w14:textId="2CDA4E2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2B tasandi kõrge krediidikvaliteediga pandikirjade vastu (laenuks võetud).</w:t>
            </w:r>
          </w:p>
        </w:tc>
      </w:tr>
      <w:tr w:rsidR="00B47B7D" w:rsidRPr="00AE786F" w14:paraId="6FA29643" w14:textId="77777777" w:rsidTr="0039321F">
        <w:tc>
          <w:tcPr>
            <w:tcW w:w="703" w:type="dxa"/>
            <w:shd w:val="clear" w:color="auto" w:fill="FFFFFF"/>
            <w:vAlign w:val="center"/>
          </w:tcPr>
          <w:p w14:paraId="6976A53E" w14:textId="1FB18EC4" w:rsidR="00F71050" w:rsidRPr="00AE786F" w:rsidRDefault="000F16AB">
            <w:pPr>
              <w:spacing w:before="0"/>
              <w:rPr>
                <w:rFonts w:ascii="Times New Roman" w:eastAsia="PMingLiU" w:hAnsi="Times New Roman"/>
                <w:sz w:val="24"/>
              </w:rPr>
            </w:pPr>
            <w:r w:rsidRPr="00AE786F">
              <w:rPr>
                <w:rFonts w:ascii="Times New Roman" w:hAnsi="Times New Roman"/>
                <w:sz w:val="24"/>
              </w:rPr>
              <w:t>0630</w:t>
            </w:r>
          </w:p>
        </w:tc>
        <w:tc>
          <w:tcPr>
            <w:tcW w:w="7371" w:type="dxa"/>
            <w:shd w:val="clear" w:color="auto" w:fill="FFFFFF"/>
          </w:tcPr>
          <w:p w14:paraId="07AE24C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1.4.5.1. millest vahetatud tagatis vastab kasutusnõuetele</w:t>
            </w:r>
          </w:p>
          <w:p w14:paraId="6155315E" w14:textId="021B020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1.4.5 toodud tehingutest esitavad krediidiasutused:</w:t>
            </w:r>
          </w:p>
          <w:p w14:paraId="579978A3" w14:textId="2F231B2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DECC732" w14:textId="4DF3FC4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laenuks võetud tagatise poole, kui see vastab delegeeritud määruse (EL) 2015/61 artikli 8 kohastele kasutusnõuetele.</w:t>
            </w:r>
          </w:p>
        </w:tc>
      </w:tr>
      <w:tr w:rsidR="00B47B7D" w:rsidRPr="00AE786F" w14:paraId="536FFCDE" w14:textId="77777777" w:rsidTr="0039321F">
        <w:tc>
          <w:tcPr>
            <w:tcW w:w="703" w:type="dxa"/>
            <w:shd w:val="clear" w:color="auto" w:fill="FFFFFF"/>
            <w:vAlign w:val="center"/>
          </w:tcPr>
          <w:p w14:paraId="4B6B8505" w14:textId="79BEC376"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0640</w:t>
            </w:r>
          </w:p>
        </w:tc>
        <w:tc>
          <w:tcPr>
            <w:tcW w:w="7371" w:type="dxa"/>
            <w:shd w:val="clear" w:color="auto" w:fill="FFFFFF"/>
          </w:tcPr>
          <w:p w14:paraId="48D8F026" w14:textId="2422747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1.4.6. 2B tasandi varaga tagatud väärtpaberid (liikmesriigi ettevõtjatele või üksikisikutele antud laenud, krediidikvaliteedi aste 1)</w:t>
            </w:r>
          </w:p>
          <w:p w14:paraId="1E6CEA94" w14:textId="73C28F2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2B tasandi varaga tagatud väärtpaberite vastu (liikmesriigi ettevõtjatele või üksikisikutele antud laenud, krediidikvaliteedi aste 1) (laenuks võetud).</w:t>
            </w:r>
          </w:p>
        </w:tc>
      </w:tr>
      <w:tr w:rsidR="00B47B7D" w:rsidRPr="00AE786F" w14:paraId="36AE3B84" w14:textId="77777777" w:rsidTr="0039321F">
        <w:tc>
          <w:tcPr>
            <w:tcW w:w="703" w:type="dxa"/>
            <w:shd w:val="clear" w:color="auto" w:fill="FFFFFF"/>
            <w:vAlign w:val="center"/>
          </w:tcPr>
          <w:p w14:paraId="0A44A6F8" w14:textId="265D8EA7" w:rsidR="00F71050" w:rsidRPr="00AE786F" w:rsidRDefault="000F16AB">
            <w:pPr>
              <w:spacing w:before="0"/>
              <w:rPr>
                <w:rFonts w:ascii="Times New Roman" w:eastAsia="PMingLiU" w:hAnsi="Times New Roman"/>
                <w:sz w:val="24"/>
              </w:rPr>
            </w:pPr>
            <w:r w:rsidRPr="00AE786F">
              <w:rPr>
                <w:rFonts w:ascii="Times New Roman" w:hAnsi="Times New Roman"/>
                <w:sz w:val="24"/>
              </w:rPr>
              <w:t>0650</w:t>
            </w:r>
          </w:p>
        </w:tc>
        <w:tc>
          <w:tcPr>
            <w:tcW w:w="7371" w:type="dxa"/>
            <w:shd w:val="clear" w:color="auto" w:fill="FFFFFF"/>
          </w:tcPr>
          <w:p w14:paraId="06C6352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1.4.6.1. millest vahetatud tagatis vastab kasutusnõuetele</w:t>
            </w:r>
          </w:p>
          <w:p w14:paraId="31943F7B" w14:textId="09FABCE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1.4.6 toodud tehingutest esitavad krediidiasutused:</w:t>
            </w:r>
          </w:p>
          <w:p w14:paraId="7B7840F3" w14:textId="732E064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C676C30" w14:textId="47B4484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CEAD5EE" w14:textId="77777777" w:rsidTr="0039321F">
        <w:tc>
          <w:tcPr>
            <w:tcW w:w="703" w:type="dxa"/>
            <w:shd w:val="clear" w:color="auto" w:fill="FFFFFF"/>
            <w:vAlign w:val="center"/>
          </w:tcPr>
          <w:p w14:paraId="552DF4C5" w14:textId="6E365370" w:rsidR="00F71050" w:rsidRPr="00AE786F" w:rsidRDefault="000F16AB">
            <w:pPr>
              <w:spacing w:before="0"/>
              <w:rPr>
                <w:rFonts w:ascii="Times New Roman" w:eastAsia="PMingLiU" w:hAnsi="Times New Roman"/>
                <w:sz w:val="24"/>
              </w:rPr>
            </w:pPr>
            <w:r w:rsidRPr="00AE786F">
              <w:rPr>
                <w:rFonts w:ascii="Times New Roman" w:hAnsi="Times New Roman"/>
                <w:sz w:val="24"/>
              </w:rPr>
              <w:t>0660</w:t>
            </w:r>
          </w:p>
        </w:tc>
        <w:tc>
          <w:tcPr>
            <w:tcW w:w="7371" w:type="dxa"/>
            <w:shd w:val="clear" w:color="auto" w:fill="FFFFFF"/>
          </w:tcPr>
          <w:p w14:paraId="1CFBE828" w14:textId="6A46C94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1.4.7. Muud 2B tasandi varad</w:t>
            </w:r>
          </w:p>
          <w:p w14:paraId="0B970D6D" w14:textId="762C118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muude 2B tasandi varade vastu (laenuks võetud).</w:t>
            </w:r>
          </w:p>
        </w:tc>
      </w:tr>
      <w:tr w:rsidR="00B47B7D" w:rsidRPr="00AE786F" w14:paraId="13941043" w14:textId="77777777" w:rsidTr="0039321F">
        <w:tc>
          <w:tcPr>
            <w:tcW w:w="703" w:type="dxa"/>
            <w:shd w:val="clear" w:color="auto" w:fill="FFFFFF"/>
            <w:vAlign w:val="center"/>
          </w:tcPr>
          <w:p w14:paraId="181DE24E" w14:textId="352BE76D" w:rsidR="00F71050" w:rsidRPr="00AE786F" w:rsidRDefault="000F16AB">
            <w:pPr>
              <w:spacing w:before="0"/>
              <w:rPr>
                <w:rFonts w:ascii="Times New Roman" w:eastAsia="PMingLiU" w:hAnsi="Times New Roman"/>
                <w:sz w:val="24"/>
              </w:rPr>
            </w:pPr>
            <w:r w:rsidRPr="00AE786F">
              <w:rPr>
                <w:rFonts w:ascii="Times New Roman" w:hAnsi="Times New Roman"/>
                <w:sz w:val="24"/>
              </w:rPr>
              <w:t>0670</w:t>
            </w:r>
          </w:p>
        </w:tc>
        <w:tc>
          <w:tcPr>
            <w:tcW w:w="7371" w:type="dxa"/>
            <w:shd w:val="clear" w:color="auto" w:fill="FFFFFF"/>
          </w:tcPr>
          <w:p w14:paraId="4D7F91D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1.4.7.1. millest vahetatud tagatis vastab kasutusnõuetele</w:t>
            </w:r>
          </w:p>
          <w:p w14:paraId="407155FE" w14:textId="6E85905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1.4.7 toodud tehingutest esitavad krediidiasutused:</w:t>
            </w:r>
          </w:p>
          <w:p w14:paraId="12CFF697" w14:textId="13A95CE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E9209F1" w14:textId="635EFE1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5DA7CED" w14:textId="77777777" w:rsidTr="0039321F">
        <w:tc>
          <w:tcPr>
            <w:tcW w:w="703" w:type="dxa"/>
            <w:shd w:val="clear" w:color="auto" w:fill="FFFFFF"/>
            <w:vAlign w:val="center"/>
          </w:tcPr>
          <w:p w14:paraId="3240862D" w14:textId="7059FE43" w:rsidR="00F71050" w:rsidRPr="00AE786F" w:rsidRDefault="000F16AB">
            <w:pPr>
              <w:spacing w:before="0"/>
              <w:rPr>
                <w:rFonts w:ascii="Times New Roman" w:eastAsia="PMingLiU" w:hAnsi="Times New Roman"/>
                <w:sz w:val="24"/>
              </w:rPr>
            </w:pPr>
            <w:r w:rsidRPr="00AE786F">
              <w:rPr>
                <w:rFonts w:ascii="Times New Roman" w:hAnsi="Times New Roman"/>
                <w:sz w:val="24"/>
              </w:rPr>
              <w:t>0680</w:t>
            </w:r>
          </w:p>
        </w:tc>
        <w:tc>
          <w:tcPr>
            <w:tcW w:w="7371" w:type="dxa"/>
            <w:shd w:val="clear" w:color="auto" w:fill="FFFFFF"/>
          </w:tcPr>
          <w:p w14:paraId="706829C9"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1.4.8. Mittelikviidsed varad</w:t>
            </w:r>
          </w:p>
          <w:p w14:paraId="36A43D90" w14:textId="7FD72E3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mittelikviidsete varade vastu (laenuks võetud).</w:t>
            </w:r>
          </w:p>
        </w:tc>
      </w:tr>
      <w:tr w:rsidR="00B47B7D" w:rsidRPr="00AE786F" w14:paraId="7DDFC4FE" w14:textId="77777777" w:rsidTr="0039321F">
        <w:tc>
          <w:tcPr>
            <w:tcW w:w="703" w:type="dxa"/>
            <w:shd w:val="clear" w:color="auto" w:fill="auto"/>
            <w:vAlign w:val="center"/>
          </w:tcPr>
          <w:p w14:paraId="39F7721B" w14:textId="477C3CFC" w:rsidR="00F71050" w:rsidRPr="00AE786F" w:rsidRDefault="000F16AB">
            <w:pPr>
              <w:spacing w:before="0"/>
              <w:rPr>
                <w:rFonts w:ascii="Times New Roman" w:eastAsia="PMingLiU" w:hAnsi="Times New Roman"/>
                <w:sz w:val="24"/>
              </w:rPr>
            </w:pPr>
            <w:r w:rsidRPr="00AE786F">
              <w:rPr>
                <w:rFonts w:ascii="Times New Roman" w:hAnsi="Times New Roman"/>
                <w:sz w:val="24"/>
              </w:rPr>
              <w:t>0690</w:t>
            </w:r>
          </w:p>
        </w:tc>
        <w:tc>
          <w:tcPr>
            <w:tcW w:w="7371" w:type="dxa"/>
            <w:shd w:val="clear" w:color="auto" w:fill="auto"/>
          </w:tcPr>
          <w:p w14:paraId="64E13FC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1.4.8.1. millest vahetatud tagatis vastab kasutusnõuetele</w:t>
            </w:r>
          </w:p>
          <w:p w14:paraId="076D0EDC" w14:textId="7D14BA69"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1.4.8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00FC0C2E" w14:textId="77777777" w:rsidTr="0039321F">
        <w:tc>
          <w:tcPr>
            <w:tcW w:w="703" w:type="dxa"/>
            <w:shd w:val="clear" w:color="auto" w:fill="auto"/>
            <w:vAlign w:val="center"/>
          </w:tcPr>
          <w:p w14:paraId="0C953186" w14:textId="043C7813" w:rsidR="00F71050" w:rsidRPr="00AE786F" w:rsidRDefault="000F16AB">
            <w:pPr>
              <w:spacing w:before="0"/>
              <w:rPr>
                <w:rFonts w:ascii="Times New Roman" w:eastAsia="PMingLiU" w:hAnsi="Times New Roman"/>
                <w:sz w:val="24"/>
              </w:rPr>
            </w:pPr>
            <w:r w:rsidRPr="00AE786F">
              <w:rPr>
                <w:rFonts w:ascii="Times New Roman" w:hAnsi="Times New Roman"/>
                <w:sz w:val="24"/>
              </w:rPr>
              <w:t>0700</w:t>
            </w:r>
          </w:p>
        </w:tc>
        <w:tc>
          <w:tcPr>
            <w:tcW w:w="7371" w:type="dxa"/>
            <w:shd w:val="clear" w:color="auto" w:fill="auto"/>
          </w:tcPr>
          <w:p w14:paraId="52998EDC"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 Nende tehingute kogusummad, milles laenuks antakse 2B tasandi väga kõrge krediidikvaliteediga pandikirju ja laenuks võetakse järgmine tagatis:</w:t>
            </w:r>
          </w:p>
          <w:p w14:paraId="2AA2145A" w14:textId="1F404475"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66B676E5" w14:textId="2E450C0F"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lastRenderedPageBreak/>
              <w:t>Krediidiasutused esitavad siin asjaomastes veergudes tagatise vahetustehingute väärtuste kogusumma nende tehingute kohta, milles laenuks antakse 2B tasandi kõrge krediidikvaliteediga pandikirju.</w:t>
            </w:r>
          </w:p>
        </w:tc>
      </w:tr>
      <w:tr w:rsidR="00B47B7D" w:rsidRPr="00AE786F" w14:paraId="519E74C1" w14:textId="77777777" w:rsidTr="0039321F">
        <w:tc>
          <w:tcPr>
            <w:tcW w:w="703" w:type="dxa"/>
            <w:shd w:val="clear" w:color="auto" w:fill="FFFFFF"/>
            <w:vAlign w:val="center"/>
          </w:tcPr>
          <w:p w14:paraId="606C0425" w14:textId="1ED7334B"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0710</w:t>
            </w:r>
          </w:p>
        </w:tc>
        <w:tc>
          <w:tcPr>
            <w:tcW w:w="7371" w:type="dxa"/>
            <w:shd w:val="clear" w:color="auto" w:fill="FFFFFF"/>
          </w:tcPr>
          <w:p w14:paraId="2AE7EB9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1.5.1. 1. tasandi varad (välja arvatud väga kõrge krediidikvaliteediga pandikirjad)</w:t>
            </w:r>
          </w:p>
          <w:p w14:paraId="52D507F0" w14:textId="29EC5A9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1. tasandi varade vastu, välja arvatud väga kõrge krediidikvaliteediga pandikirjad (laenuks võetud).</w:t>
            </w:r>
          </w:p>
        </w:tc>
      </w:tr>
      <w:tr w:rsidR="00B47B7D" w:rsidRPr="00AE786F" w14:paraId="554A6ABC" w14:textId="77777777" w:rsidTr="0039321F">
        <w:tc>
          <w:tcPr>
            <w:tcW w:w="703" w:type="dxa"/>
            <w:shd w:val="clear" w:color="auto" w:fill="FFFFFF"/>
            <w:vAlign w:val="center"/>
          </w:tcPr>
          <w:p w14:paraId="46F1DF8A" w14:textId="40D7752D" w:rsidR="00F71050" w:rsidRPr="00AE786F" w:rsidRDefault="000F16AB">
            <w:pPr>
              <w:spacing w:before="0"/>
              <w:rPr>
                <w:rFonts w:ascii="Times New Roman" w:eastAsia="PMingLiU" w:hAnsi="Times New Roman"/>
                <w:sz w:val="24"/>
              </w:rPr>
            </w:pPr>
            <w:r w:rsidRPr="00AE786F">
              <w:rPr>
                <w:rFonts w:ascii="Times New Roman" w:hAnsi="Times New Roman"/>
                <w:sz w:val="24"/>
              </w:rPr>
              <w:t>0720</w:t>
            </w:r>
          </w:p>
        </w:tc>
        <w:tc>
          <w:tcPr>
            <w:tcW w:w="7371" w:type="dxa"/>
            <w:shd w:val="clear" w:color="auto" w:fill="FFFFFF"/>
          </w:tcPr>
          <w:p w14:paraId="4819794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1.5.1.1. millest vahetatud tagatis vastab kasutusnõuetele</w:t>
            </w:r>
          </w:p>
          <w:p w14:paraId="60208A9C" w14:textId="6B5D1798"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1.5.1 toodud tehingutest esitavad krediidiasutused:</w:t>
            </w:r>
          </w:p>
          <w:p w14:paraId="4F08CB9B" w14:textId="6D5F04E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0F800FB" w14:textId="714BCDE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5A34E72" w14:textId="77777777" w:rsidTr="0039321F">
        <w:tc>
          <w:tcPr>
            <w:tcW w:w="703" w:type="dxa"/>
            <w:shd w:val="clear" w:color="auto" w:fill="FFFFFF"/>
            <w:vAlign w:val="center"/>
          </w:tcPr>
          <w:p w14:paraId="22ED8810" w14:textId="24B70A47" w:rsidR="00F71050" w:rsidRPr="00AE786F" w:rsidRDefault="000F16AB">
            <w:pPr>
              <w:spacing w:before="0"/>
              <w:rPr>
                <w:rFonts w:ascii="Times New Roman" w:eastAsia="PMingLiU" w:hAnsi="Times New Roman"/>
                <w:sz w:val="24"/>
              </w:rPr>
            </w:pPr>
            <w:r w:rsidRPr="00AE786F">
              <w:rPr>
                <w:rFonts w:ascii="Times New Roman" w:hAnsi="Times New Roman"/>
                <w:sz w:val="24"/>
              </w:rPr>
              <w:t>0730</w:t>
            </w:r>
          </w:p>
        </w:tc>
        <w:tc>
          <w:tcPr>
            <w:tcW w:w="7371" w:type="dxa"/>
            <w:shd w:val="clear" w:color="auto" w:fill="FFFFFF"/>
          </w:tcPr>
          <w:p w14:paraId="72ACDD76" w14:textId="042836B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1.5.2. 1. tasandi väga kõrge krediidikvaliteediga pandikirjad</w:t>
            </w:r>
          </w:p>
          <w:p w14:paraId="0D45B0FB" w14:textId="1362FF7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1. tasandi väga kõrge krediidikvaliteediga pandikirjade vastu (laenuks võetud).</w:t>
            </w:r>
          </w:p>
        </w:tc>
      </w:tr>
      <w:tr w:rsidR="00B47B7D" w:rsidRPr="00AE786F" w14:paraId="4339346F" w14:textId="77777777" w:rsidTr="0039321F">
        <w:tc>
          <w:tcPr>
            <w:tcW w:w="703" w:type="dxa"/>
            <w:shd w:val="clear" w:color="auto" w:fill="FFFFFF"/>
            <w:vAlign w:val="center"/>
          </w:tcPr>
          <w:p w14:paraId="25054D46" w14:textId="1D1211D9" w:rsidR="00F71050" w:rsidRPr="00AE786F" w:rsidRDefault="000F16AB">
            <w:pPr>
              <w:spacing w:before="0"/>
              <w:rPr>
                <w:rFonts w:ascii="Times New Roman" w:eastAsia="PMingLiU" w:hAnsi="Times New Roman"/>
                <w:sz w:val="24"/>
              </w:rPr>
            </w:pPr>
            <w:r w:rsidRPr="00AE786F">
              <w:rPr>
                <w:rFonts w:ascii="Times New Roman" w:hAnsi="Times New Roman"/>
                <w:sz w:val="24"/>
              </w:rPr>
              <w:t>0740</w:t>
            </w:r>
          </w:p>
        </w:tc>
        <w:tc>
          <w:tcPr>
            <w:tcW w:w="7371" w:type="dxa"/>
            <w:shd w:val="clear" w:color="auto" w:fill="FFFFFF"/>
          </w:tcPr>
          <w:p w14:paraId="5772327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1.5.2.1. millest vahetatud tagatis vastab kasutusnõuetele</w:t>
            </w:r>
          </w:p>
          <w:p w14:paraId="2EDAE391" w14:textId="0F89F9C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1.5.2 toodud tehingutest esitavad krediidiasutused:</w:t>
            </w:r>
          </w:p>
          <w:p w14:paraId="4A0CEC1F" w14:textId="57EEBB5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A3736AC" w14:textId="7C94D26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D7C59D5" w14:textId="77777777" w:rsidTr="0039321F">
        <w:tc>
          <w:tcPr>
            <w:tcW w:w="703" w:type="dxa"/>
            <w:shd w:val="clear" w:color="auto" w:fill="FFFFFF"/>
            <w:vAlign w:val="center"/>
          </w:tcPr>
          <w:p w14:paraId="049D58E6" w14:textId="59437351" w:rsidR="00F71050" w:rsidRPr="00AE786F" w:rsidRDefault="000F16AB">
            <w:pPr>
              <w:spacing w:before="0"/>
              <w:rPr>
                <w:rFonts w:ascii="Times New Roman" w:eastAsia="PMingLiU" w:hAnsi="Times New Roman"/>
                <w:sz w:val="24"/>
              </w:rPr>
            </w:pPr>
            <w:r w:rsidRPr="00AE786F">
              <w:rPr>
                <w:rFonts w:ascii="Times New Roman" w:hAnsi="Times New Roman"/>
                <w:sz w:val="24"/>
              </w:rPr>
              <w:t>0750</w:t>
            </w:r>
          </w:p>
        </w:tc>
        <w:tc>
          <w:tcPr>
            <w:tcW w:w="7371" w:type="dxa"/>
            <w:shd w:val="clear" w:color="auto" w:fill="FFFFFF"/>
          </w:tcPr>
          <w:p w14:paraId="2368297A"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1.5.3. 2A tasandi varad</w:t>
            </w:r>
          </w:p>
          <w:p w14:paraId="3DCF1C45" w14:textId="17078E1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2A tasandi varade vastu (laenuks võetud).</w:t>
            </w:r>
          </w:p>
        </w:tc>
      </w:tr>
      <w:tr w:rsidR="00B47B7D" w:rsidRPr="00AE786F" w14:paraId="7C28E28D" w14:textId="77777777" w:rsidTr="0039321F">
        <w:tc>
          <w:tcPr>
            <w:tcW w:w="703" w:type="dxa"/>
            <w:shd w:val="clear" w:color="auto" w:fill="FFFFFF"/>
            <w:vAlign w:val="center"/>
          </w:tcPr>
          <w:p w14:paraId="368F2742" w14:textId="0BABE131" w:rsidR="00F71050" w:rsidRPr="00AE786F" w:rsidRDefault="000F16AB">
            <w:pPr>
              <w:spacing w:before="0"/>
              <w:rPr>
                <w:rFonts w:ascii="Times New Roman" w:eastAsia="PMingLiU" w:hAnsi="Times New Roman"/>
                <w:sz w:val="24"/>
              </w:rPr>
            </w:pPr>
            <w:r w:rsidRPr="00AE786F">
              <w:rPr>
                <w:rFonts w:ascii="Times New Roman" w:hAnsi="Times New Roman"/>
                <w:sz w:val="24"/>
              </w:rPr>
              <w:t>0760</w:t>
            </w:r>
          </w:p>
        </w:tc>
        <w:tc>
          <w:tcPr>
            <w:tcW w:w="7371" w:type="dxa"/>
            <w:shd w:val="clear" w:color="auto" w:fill="FFFFFF"/>
          </w:tcPr>
          <w:p w14:paraId="2CE1D18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1.5.3.1. millest vahetatud tagatis vastab kasutusnõuetele</w:t>
            </w:r>
          </w:p>
          <w:p w14:paraId="2D7B01FA" w14:textId="46276B2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1.5.3 toodud tehingutest esitavad krediidiasutused:</w:t>
            </w:r>
          </w:p>
          <w:p w14:paraId="36AF9450" w14:textId="768D336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E076133" w14:textId="17E1C2E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EB1A264" w14:textId="77777777" w:rsidTr="0039321F">
        <w:tc>
          <w:tcPr>
            <w:tcW w:w="703" w:type="dxa"/>
            <w:shd w:val="clear" w:color="auto" w:fill="FFFFFF"/>
            <w:vAlign w:val="center"/>
          </w:tcPr>
          <w:p w14:paraId="47883355" w14:textId="5BEAC474" w:rsidR="00F71050" w:rsidRPr="00AE786F" w:rsidRDefault="000F16AB">
            <w:pPr>
              <w:spacing w:before="0"/>
              <w:rPr>
                <w:rFonts w:ascii="Times New Roman" w:eastAsia="PMingLiU" w:hAnsi="Times New Roman"/>
                <w:sz w:val="24"/>
              </w:rPr>
            </w:pPr>
            <w:r w:rsidRPr="00AE786F">
              <w:rPr>
                <w:rFonts w:ascii="Times New Roman" w:hAnsi="Times New Roman"/>
                <w:sz w:val="24"/>
              </w:rPr>
              <w:t>0770</w:t>
            </w:r>
          </w:p>
        </w:tc>
        <w:tc>
          <w:tcPr>
            <w:tcW w:w="7371" w:type="dxa"/>
            <w:shd w:val="clear" w:color="auto" w:fill="FFFFFF"/>
          </w:tcPr>
          <w:p w14:paraId="054BE224" w14:textId="4AFF99A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1.5.4. 2B tasandi varaga tagatud väärtpaberid (eluaseme- või autolaenudega tagatud, krediidikvaliteedi aste 1)</w:t>
            </w:r>
          </w:p>
          <w:p w14:paraId="6A072209" w14:textId="709F8D2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 xml:space="preserve">Sellised tehingud, milles krediidiasutus on vahetanud 2B tasandi kõrge krediidikvaliteediga pandikirjad (laenuks antud) 2B tasandi varaga tagatud </w:t>
            </w:r>
            <w:r w:rsidRPr="00AE786F">
              <w:rPr>
                <w:rFonts w:ascii="Times New Roman" w:hAnsi="Times New Roman"/>
                <w:sz w:val="24"/>
              </w:rPr>
              <w:lastRenderedPageBreak/>
              <w:t>väärtpaberite vastu (eluaseme- või autolaenudega tagatud, krediidikvaliteedi aste 1) (laenuks võetud).</w:t>
            </w:r>
          </w:p>
        </w:tc>
      </w:tr>
      <w:tr w:rsidR="00B47B7D" w:rsidRPr="00AE786F" w14:paraId="210E29FE" w14:textId="77777777" w:rsidTr="0039321F">
        <w:tc>
          <w:tcPr>
            <w:tcW w:w="703" w:type="dxa"/>
            <w:shd w:val="clear" w:color="auto" w:fill="FFFFFF"/>
            <w:vAlign w:val="center"/>
          </w:tcPr>
          <w:p w14:paraId="6FAF981D" w14:textId="587F840F"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0780</w:t>
            </w:r>
          </w:p>
        </w:tc>
        <w:tc>
          <w:tcPr>
            <w:tcW w:w="7371" w:type="dxa"/>
            <w:shd w:val="clear" w:color="auto" w:fill="FFFFFF"/>
          </w:tcPr>
          <w:p w14:paraId="3E6B7CC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1.5.4.1. millest vahetatud tagatis vastab kasutusnõuetele</w:t>
            </w:r>
          </w:p>
          <w:p w14:paraId="5B009339" w14:textId="1B1D8C96"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1.5.4 toodud tehingutest esitavad krediidiasutused:</w:t>
            </w:r>
          </w:p>
          <w:p w14:paraId="2BAE0C0D" w14:textId="6D11506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AB87285" w14:textId="33F79AC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5E89D50" w14:textId="77777777" w:rsidTr="0039321F">
        <w:tc>
          <w:tcPr>
            <w:tcW w:w="703" w:type="dxa"/>
            <w:shd w:val="clear" w:color="auto" w:fill="FFFFFF"/>
            <w:vAlign w:val="center"/>
          </w:tcPr>
          <w:p w14:paraId="376DA84D" w14:textId="2EFA1F33" w:rsidR="00F71050" w:rsidRPr="00AE786F" w:rsidRDefault="000F16AB">
            <w:pPr>
              <w:spacing w:before="0"/>
              <w:rPr>
                <w:rFonts w:ascii="Times New Roman" w:eastAsia="PMingLiU" w:hAnsi="Times New Roman"/>
                <w:sz w:val="24"/>
              </w:rPr>
            </w:pPr>
            <w:r w:rsidRPr="00AE786F">
              <w:rPr>
                <w:rFonts w:ascii="Times New Roman" w:hAnsi="Times New Roman"/>
                <w:sz w:val="24"/>
              </w:rPr>
              <w:t>0790</w:t>
            </w:r>
          </w:p>
        </w:tc>
        <w:tc>
          <w:tcPr>
            <w:tcW w:w="7371" w:type="dxa"/>
            <w:shd w:val="clear" w:color="auto" w:fill="FFFFFF"/>
          </w:tcPr>
          <w:p w14:paraId="621D5047" w14:textId="3CFA0E1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1.5.5. 2B tasandi kõrge krediidikvaliteediga pandikirjad</w:t>
            </w:r>
          </w:p>
          <w:p w14:paraId="4FFB473C" w14:textId="33DCC83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2B tasandi kõrge krediidikvaliteediga pandikirjade vastu (laenuks võetud).</w:t>
            </w:r>
          </w:p>
        </w:tc>
      </w:tr>
      <w:tr w:rsidR="00B47B7D" w:rsidRPr="00AE786F" w14:paraId="76769E01" w14:textId="77777777" w:rsidTr="0039321F">
        <w:tc>
          <w:tcPr>
            <w:tcW w:w="703" w:type="dxa"/>
            <w:shd w:val="clear" w:color="auto" w:fill="FFFFFF"/>
            <w:vAlign w:val="center"/>
          </w:tcPr>
          <w:p w14:paraId="77E80211" w14:textId="4C8BA2A5" w:rsidR="00F71050" w:rsidRPr="00AE786F" w:rsidRDefault="000F16AB">
            <w:pPr>
              <w:spacing w:before="0"/>
              <w:rPr>
                <w:rFonts w:ascii="Times New Roman" w:eastAsia="PMingLiU" w:hAnsi="Times New Roman"/>
                <w:sz w:val="24"/>
              </w:rPr>
            </w:pPr>
            <w:r w:rsidRPr="00AE786F">
              <w:rPr>
                <w:rFonts w:ascii="Times New Roman" w:hAnsi="Times New Roman"/>
                <w:sz w:val="24"/>
              </w:rPr>
              <w:t>0800</w:t>
            </w:r>
          </w:p>
        </w:tc>
        <w:tc>
          <w:tcPr>
            <w:tcW w:w="7371" w:type="dxa"/>
            <w:shd w:val="clear" w:color="auto" w:fill="FFFFFF"/>
          </w:tcPr>
          <w:p w14:paraId="1AA437B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1.5.5.1. millest vahetatud tagatis vastab kasutusnõuetele</w:t>
            </w:r>
          </w:p>
          <w:p w14:paraId="282A65A5" w14:textId="37F9F13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1.5.5 toodud tehingutest esitavad krediidiasutused:</w:t>
            </w:r>
          </w:p>
          <w:p w14:paraId="3A640D84" w14:textId="0AA6F7B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62CF9C4" w14:textId="427AC8B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7315643" w14:textId="77777777" w:rsidTr="0039321F">
        <w:tc>
          <w:tcPr>
            <w:tcW w:w="703" w:type="dxa"/>
            <w:shd w:val="clear" w:color="auto" w:fill="FFFFFF"/>
            <w:vAlign w:val="center"/>
          </w:tcPr>
          <w:p w14:paraId="3F988958" w14:textId="23EB79D9" w:rsidR="00F71050" w:rsidRPr="00AE786F" w:rsidRDefault="000F16AB">
            <w:pPr>
              <w:spacing w:before="0"/>
              <w:rPr>
                <w:rFonts w:ascii="Times New Roman" w:eastAsia="PMingLiU" w:hAnsi="Times New Roman"/>
                <w:sz w:val="24"/>
              </w:rPr>
            </w:pPr>
            <w:r w:rsidRPr="00AE786F">
              <w:rPr>
                <w:rFonts w:ascii="Times New Roman" w:hAnsi="Times New Roman"/>
                <w:sz w:val="24"/>
              </w:rPr>
              <w:t>0810</w:t>
            </w:r>
          </w:p>
        </w:tc>
        <w:tc>
          <w:tcPr>
            <w:tcW w:w="7371" w:type="dxa"/>
            <w:shd w:val="clear" w:color="auto" w:fill="FFFFFF"/>
          </w:tcPr>
          <w:p w14:paraId="13BD2E6D" w14:textId="7B72805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1.5.6. 2B tasandi varaga tagatud väärtpaberid (liikmesriigi ettevõtjatele või üksikisikutele antud laenud, krediidikvaliteedi aste 1)</w:t>
            </w:r>
          </w:p>
          <w:p w14:paraId="42093B36" w14:textId="2A6AFDE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2B tasandi varaga tagatud väärtpaberite vastu (liikmesriigi ettevõtjatele või üksikisikutele antud laenud, krediidikvaliteedi aste 1) (laenuks võetud).</w:t>
            </w:r>
          </w:p>
        </w:tc>
      </w:tr>
      <w:tr w:rsidR="00B47B7D" w:rsidRPr="00AE786F" w14:paraId="1B0CF941" w14:textId="77777777" w:rsidTr="0039321F">
        <w:tc>
          <w:tcPr>
            <w:tcW w:w="703" w:type="dxa"/>
            <w:shd w:val="clear" w:color="auto" w:fill="FFFFFF"/>
            <w:vAlign w:val="center"/>
          </w:tcPr>
          <w:p w14:paraId="3AC74BC4" w14:textId="1BAE2E82" w:rsidR="00F71050" w:rsidRPr="00AE786F" w:rsidRDefault="000F16AB">
            <w:pPr>
              <w:spacing w:before="0"/>
              <w:rPr>
                <w:rFonts w:ascii="Times New Roman" w:eastAsia="PMingLiU" w:hAnsi="Times New Roman"/>
                <w:sz w:val="24"/>
              </w:rPr>
            </w:pPr>
            <w:r w:rsidRPr="00AE786F">
              <w:rPr>
                <w:rFonts w:ascii="Times New Roman" w:hAnsi="Times New Roman"/>
                <w:sz w:val="24"/>
              </w:rPr>
              <w:t>0820</w:t>
            </w:r>
          </w:p>
        </w:tc>
        <w:tc>
          <w:tcPr>
            <w:tcW w:w="7371" w:type="dxa"/>
            <w:shd w:val="clear" w:color="auto" w:fill="FFFFFF"/>
          </w:tcPr>
          <w:p w14:paraId="0AB268C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1.5.6.1. millest vahetatud tagatis vastab kasutusnõuetele</w:t>
            </w:r>
          </w:p>
          <w:p w14:paraId="65AD8AD0" w14:textId="24B4C9F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1.5.6 toodud tehingutest esitavad krediidiasutused:</w:t>
            </w:r>
          </w:p>
          <w:p w14:paraId="7400442A" w14:textId="659BC95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C45564F" w14:textId="24888F9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82FC9CE" w14:textId="77777777" w:rsidTr="0039321F">
        <w:tc>
          <w:tcPr>
            <w:tcW w:w="703" w:type="dxa"/>
            <w:shd w:val="clear" w:color="auto" w:fill="FFFFFF"/>
            <w:vAlign w:val="center"/>
          </w:tcPr>
          <w:p w14:paraId="5BC3034F" w14:textId="043AFF4E" w:rsidR="00F71050" w:rsidRPr="00AE786F" w:rsidRDefault="000F16AB">
            <w:pPr>
              <w:spacing w:before="0"/>
              <w:rPr>
                <w:rFonts w:ascii="Times New Roman" w:eastAsia="PMingLiU" w:hAnsi="Times New Roman"/>
                <w:sz w:val="24"/>
              </w:rPr>
            </w:pPr>
            <w:r w:rsidRPr="00AE786F">
              <w:rPr>
                <w:rFonts w:ascii="Times New Roman" w:hAnsi="Times New Roman"/>
                <w:sz w:val="24"/>
              </w:rPr>
              <w:t>0830</w:t>
            </w:r>
          </w:p>
        </w:tc>
        <w:tc>
          <w:tcPr>
            <w:tcW w:w="7371" w:type="dxa"/>
            <w:shd w:val="clear" w:color="auto" w:fill="FFFFFF"/>
          </w:tcPr>
          <w:p w14:paraId="6328814A" w14:textId="25FA2E9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1.5.7. Muud 2B tasandi varad</w:t>
            </w:r>
          </w:p>
          <w:p w14:paraId="046D8263" w14:textId="6672CA3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muude 2B tasandi varade vastu (laenuks võetud).</w:t>
            </w:r>
          </w:p>
        </w:tc>
      </w:tr>
      <w:tr w:rsidR="00B47B7D" w:rsidRPr="00AE786F" w14:paraId="35A66D69" w14:textId="77777777" w:rsidTr="0039321F">
        <w:tc>
          <w:tcPr>
            <w:tcW w:w="703" w:type="dxa"/>
            <w:shd w:val="clear" w:color="auto" w:fill="FFFFFF"/>
            <w:vAlign w:val="center"/>
          </w:tcPr>
          <w:p w14:paraId="5C5DECBB" w14:textId="66611126" w:rsidR="00F71050" w:rsidRPr="00AE786F" w:rsidRDefault="000F16AB">
            <w:pPr>
              <w:spacing w:before="0"/>
              <w:rPr>
                <w:rFonts w:ascii="Times New Roman" w:eastAsia="PMingLiU" w:hAnsi="Times New Roman"/>
                <w:sz w:val="24"/>
              </w:rPr>
            </w:pPr>
            <w:r w:rsidRPr="00AE786F">
              <w:rPr>
                <w:rFonts w:ascii="Times New Roman" w:hAnsi="Times New Roman"/>
                <w:sz w:val="24"/>
              </w:rPr>
              <w:t>0840</w:t>
            </w:r>
          </w:p>
        </w:tc>
        <w:tc>
          <w:tcPr>
            <w:tcW w:w="7371" w:type="dxa"/>
            <w:shd w:val="clear" w:color="auto" w:fill="FFFFFF"/>
          </w:tcPr>
          <w:p w14:paraId="1A4F966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1.5.7.1. millest vahetatud tagatis vastab kasutusnõuetele</w:t>
            </w:r>
          </w:p>
          <w:p w14:paraId="57434135" w14:textId="45809FB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1.5.7 toodud tehingutest esitavad krediidiasutused:</w:t>
            </w:r>
          </w:p>
          <w:p w14:paraId="678C2BEF" w14:textId="5CC3D9F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16C2438E" w14:textId="608EF2D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AA4042F" w14:textId="77777777" w:rsidTr="0039321F">
        <w:tc>
          <w:tcPr>
            <w:tcW w:w="703" w:type="dxa"/>
            <w:shd w:val="clear" w:color="auto" w:fill="FFFFFF"/>
            <w:vAlign w:val="center"/>
          </w:tcPr>
          <w:p w14:paraId="4CC03248" w14:textId="34DBD963" w:rsidR="00F71050" w:rsidRPr="00AE786F" w:rsidRDefault="000F16AB">
            <w:pPr>
              <w:spacing w:before="0"/>
              <w:rPr>
                <w:rFonts w:ascii="Times New Roman" w:eastAsia="PMingLiU" w:hAnsi="Times New Roman"/>
                <w:sz w:val="24"/>
              </w:rPr>
            </w:pPr>
            <w:r w:rsidRPr="00AE786F">
              <w:rPr>
                <w:rFonts w:ascii="Times New Roman" w:hAnsi="Times New Roman"/>
                <w:sz w:val="24"/>
              </w:rPr>
              <w:lastRenderedPageBreak/>
              <w:t>0850</w:t>
            </w:r>
          </w:p>
        </w:tc>
        <w:tc>
          <w:tcPr>
            <w:tcW w:w="7371" w:type="dxa"/>
            <w:shd w:val="clear" w:color="auto" w:fill="FFFFFF"/>
          </w:tcPr>
          <w:p w14:paraId="6987AFEC" w14:textId="6705F3F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1.5.8. Mittelikviidsed varad</w:t>
            </w:r>
          </w:p>
          <w:p w14:paraId="3D4712AB" w14:textId="02DCCB1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mittelikviidsete varade vastu (laenuks võetud).</w:t>
            </w:r>
          </w:p>
        </w:tc>
      </w:tr>
      <w:tr w:rsidR="00B47B7D" w:rsidRPr="00AE786F" w14:paraId="611B8BBB" w14:textId="77777777" w:rsidTr="0039321F">
        <w:tc>
          <w:tcPr>
            <w:tcW w:w="703" w:type="dxa"/>
            <w:shd w:val="clear" w:color="auto" w:fill="auto"/>
            <w:vAlign w:val="center"/>
          </w:tcPr>
          <w:p w14:paraId="314165A7" w14:textId="712F8B18" w:rsidR="00F71050" w:rsidRPr="00AE786F" w:rsidRDefault="00AD7441">
            <w:pPr>
              <w:spacing w:before="0"/>
              <w:rPr>
                <w:rFonts w:ascii="Times New Roman" w:eastAsia="PMingLiU" w:hAnsi="Times New Roman"/>
                <w:sz w:val="24"/>
              </w:rPr>
            </w:pPr>
            <w:r w:rsidRPr="00AE786F">
              <w:rPr>
                <w:rFonts w:ascii="Times New Roman" w:hAnsi="Times New Roman"/>
                <w:sz w:val="24"/>
              </w:rPr>
              <w:t>0860</w:t>
            </w:r>
          </w:p>
        </w:tc>
        <w:tc>
          <w:tcPr>
            <w:tcW w:w="7371" w:type="dxa"/>
            <w:shd w:val="clear" w:color="auto" w:fill="auto"/>
          </w:tcPr>
          <w:p w14:paraId="34E584B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1.5.8.1. millest vahetatud tagatis vastab kasutusnõuetele</w:t>
            </w:r>
          </w:p>
          <w:p w14:paraId="0A831078" w14:textId="6B677CFA"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1.5.8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29CE22B0" w14:textId="77777777" w:rsidTr="0039321F">
        <w:tc>
          <w:tcPr>
            <w:tcW w:w="703" w:type="dxa"/>
            <w:shd w:val="clear" w:color="auto" w:fill="auto"/>
            <w:vAlign w:val="center"/>
          </w:tcPr>
          <w:p w14:paraId="78CC715A" w14:textId="47F819A5" w:rsidR="00F71050" w:rsidRPr="00AE786F" w:rsidRDefault="000F16AB">
            <w:pPr>
              <w:spacing w:before="0"/>
              <w:rPr>
                <w:rFonts w:ascii="Times New Roman" w:eastAsia="PMingLiU" w:hAnsi="Times New Roman"/>
                <w:sz w:val="24"/>
              </w:rPr>
            </w:pPr>
            <w:r w:rsidRPr="00AE786F">
              <w:rPr>
                <w:rFonts w:ascii="Times New Roman" w:hAnsi="Times New Roman"/>
                <w:sz w:val="24"/>
              </w:rPr>
              <w:t>0870</w:t>
            </w:r>
          </w:p>
        </w:tc>
        <w:tc>
          <w:tcPr>
            <w:tcW w:w="7371" w:type="dxa"/>
            <w:shd w:val="clear" w:color="auto" w:fill="auto"/>
          </w:tcPr>
          <w:p w14:paraId="56258387"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 Nende tehingute kogusummad, milles laenuks antakse 2B tasandi varaga tagatud väärtpabereid (liikmesriigi ettevõtjatele või üksikisikutele antud laenud, krediidikvaliteedi aste 1) ja laenuks võetakse järgmine tagatis:</w:t>
            </w:r>
          </w:p>
          <w:p w14:paraId="0D6CCFCB" w14:textId="390A43BB"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2F92B247" w14:textId="6444145B"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tagatise vahetustehingute väärtuste kogusumma nende tehingute kohta, milles laenuks antakse 2B tasandi varaga tagatud väärtpabereid (liikmesriigi ettevõtjatele või üksikisikutele antud laenud, krediidikvaliteedi aste 1).</w:t>
            </w:r>
          </w:p>
        </w:tc>
      </w:tr>
      <w:tr w:rsidR="00B47B7D" w:rsidRPr="00AE786F" w14:paraId="5E105E28" w14:textId="77777777" w:rsidTr="0039321F">
        <w:tc>
          <w:tcPr>
            <w:tcW w:w="703" w:type="dxa"/>
            <w:shd w:val="clear" w:color="auto" w:fill="FFFFFF"/>
            <w:vAlign w:val="center"/>
          </w:tcPr>
          <w:p w14:paraId="64158C0F" w14:textId="13FCA796" w:rsidR="00F71050" w:rsidRPr="00AE786F" w:rsidRDefault="00AD7441">
            <w:pPr>
              <w:spacing w:before="0"/>
              <w:rPr>
                <w:rFonts w:ascii="Times New Roman" w:eastAsia="PMingLiU" w:hAnsi="Times New Roman"/>
                <w:sz w:val="24"/>
              </w:rPr>
            </w:pPr>
            <w:r w:rsidRPr="00AE786F">
              <w:rPr>
                <w:rFonts w:ascii="Times New Roman" w:hAnsi="Times New Roman"/>
                <w:sz w:val="24"/>
              </w:rPr>
              <w:t>0880</w:t>
            </w:r>
          </w:p>
        </w:tc>
        <w:tc>
          <w:tcPr>
            <w:tcW w:w="7371" w:type="dxa"/>
            <w:shd w:val="clear" w:color="auto" w:fill="FFFFFF"/>
          </w:tcPr>
          <w:p w14:paraId="29AAF84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1.6.1. 1. tasandi varad (välja arvatud väga kõrge krediidikvaliteediga pandikirjad)</w:t>
            </w:r>
          </w:p>
          <w:p w14:paraId="735D5199" w14:textId="500588D2"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1. tasandi varade vastu, välja arvatud väga kõrge krediidikvaliteediga pandikirjad (laenuks võetud).</w:t>
            </w:r>
          </w:p>
        </w:tc>
      </w:tr>
      <w:tr w:rsidR="00B47B7D" w:rsidRPr="00AE786F" w14:paraId="787C97F5" w14:textId="77777777" w:rsidTr="0039321F">
        <w:tc>
          <w:tcPr>
            <w:tcW w:w="703" w:type="dxa"/>
            <w:shd w:val="clear" w:color="auto" w:fill="FFFFFF"/>
            <w:vAlign w:val="center"/>
          </w:tcPr>
          <w:p w14:paraId="34F8FCDF" w14:textId="5EB5D465" w:rsidR="00F71050" w:rsidRPr="00AE786F" w:rsidRDefault="00AD7441">
            <w:pPr>
              <w:spacing w:before="0"/>
              <w:rPr>
                <w:rFonts w:ascii="Times New Roman" w:eastAsia="PMingLiU" w:hAnsi="Times New Roman"/>
                <w:sz w:val="24"/>
              </w:rPr>
            </w:pPr>
            <w:r w:rsidRPr="00AE786F">
              <w:rPr>
                <w:rFonts w:ascii="Times New Roman" w:hAnsi="Times New Roman"/>
                <w:sz w:val="24"/>
              </w:rPr>
              <w:t>0890</w:t>
            </w:r>
          </w:p>
        </w:tc>
        <w:tc>
          <w:tcPr>
            <w:tcW w:w="7371" w:type="dxa"/>
            <w:shd w:val="clear" w:color="auto" w:fill="FFFFFF"/>
          </w:tcPr>
          <w:p w14:paraId="4F09D6C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1.6.1.1. millest vahetatud tagatis vastab kasutusnõuetele</w:t>
            </w:r>
          </w:p>
          <w:p w14:paraId="401B2767" w14:textId="418D04C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1.6.1 toodud tehingutest esitavad krediidiasutused:</w:t>
            </w:r>
          </w:p>
          <w:p w14:paraId="648D0C95" w14:textId="7F5ECD0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A94C5FF" w14:textId="72EBB51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6E970EA" w14:textId="77777777" w:rsidTr="0039321F">
        <w:tc>
          <w:tcPr>
            <w:tcW w:w="703" w:type="dxa"/>
            <w:shd w:val="clear" w:color="auto" w:fill="FFFFFF"/>
            <w:vAlign w:val="center"/>
          </w:tcPr>
          <w:p w14:paraId="5EDE876A" w14:textId="00A21BA9" w:rsidR="00F71050" w:rsidRPr="00AE786F" w:rsidRDefault="00AD7441">
            <w:pPr>
              <w:spacing w:before="0"/>
              <w:rPr>
                <w:rFonts w:ascii="Times New Roman" w:eastAsia="PMingLiU" w:hAnsi="Times New Roman"/>
                <w:sz w:val="24"/>
              </w:rPr>
            </w:pPr>
            <w:r w:rsidRPr="00AE786F">
              <w:rPr>
                <w:rFonts w:ascii="Times New Roman" w:hAnsi="Times New Roman"/>
                <w:sz w:val="24"/>
              </w:rPr>
              <w:t>0900</w:t>
            </w:r>
          </w:p>
        </w:tc>
        <w:tc>
          <w:tcPr>
            <w:tcW w:w="7371" w:type="dxa"/>
            <w:shd w:val="clear" w:color="auto" w:fill="FFFFFF"/>
          </w:tcPr>
          <w:p w14:paraId="3B78C91A" w14:textId="578E4A6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1.6.2. 1. tasandi väga kõrge krediidikvaliteediga pandikirjad</w:t>
            </w:r>
          </w:p>
          <w:p w14:paraId="42D02A09" w14:textId="09113F4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1. tasandi väga kõrge krediidikvaliteediga pandikirjade vastu (laenuks võetud).</w:t>
            </w:r>
          </w:p>
        </w:tc>
      </w:tr>
      <w:tr w:rsidR="00B47B7D" w:rsidRPr="00AE786F" w14:paraId="0964E747" w14:textId="77777777" w:rsidTr="0039321F">
        <w:tc>
          <w:tcPr>
            <w:tcW w:w="703" w:type="dxa"/>
            <w:shd w:val="clear" w:color="auto" w:fill="FFFFFF"/>
            <w:vAlign w:val="center"/>
          </w:tcPr>
          <w:p w14:paraId="049D8C17" w14:textId="660BC443" w:rsidR="00F71050" w:rsidRPr="00AE786F" w:rsidRDefault="00AD7441">
            <w:pPr>
              <w:spacing w:before="0"/>
              <w:rPr>
                <w:rFonts w:ascii="Times New Roman" w:eastAsia="PMingLiU" w:hAnsi="Times New Roman"/>
                <w:sz w:val="24"/>
              </w:rPr>
            </w:pPr>
            <w:r w:rsidRPr="00AE786F">
              <w:rPr>
                <w:rFonts w:ascii="Times New Roman" w:hAnsi="Times New Roman"/>
                <w:sz w:val="24"/>
              </w:rPr>
              <w:t>0910</w:t>
            </w:r>
          </w:p>
        </w:tc>
        <w:tc>
          <w:tcPr>
            <w:tcW w:w="7371" w:type="dxa"/>
            <w:shd w:val="clear" w:color="auto" w:fill="FFFFFF"/>
          </w:tcPr>
          <w:p w14:paraId="2B1401F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1.6.2.1. millest vahetatud tagatis vastab kasutusnõuetele</w:t>
            </w:r>
          </w:p>
          <w:p w14:paraId="515C11E5" w14:textId="432C5FEE" w:rsidR="00F71050" w:rsidRPr="00AE786F" w:rsidRDefault="00F71050" w:rsidP="009D4EFF">
            <w:pPr>
              <w:spacing w:before="0"/>
              <w:ind w:left="-84"/>
              <w:rPr>
                <w:rFonts w:ascii="Times New Roman" w:hAnsi="Times New Roman"/>
                <w:sz w:val="24"/>
              </w:rPr>
            </w:pPr>
            <w:r w:rsidRPr="00AE786F">
              <w:rPr>
                <w:rFonts w:ascii="Times New Roman" w:hAnsi="Times New Roman"/>
                <w:sz w:val="24"/>
              </w:rPr>
              <w:lastRenderedPageBreak/>
              <w:t>Punktis 1.6.2 toodud tehingutest esitavad krediidiasutused:</w:t>
            </w:r>
          </w:p>
          <w:p w14:paraId="54CC9902" w14:textId="75B5684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CC47FBB" w14:textId="4B6E2B5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5A8554C" w14:textId="77777777" w:rsidTr="0039321F">
        <w:tc>
          <w:tcPr>
            <w:tcW w:w="703" w:type="dxa"/>
            <w:shd w:val="clear" w:color="auto" w:fill="FFFFFF"/>
            <w:vAlign w:val="center"/>
          </w:tcPr>
          <w:p w14:paraId="7F094710" w14:textId="6C751C13"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0920</w:t>
            </w:r>
          </w:p>
        </w:tc>
        <w:tc>
          <w:tcPr>
            <w:tcW w:w="7371" w:type="dxa"/>
            <w:shd w:val="clear" w:color="auto" w:fill="FFFFFF"/>
          </w:tcPr>
          <w:p w14:paraId="461BFF34" w14:textId="5C8136E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1.6.3. 2A tasandi varad</w:t>
            </w:r>
          </w:p>
          <w:p w14:paraId="786FD76C" w14:textId="6C9F309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2A tasandi varade vastu (laenuks võetud).</w:t>
            </w:r>
          </w:p>
        </w:tc>
      </w:tr>
      <w:tr w:rsidR="00B47B7D" w:rsidRPr="00AE786F" w14:paraId="6F90C2AA" w14:textId="77777777" w:rsidTr="0039321F">
        <w:tc>
          <w:tcPr>
            <w:tcW w:w="703" w:type="dxa"/>
            <w:shd w:val="clear" w:color="auto" w:fill="FFFFFF"/>
            <w:vAlign w:val="center"/>
          </w:tcPr>
          <w:p w14:paraId="55DD499B" w14:textId="63C2F31F" w:rsidR="00F71050" w:rsidRPr="00AE786F" w:rsidRDefault="00AD7441">
            <w:pPr>
              <w:spacing w:before="0"/>
              <w:rPr>
                <w:rFonts w:ascii="Times New Roman" w:eastAsia="PMingLiU" w:hAnsi="Times New Roman"/>
                <w:sz w:val="24"/>
              </w:rPr>
            </w:pPr>
            <w:r w:rsidRPr="00AE786F">
              <w:rPr>
                <w:rFonts w:ascii="Times New Roman" w:hAnsi="Times New Roman"/>
                <w:sz w:val="24"/>
              </w:rPr>
              <w:t>0930</w:t>
            </w:r>
          </w:p>
        </w:tc>
        <w:tc>
          <w:tcPr>
            <w:tcW w:w="7371" w:type="dxa"/>
            <w:shd w:val="clear" w:color="auto" w:fill="FFFFFF"/>
          </w:tcPr>
          <w:p w14:paraId="255DA90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1.6.3.1. millest vahetatud tagatis vastab kasutusnõuetele</w:t>
            </w:r>
          </w:p>
          <w:p w14:paraId="6E2B5454" w14:textId="32180B7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1.6.3 toodud tehingutest esitavad krediidiasutused:</w:t>
            </w:r>
          </w:p>
          <w:p w14:paraId="63FE0D6C" w14:textId="5F7BA7D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D22151D" w14:textId="25E1FED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D23388C" w14:textId="77777777" w:rsidTr="0039321F">
        <w:tc>
          <w:tcPr>
            <w:tcW w:w="703" w:type="dxa"/>
            <w:shd w:val="clear" w:color="auto" w:fill="FFFFFF"/>
            <w:vAlign w:val="center"/>
          </w:tcPr>
          <w:p w14:paraId="1F88D864" w14:textId="48F5CD98" w:rsidR="00F71050" w:rsidRPr="00AE786F" w:rsidRDefault="00AD7441">
            <w:pPr>
              <w:spacing w:before="0"/>
              <w:rPr>
                <w:rFonts w:ascii="Times New Roman" w:eastAsia="PMingLiU" w:hAnsi="Times New Roman"/>
                <w:sz w:val="24"/>
              </w:rPr>
            </w:pPr>
            <w:r w:rsidRPr="00AE786F">
              <w:rPr>
                <w:rFonts w:ascii="Times New Roman" w:hAnsi="Times New Roman"/>
                <w:sz w:val="24"/>
              </w:rPr>
              <w:t>0940</w:t>
            </w:r>
          </w:p>
        </w:tc>
        <w:tc>
          <w:tcPr>
            <w:tcW w:w="7371" w:type="dxa"/>
            <w:shd w:val="clear" w:color="auto" w:fill="FFFFFF"/>
          </w:tcPr>
          <w:p w14:paraId="01CD5F22" w14:textId="69FAC9A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1.6.4. 2B tasandi varaga tagatud väärtpaberid (eluaseme- või autolaenudega tagatud, krediidikvaliteedi aste 1)</w:t>
            </w:r>
          </w:p>
          <w:p w14:paraId="7F222CF2" w14:textId="1B6729E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varaga tagatud väärtpaberite vastu (eluaseme- või autolaenudega tagatud, krediidikvaliteedi aste 1) (laenuks võetud).</w:t>
            </w:r>
          </w:p>
        </w:tc>
      </w:tr>
      <w:tr w:rsidR="00B47B7D" w:rsidRPr="00AE786F" w14:paraId="4D1CD2C1" w14:textId="77777777" w:rsidTr="0039321F">
        <w:tc>
          <w:tcPr>
            <w:tcW w:w="703" w:type="dxa"/>
            <w:shd w:val="clear" w:color="auto" w:fill="FFFFFF"/>
            <w:vAlign w:val="center"/>
          </w:tcPr>
          <w:p w14:paraId="2B3D3DC9" w14:textId="18DD1830" w:rsidR="00F71050" w:rsidRPr="00AE786F" w:rsidRDefault="00AD7441">
            <w:pPr>
              <w:spacing w:before="0"/>
              <w:rPr>
                <w:rFonts w:ascii="Times New Roman" w:eastAsia="PMingLiU" w:hAnsi="Times New Roman"/>
                <w:sz w:val="24"/>
              </w:rPr>
            </w:pPr>
            <w:r w:rsidRPr="00AE786F">
              <w:rPr>
                <w:rFonts w:ascii="Times New Roman" w:hAnsi="Times New Roman"/>
                <w:sz w:val="24"/>
              </w:rPr>
              <w:t>0950</w:t>
            </w:r>
          </w:p>
        </w:tc>
        <w:tc>
          <w:tcPr>
            <w:tcW w:w="7371" w:type="dxa"/>
            <w:shd w:val="clear" w:color="auto" w:fill="FFFFFF"/>
          </w:tcPr>
          <w:p w14:paraId="6778033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1.6.4.1. millest vahetatud tagatis vastab kasutusnõuetele</w:t>
            </w:r>
          </w:p>
          <w:p w14:paraId="24CB6154" w14:textId="0D46ED6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1.6.4 toodud tehingutest esitavad krediidiasutused:</w:t>
            </w:r>
          </w:p>
          <w:p w14:paraId="180A713E" w14:textId="5FBF972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BB6C128" w14:textId="54158B6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9EC672A" w14:textId="77777777" w:rsidTr="0039321F">
        <w:tc>
          <w:tcPr>
            <w:tcW w:w="703" w:type="dxa"/>
            <w:shd w:val="clear" w:color="auto" w:fill="FFFFFF"/>
            <w:vAlign w:val="center"/>
          </w:tcPr>
          <w:p w14:paraId="65CE0AEE" w14:textId="74F5A65A" w:rsidR="00F71050" w:rsidRPr="00AE786F" w:rsidRDefault="00AD7441">
            <w:pPr>
              <w:spacing w:before="0"/>
              <w:rPr>
                <w:rFonts w:ascii="Times New Roman" w:eastAsia="PMingLiU" w:hAnsi="Times New Roman"/>
                <w:sz w:val="24"/>
              </w:rPr>
            </w:pPr>
            <w:r w:rsidRPr="00AE786F">
              <w:rPr>
                <w:rFonts w:ascii="Times New Roman" w:hAnsi="Times New Roman"/>
                <w:sz w:val="24"/>
              </w:rPr>
              <w:t>0960</w:t>
            </w:r>
          </w:p>
        </w:tc>
        <w:tc>
          <w:tcPr>
            <w:tcW w:w="7371" w:type="dxa"/>
            <w:shd w:val="clear" w:color="auto" w:fill="FFFFFF"/>
          </w:tcPr>
          <w:p w14:paraId="350480C7" w14:textId="5991D405"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1.6.5. 2B tasandi kõrge krediidikvaliteediga pandikirjad</w:t>
            </w:r>
          </w:p>
          <w:p w14:paraId="4262232E" w14:textId="1E90738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kõrge krediidikvaliteediga pandikirjade vastu (laenuks võetud).</w:t>
            </w:r>
          </w:p>
        </w:tc>
      </w:tr>
      <w:tr w:rsidR="00B47B7D" w:rsidRPr="00AE786F" w14:paraId="526C775C" w14:textId="77777777" w:rsidTr="0039321F">
        <w:tc>
          <w:tcPr>
            <w:tcW w:w="703" w:type="dxa"/>
            <w:shd w:val="clear" w:color="auto" w:fill="FFFFFF"/>
            <w:vAlign w:val="center"/>
          </w:tcPr>
          <w:p w14:paraId="0D3E8CBA" w14:textId="0EFBBE63" w:rsidR="00F71050" w:rsidRPr="00AE786F" w:rsidRDefault="00AD7441">
            <w:pPr>
              <w:spacing w:before="0"/>
              <w:rPr>
                <w:rFonts w:ascii="Times New Roman" w:eastAsia="PMingLiU" w:hAnsi="Times New Roman"/>
                <w:sz w:val="24"/>
              </w:rPr>
            </w:pPr>
            <w:r w:rsidRPr="00AE786F">
              <w:rPr>
                <w:rFonts w:ascii="Times New Roman" w:hAnsi="Times New Roman"/>
                <w:sz w:val="24"/>
              </w:rPr>
              <w:t>0970</w:t>
            </w:r>
          </w:p>
        </w:tc>
        <w:tc>
          <w:tcPr>
            <w:tcW w:w="7371" w:type="dxa"/>
            <w:shd w:val="clear" w:color="auto" w:fill="FFFFFF"/>
          </w:tcPr>
          <w:p w14:paraId="33A9869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1.6.5.1. millest vahetatud tagatis vastab kasutusnõuetele</w:t>
            </w:r>
          </w:p>
          <w:p w14:paraId="59BC2680" w14:textId="26ACE4B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1.6.5 toodud tehingutest esitavad krediidiasutused:</w:t>
            </w:r>
          </w:p>
          <w:p w14:paraId="725AA3BC" w14:textId="51CF6F8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3551751" w14:textId="1DF5DA6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laenuks võetud tagatise poole, kui see vastab delegeeritud määruse (EL) 2015/61 artikli 8 kohastele kasutusnõuetele.</w:t>
            </w:r>
          </w:p>
        </w:tc>
      </w:tr>
      <w:tr w:rsidR="00B47B7D" w:rsidRPr="00AE786F" w14:paraId="405CD0E0" w14:textId="77777777" w:rsidTr="0039321F">
        <w:tc>
          <w:tcPr>
            <w:tcW w:w="703" w:type="dxa"/>
            <w:shd w:val="clear" w:color="auto" w:fill="FFFFFF"/>
            <w:vAlign w:val="center"/>
          </w:tcPr>
          <w:p w14:paraId="262BE4B5" w14:textId="6AC3A0D2"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0980</w:t>
            </w:r>
          </w:p>
        </w:tc>
        <w:tc>
          <w:tcPr>
            <w:tcW w:w="7371" w:type="dxa"/>
            <w:shd w:val="clear" w:color="auto" w:fill="FFFFFF"/>
          </w:tcPr>
          <w:p w14:paraId="60021913" w14:textId="7BC90EF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1.6.6. 2B tasandi varaga tagatud väärtpaberid (liikmesriigi ettevõtjatele või üksikisikutele antud laenud, krediidikvaliteedi aste 1)</w:t>
            </w:r>
          </w:p>
          <w:p w14:paraId="5C7CF200" w14:textId="519C544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varaga tagatud väärtpaberite vastu (liikmesriigi ettevõtjatele või üksikisikutele antud laenud, krediidikvaliteedi aste 1) (laenuks võetud).</w:t>
            </w:r>
          </w:p>
        </w:tc>
      </w:tr>
      <w:tr w:rsidR="00B47B7D" w:rsidRPr="00AE786F" w14:paraId="716F824A" w14:textId="77777777" w:rsidTr="0039321F">
        <w:tc>
          <w:tcPr>
            <w:tcW w:w="703" w:type="dxa"/>
            <w:shd w:val="clear" w:color="auto" w:fill="FFFFFF"/>
            <w:vAlign w:val="center"/>
          </w:tcPr>
          <w:p w14:paraId="43C60A46" w14:textId="6DFD95B7" w:rsidR="00F71050" w:rsidRPr="00AE786F" w:rsidRDefault="00AD7441">
            <w:pPr>
              <w:spacing w:before="0"/>
              <w:rPr>
                <w:rFonts w:ascii="Times New Roman" w:eastAsia="PMingLiU" w:hAnsi="Times New Roman"/>
                <w:sz w:val="24"/>
              </w:rPr>
            </w:pPr>
            <w:r w:rsidRPr="00AE786F">
              <w:rPr>
                <w:rFonts w:ascii="Times New Roman" w:hAnsi="Times New Roman"/>
                <w:sz w:val="24"/>
              </w:rPr>
              <w:t>0990</w:t>
            </w:r>
          </w:p>
        </w:tc>
        <w:tc>
          <w:tcPr>
            <w:tcW w:w="7371" w:type="dxa"/>
            <w:shd w:val="clear" w:color="auto" w:fill="FFFFFF"/>
          </w:tcPr>
          <w:p w14:paraId="1F8504A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1.6.6.1. millest vahetatud tagatis vastab kasutusnõuetele</w:t>
            </w:r>
          </w:p>
          <w:p w14:paraId="7BB2A0C4" w14:textId="7559937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1.6.6 toodud tehingutest esitavad krediidiasutused:</w:t>
            </w:r>
          </w:p>
          <w:p w14:paraId="21231FBD" w14:textId="087BF3A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7DA0145" w14:textId="163E63C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D9CE354" w14:textId="77777777" w:rsidTr="0039321F">
        <w:tc>
          <w:tcPr>
            <w:tcW w:w="703" w:type="dxa"/>
            <w:shd w:val="clear" w:color="auto" w:fill="FFFFFF"/>
            <w:vAlign w:val="center"/>
          </w:tcPr>
          <w:p w14:paraId="5DE642FF" w14:textId="3465903B" w:rsidR="00F71050" w:rsidRPr="00AE786F" w:rsidRDefault="00AD7441">
            <w:pPr>
              <w:spacing w:before="0"/>
              <w:rPr>
                <w:rFonts w:ascii="Times New Roman" w:eastAsia="PMingLiU" w:hAnsi="Times New Roman"/>
                <w:sz w:val="24"/>
              </w:rPr>
            </w:pPr>
            <w:r w:rsidRPr="00AE786F">
              <w:rPr>
                <w:rFonts w:ascii="Times New Roman" w:hAnsi="Times New Roman"/>
                <w:sz w:val="24"/>
              </w:rPr>
              <w:t>1000</w:t>
            </w:r>
          </w:p>
        </w:tc>
        <w:tc>
          <w:tcPr>
            <w:tcW w:w="7371" w:type="dxa"/>
            <w:shd w:val="clear" w:color="auto" w:fill="FFFFFF"/>
          </w:tcPr>
          <w:p w14:paraId="0B3E9194" w14:textId="728749B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1.6.7. Muud 2B tasandi varad</w:t>
            </w:r>
          </w:p>
          <w:p w14:paraId="56EA827D" w14:textId="1DCA3F9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muude 2B tasandi varade vastu (laenuks võetud).</w:t>
            </w:r>
          </w:p>
        </w:tc>
      </w:tr>
      <w:tr w:rsidR="00B47B7D" w:rsidRPr="00AE786F" w14:paraId="1FB5D91D" w14:textId="77777777" w:rsidTr="0039321F">
        <w:tc>
          <w:tcPr>
            <w:tcW w:w="703" w:type="dxa"/>
            <w:shd w:val="clear" w:color="auto" w:fill="FFFFFF"/>
            <w:vAlign w:val="center"/>
          </w:tcPr>
          <w:p w14:paraId="06C9F944" w14:textId="375AFFED" w:rsidR="00F71050" w:rsidRPr="00AE786F" w:rsidRDefault="00AD7441">
            <w:pPr>
              <w:spacing w:before="0"/>
              <w:rPr>
                <w:rFonts w:ascii="Times New Roman" w:eastAsia="PMingLiU" w:hAnsi="Times New Roman"/>
                <w:sz w:val="24"/>
              </w:rPr>
            </w:pPr>
            <w:r w:rsidRPr="00AE786F">
              <w:rPr>
                <w:rFonts w:ascii="Times New Roman" w:hAnsi="Times New Roman"/>
                <w:sz w:val="24"/>
              </w:rPr>
              <w:t>1010</w:t>
            </w:r>
          </w:p>
        </w:tc>
        <w:tc>
          <w:tcPr>
            <w:tcW w:w="7371" w:type="dxa"/>
            <w:shd w:val="clear" w:color="auto" w:fill="FFFFFF"/>
          </w:tcPr>
          <w:p w14:paraId="0D6C60F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1.6.7.1. millest vahetatud tagatis vastab kasutusnõuetele</w:t>
            </w:r>
          </w:p>
          <w:p w14:paraId="3EE17E96" w14:textId="72F64DE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1.6.7 toodud tehingutest esitavad krediidiasutused:</w:t>
            </w:r>
          </w:p>
          <w:p w14:paraId="10F77ADD" w14:textId="6E16C29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6BCAFEC" w14:textId="7A3540C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661DB40" w14:textId="77777777" w:rsidTr="0039321F">
        <w:tc>
          <w:tcPr>
            <w:tcW w:w="703" w:type="dxa"/>
            <w:shd w:val="clear" w:color="auto" w:fill="FFFFFF"/>
            <w:vAlign w:val="center"/>
          </w:tcPr>
          <w:p w14:paraId="1E56ED74" w14:textId="3918EE6E" w:rsidR="00F71050" w:rsidRPr="00AE786F" w:rsidRDefault="00AD7441">
            <w:pPr>
              <w:spacing w:before="0"/>
              <w:rPr>
                <w:rFonts w:ascii="Times New Roman" w:eastAsia="PMingLiU" w:hAnsi="Times New Roman"/>
                <w:sz w:val="24"/>
              </w:rPr>
            </w:pPr>
            <w:r w:rsidRPr="00AE786F">
              <w:rPr>
                <w:rFonts w:ascii="Times New Roman" w:hAnsi="Times New Roman"/>
                <w:sz w:val="24"/>
              </w:rPr>
              <w:t>1020</w:t>
            </w:r>
          </w:p>
        </w:tc>
        <w:tc>
          <w:tcPr>
            <w:tcW w:w="7371" w:type="dxa"/>
            <w:shd w:val="clear" w:color="auto" w:fill="FFFFFF"/>
          </w:tcPr>
          <w:p w14:paraId="07E02C4C"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1.6.8. Mittelikviidsed varad</w:t>
            </w:r>
          </w:p>
          <w:p w14:paraId="0FF5DE67" w14:textId="522131F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mittelikviidsete varade vastu (laenuks võetud).</w:t>
            </w:r>
          </w:p>
        </w:tc>
      </w:tr>
      <w:tr w:rsidR="00B47B7D" w:rsidRPr="00AE786F" w14:paraId="446E9C87" w14:textId="77777777" w:rsidTr="0039321F">
        <w:tc>
          <w:tcPr>
            <w:tcW w:w="703" w:type="dxa"/>
            <w:shd w:val="clear" w:color="auto" w:fill="auto"/>
            <w:vAlign w:val="center"/>
          </w:tcPr>
          <w:p w14:paraId="53250B2D" w14:textId="0C7FC8CE" w:rsidR="00F71050" w:rsidRPr="00AE786F" w:rsidRDefault="00AD7441">
            <w:pPr>
              <w:spacing w:before="0"/>
              <w:rPr>
                <w:rFonts w:ascii="Times New Roman" w:eastAsia="PMingLiU" w:hAnsi="Times New Roman"/>
                <w:sz w:val="24"/>
              </w:rPr>
            </w:pPr>
            <w:r w:rsidRPr="00AE786F">
              <w:rPr>
                <w:rFonts w:ascii="Times New Roman" w:hAnsi="Times New Roman"/>
                <w:sz w:val="24"/>
              </w:rPr>
              <w:t>1030</w:t>
            </w:r>
          </w:p>
        </w:tc>
        <w:tc>
          <w:tcPr>
            <w:tcW w:w="7371" w:type="dxa"/>
            <w:shd w:val="clear" w:color="auto" w:fill="auto"/>
          </w:tcPr>
          <w:p w14:paraId="4F2AB0E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1.6.8.1. millest vahetatud tagatis vastab kasutusnõuetele</w:t>
            </w:r>
          </w:p>
          <w:p w14:paraId="6FEF2515" w14:textId="5E87DF7F"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1.6.8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088C3DF1" w14:textId="77777777" w:rsidTr="0039321F">
        <w:tc>
          <w:tcPr>
            <w:tcW w:w="703" w:type="dxa"/>
            <w:shd w:val="clear" w:color="auto" w:fill="auto"/>
            <w:vAlign w:val="center"/>
          </w:tcPr>
          <w:p w14:paraId="6277B14C" w14:textId="1D474E52" w:rsidR="00F71050" w:rsidRPr="00AE786F" w:rsidRDefault="00AD7441">
            <w:pPr>
              <w:spacing w:before="0"/>
              <w:rPr>
                <w:rFonts w:ascii="Times New Roman" w:eastAsia="PMingLiU" w:hAnsi="Times New Roman"/>
                <w:sz w:val="24"/>
              </w:rPr>
            </w:pPr>
            <w:r w:rsidRPr="00AE786F">
              <w:rPr>
                <w:rFonts w:ascii="Times New Roman" w:hAnsi="Times New Roman"/>
                <w:sz w:val="24"/>
              </w:rPr>
              <w:t>1040</w:t>
            </w:r>
          </w:p>
        </w:tc>
        <w:tc>
          <w:tcPr>
            <w:tcW w:w="7371" w:type="dxa"/>
            <w:shd w:val="clear" w:color="auto" w:fill="auto"/>
          </w:tcPr>
          <w:p w14:paraId="48A9CF10" w14:textId="1D95FF8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1.7. Nende tehingute kogusummad, milles laenuks antakse muid 2B tasandi varasid ja laenuks võetakse järgmine tagatis:</w:t>
            </w:r>
          </w:p>
          <w:p w14:paraId="0D44B875" w14:textId="1E77AEB7"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62CA5E30" w14:textId="0692EC44"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lastRenderedPageBreak/>
              <w:t>Krediidiasutused esitavad siin asjaomastes veergudes selliste tagatise vahetustehingute väärtuste kogusumma, milles laenuks antakse muid 2B tasandi varasid.</w:t>
            </w:r>
          </w:p>
        </w:tc>
      </w:tr>
      <w:tr w:rsidR="00B47B7D" w:rsidRPr="00AE786F" w14:paraId="0C1CC2CC" w14:textId="77777777" w:rsidTr="0039321F">
        <w:tc>
          <w:tcPr>
            <w:tcW w:w="703" w:type="dxa"/>
            <w:shd w:val="clear" w:color="auto" w:fill="FFFFFF"/>
            <w:vAlign w:val="center"/>
          </w:tcPr>
          <w:p w14:paraId="07310C9D" w14:textId="53945E34"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1050</w:t>
            </w:r>
          </w:p>
        </w:tc>
        <w:tc>
          <w:tcPr>
            <w:tcW w:w="7371" w:type="dxa"/>
            <w:shd w:val="clear" w:color="auto" w:fill="FFFFFF"/>
          </w:tcPr>
          <w:p w14:paraId="7FBD902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1.7.1. 1. tasandi varad (välja arvatud väga kõrge krediidikvaliteediga pandikirjad)</w:t>
            </w:r>
          </w:p>
          <w:p w14:paraId="572A4819" w14:textId="4D7EA593"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1. tasandi varade vastu, välja arvatud väga kõrge krediidikvaliteediga pandikirjad (laenuks võetud).</w:t>
            </w:r>
          </w:p>
        </w:tc>
      </w:tr>
      <w:tr w:rsidR="00B47B7D" w:rsidRPr="00AE786F" w14:paraId="3A52F828" w14:textId="77777777" w:rsidTr="0039321F">
        <w:tc>
          <w:tcPr>
            <w:tcW w:w="703" w:type="dxa"/>
            <w:shd w:val="clear" w:color="auto" w:fill="FFFFFF"/>
            <w:vAlign w:val="center"/>
          </w:tcPr>
          <w:p w14:paraId="4669CC2C" w14:textId="7DEED67D" w:rsidR="00F71050" w:rsidRPr="00AE786F" w:rsidRDefault="00AD7441">
            <w:pPr>
              <w:spacing w:before="0"/>
              <w:rPr>
                <w:rFonts w:ascii="Times New Roman" w:eastAsia="PMingLiU" w:hAnsi="Times New Roman"/>
                <w:sz w:val="24"/>
              </w:rPr>
            </w:pPr>
            <w:r w:rsidRPr="00AE786F">
              <w:rPr>
                <w:rFonts w:ascii="Times New Roman" w:hAnsi="Times New Roman"/>
                <w:sz w:val="24"/>
              </w:rPr>
              <w:t>1060</w:t>
            </w:r>
          </w:p>
        </w:tc>
        <w:tc>
          <w:tcPr>
            <w:tcW w:w="7371" w:type="dxa"/>
            <w:shd w:val="clear" w:color="auto" w:fill="FFFFFF"/>
          </w:tcPr>
          <w:p w14:paraId="63CA996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1.7.1.1. millest vahetatud tagatis vastab kasutusnõuetele</w:t>
            </w:r>
          </w:p>
          <w:p w14:paraId="500C6826" w14:textId="0EA2CD1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1.7.1 toodud tehingutest esitavad krediidiasutused:</w:t>
            </w:r>
          </w:p>
          <w:p w14:paraId="4E5F97B7" w14:textId="16A20F1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59BF000" w14:textId="622ADB1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F8269A9" w14:textId="77777777" w:rsidTr="0039321F">
        <w:tc>
          <w:tcPr>
            <w:tcW w:w="703" w:type="dxa"/>
            <w:shd w:val="clear" w:color="auto" w:fill="FFFFFF"/>
            <w:vAlign w:val="center"/>
          </w:tcPr>
          <w:p w14:paraId="1C06ED4D" w14:textId="4EA7854D" w:rsidR="00F71050" w:rsidRPr="00AE786F" w:rsidRDefault="00AD7441">
            <w:pPr>
              <w:spacing w:before="0"/>
              <w:rPr>
                <w:rFonts w:ascii="Times New Roman" w:eastAsia="PMingLiU" w:hAnsi="Times New Roman"/>
                <w:sz w:val="24"/>
              </w:rPr>
            </w:pPr>
            <w:r w:rsidRPr="00AE786F">
              <w:rPr>
                <w:rFonts w:ascii="Times New Roman" w:hAnsi="Times New Roman"/>
                <w:sz w:val="24"/>
              </w:rPr>
              <w:t>1070</w:t>
            </w:r>
          </w:p>
        </w:tc>
        <w:tc>
          <w:tcPr>
            <w:tcW w:w="7371" w:type="dxa"/>
            <w:shd w:val="clear" w:color="auto" w:fill="FFFFFF"/>
          </w:tcPr>
          <w:p w14:paraId="50CA637C"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1.7.2. 1. tasandi väga kõrge krediidikvaliteediga pandikirjad</w:t>
            </w:r>
          </w:p>
          <w:p w14:paraId="60524733" w14:textId="033ED8D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1. tasandi väga kõrge krediidikvaliteediga pandikirjade vastu (laenuks võetud).</w:t>
            </w:r>
          </w:p>
        </w:tc>
      </w:tr>
      <w:tr w:rsidR="00B47B7D" w:rsidRPr="00AE786F" w14:paraId="65FA7609" w14:textId="77777777" w:rsidTr="0039321F">
        <w:tc>
          <w:tcPr>
            <w:tcW w:w="703" w:type="dxa"/>
            <w:shd w:val="clear" w:color="auto" w:fill="FFFFFF"/>
            <w:vAlign w:val="center"/>
          </w:tcPr>
          <w:p w14:paraId="591C5514" w14:textId="0BB1B99C" w:rsidR="00F71050" w:rsidRPr="00AE786F" w:rsidRDefault="00AD7441">
            <w:pPr>
              <w:spacing w:before="0"/>
              <w:rPr>
                <w:rFonts w:ascii="Times New Roman" w:eastAsia="PMingLiU" w:hAnsi="Times New Roman"/>
                <w:sz w:val="24"/>
              </w:rPr>
            </w:pPr>
            <w:r w:rsidRPr="00AE786F">
              <w:rPr>
                <w:rFonts w:ascii="Times New Roman" w:hAnsi="Times New Roman"/>
                <w:sz w:val="24"/>
              </w:rPr>
              <w:t>1080</w:t>
            </w:r>
          </w:p>
        </w:tc>
        <w:tc>
          <w:tcPr>
            <w:tcW w:w="7371" w:type="dxa"/>
            <w:shd w:val="clear" w:color="auto" w:fill="FFFFFF"/>
          </w:tcPr>
          <w:p w14:paraId="2EF8D48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1.7.2.1. millest vahetatud tagatis vastab kasutusnõuetele</w:t>
            </w:r>
          </w:p>
          <w:p w14:paraId="46E98DB4" w14:textId="1D1217D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1.7.2 toodud tehingutest esitavad krediidiasutused:</w:t>
            </w:r>
          </w:p>
          <w:p w14:paraId="30A855FA" w14:textId="5A2A25A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6E3387A" w14:textId="1DF309C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661FDD4" w14:textId="77777777" w:rsidTr="0039321F">
        <w:tc>
          <w:tcPr>
            <w:tcW w:w="703" w:type="dxa"/>
            <w:shd w:val="clear" w:color="auto" w:fill="FFFFFF"/>
            <w:vAlign w:val="center"/>
          </w:tcPr>
          <w:p w14:paraId="548F2FAE" w14:textId="3C2A58F5" w:rsidR="00F71050" w:rsidRPr="00AE786F" w:rsidRDefault="00AD7441">
            <w:pPr>
              <w:spacing w:before="0"/>
              <w:rPr>
                <w:rFonts w:ascii="Times New Roman" w:eastAsia="PMingLiU" w:hAnsi="Times New Roman"/>
                <w:sz w:val="24"/>
              </w:rPr>
            </w:pPr>
            <w:r w:rsidRPr="00AE786F">
              <w:rPr>
                <w:rFonts w:ascii="Times New Roman" w:hAnsi="Times New Roman"/>
                <w:sz w:val="24"/>
              </w:rPr>
              <w:t>1090</w:t>
            </w:r>
          </w:p>
        </w:tc>
        <w:tc>
          <w:tcPr>
            <w:tcW w:w="7371" w:type="dxa"/>
            <w:shd w:val="clear" w:color="auto" w:fill="FFFFFF"/>
          </w:tcPr>
          <w:p w14:paraId="1424FC15"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1.7.3. 2A tasandi varad</w:t>
            </w:r>
          </w:p>
          <w:p w14:paraId="1ADAC91C" w14:textId="19D0AC9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2A tasandi varade vastu (laenuks võetud).</w:t>
            </w:r>
          </w:p>
        </w:tc>
      </w:tr>
      <w:tr w:rsidR="00B47B7D" w:rsidRPr="00AE786F" w14:paraId="50D83DD7" w14:textId="77777777" w:rsidTr="0039321F">
        <w:tc>
          <w:tcPr>
            <w:tcW w:w="703" w:type="dxa"/>
            <w:shd w:val="clear" w:color="auto" w:fill="FFFFFF"/>
            <w:vAlign w:val="center"/>
          </w:tcPr>
          <w:p w14:paraId="085392DF" w14:textId="3FA38D30" w:rsidR="00F71050" w:rsidRPr="00AE786F" w:rsidRDefault="00AD7441">
            <w:pPr>
              <w:spacing w:before="0"/>
              <w:rPr>
                <w:rFonts w:ascii="Times New Roman" w:eastAsia="PMingLiU" w:hAnsi="Times New Roman"/>
                <w:sz w:val="24"/>
              </w:rPr>
            </w:pPr>
            <w:r w:rsidRPr="00AE786F">
              <w:rPr>
                <w:rFonts w:ascii="Times New Roman" w:hAnsi="Times New Roman"/>
                <w:sz w:val="24"/>
              </w:rPr>
              <w:t>1100</w:t>
            </w:r>
          </w:p>
        </w:tc>
        <w:tc>
          <w:tcPr>
            <w:tcW w:w="7371" w:type="dxa"/>
            <w:shd w:val="clear" w:color="auto" w:fill="FFFFFF"/>
          </w:tcPr>
          <w:p w14:paraId="09363B3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1.7.3.1. millest vahetatud tagatis vastab kasutusnõuetele</w:t>
            </w:r>
          </w:p>
          <w:p w14:paraId="644508AF" w14:textId="07FE979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1.7.3 toodud tehingutest esitavad krediidiasutused:</w:t>
            </w:r>
          </w:p>
          <w:p w14:paraId="21C65F8E" w14:textId="7579911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B4DC054" w14:textId="53C00BB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617CCEF" w14:textId="77777777" w:rsidTr="0039321F">
        <w:tc>
          <w:tcPr>
            <w:tcW w:w="703" w:type="dxa"/>
            <w:shd w:val="clear" w:color="auto" w:fill="FFFFFF"/>
            <w:vAlign w:val="center"/>
          </w:tcPr>
          <w:p w14:paraId="12C94D74" w14:textId="006C50A5" w:rsidR="00F71050" w:rsidRPr="00AE786F" w:rsidRDefault="00AD7441">
            <w:pPr>
              <w:spacing w:before="0"/>
              <w:rPr>
                <w:rFonts w:ascii="Times New Roman" w:eastAsia="PMingLiU" w:hAnsi="Times New Roman"/>
                <w:sz w:val="24"/>
              </w:rPr>
            </w:pPr>
            <w:r w:rsidRPr="00AE786F">
              <w:rPr>
                <w:rFonts w:ascii="Times New Roman" w:hAnsi="Times New Roman"/>
                <w:sz w:val="24"/>
              </w:rPr>
              <w:t>1110</w:t>
            </w:r>
          </w:p>
        </w:tc>
        <w:tc>
          <w:tcPr>
            <w:tcW w:w="7371" w:type="dxa"/>
            <w:shd w:val="clear" w:color="auto" w:fill="FFFFFF"/>
          </w:tcPr>
          <w:p w14:paraId="40D6A9E0" w14:textId="098DC50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1.7.4. 2B tasandi varaga tagatud väärtpaberid (eluaseme- või autolaenudega tagatud, krediidikvaliteedi aste 1)</w:t>
            </w:r>
          </w:p>
          <w:p w14:paraId="59C49869" w14:textId="3B005F7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 xml:space="preserve">Sellised tehingud, milles krediidiasutus on vahetanud muud 2B tasandi varad (laenuks antud), 2B tasandi varaga tagatud väärtpaberite vastu </w:t>
            </w:r>
            <w:r w:rsidRPr="00AE786F">
              <w:rPr>
                <w:rFonts w:ascii="Times New Roman" w:hAnsi="Times New Roman"/>
                <w:sz w:val="24"/>
              </w:rPr>
              <w:lastRenderedPageBreak/>
              <w:t>(eluaseme- või autolaenudega tagatud, krediidikvaliteedi aste 1) (laenuks võetud).</w:t>
            </w:r>
          </w:p>
        </w:tc>
      </w:tr>
      <w:tr w:rsidR="00B47B7D" w:rsidRPr="00AE786F" w14:paraId="21BE1D1D" w14:textId="77777777" w:rsidTr="0039321F">
        <w:tc>
          <w:tcPr>
            <w:tcW w:w="703" w:type="dxa"/>
            <w:shd w:val="clear" w:color="auto" w:fill="FFFFFF"/>
            <w:vAlign w:val="center"/>
          </w:tcPr>
          <w:p w14:paraId="3A1DD008" w14:textId="565E7420"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1120</w:t>
            </w:r>
          </w:p>
        </w:tc>
        <w:tc>
          <w:tcPr>
            <w:tcW w:w="7371" w:type="dxa"/>
            <w:shd w:val="clear" w:color="auto" w:fill="FFFFFF"/>
          </w:tcPr>
          <w:p w14:paraId="24C2894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1.7.4.1. millest vahetatud tagatis vastab kasutusnõuetele</w:t>
            </w:r>
          </w:p>
          <w:p w14:paraId="0E581645" w14:textId="559E6D3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1.7.4 toodud tehingutest esitavad krediidiasutused:</w:t>
            </w:r>
          </w:p>
          <w:p w14:paraId="51996227" w14:textId="185A4B1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6DA5A12" w14:textId="5AFE9CE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67DAB24" w14:textId="77777777" w:rsidTr="0039321F">
        <w:tc>
          <w:tcPr>
            <w:tcW w:w="703" w:type="dxa"/>
            <w:shd w:val="clear" w:color="auto" w:fill="FFFFFF"/>
            <w:vAlign w:val="center"/>
          </w:tcPr>
          <w:p w14:paraId="156F9A55" w14:textId="0099D396" w:rsidR="00F71050" w:rsidRPr="00AE786F" w:rsidRDefault="00AD7441">
            <w:pPr>
              <w:spacing w:before="0"/>
              <w:rPr>
                <w:rFonts w:ascii="Times New Roman" w:eastAsia="PMingLiU" w:hAnsi="Times New Roman"/>
                <w:sz w:val="24"/>
              </w:rPr>
            </w:pPr>
            <w:r w:rsidRPr="00AE786F">
              <w:rPr>
                <w:rFonts w:ascii="Times New Roman" w:hAnsi="Times New Roman"/>
                <w:sz w:val="24"/>
              </w:rPr>
              <w:t>1130</w:t>
            </w:r>
          </w:p>
        </w:tc>
        <w:tc>
          <w:tcPr>
            <w:tcW w:w="7371" w:type="dxa"/>
            <w:shd w:val="clear" w:color="auto" w:fill="FFFFFF"/>
          </w:tcPr>
          <w:p w14:paraId="5D382177" w14:textId="74D6EA1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1.7.5. 2B tasandi kõrge krediidikvaliteediga pandikirjad</w:t>
            </w:r>
          </w:p>
          <w:p w14:paraId="45DCE658" w14:textId="5C2BBED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2B tasandi kõrge krediidikvaliteediga pandikirjade vastu (laenuks võetud).</w:t>
            </w:r>
          </w:p>
        </w:tc>
      </w:tr>
      <w:tr w:rsidR="00B47B7D" w:rsidRPr="00AE786F" w14:paraId="51946C1F" w14:textId="77777777" w:rsidTr="0039321F">
        <w:tc>
          <w:tcPr>
            <w:tcW w:w="703" w:type="dxa"/>
            <w:shd w:val="clear" w:color="auto" w:fill="FFFFFF"/>
            <w:vAlign w:val="center"/>
          </w:tcPr>
          <w:p w14:paraId="5E1B5081" w14:textId="2856C5E9" w:rsidR="00F71050" w:rsidRPr="00AE786F" w:rsidRDefault="00AD7441">
            <w:pPr>
              <w:spacing w:before="0"/>
              <w:rPr>
                <w:rFonts w:ascii="Times New Roman" w:eastAsia="PMingLiU" w:hAnsi="Times New Roman"/>
                <w:sz w:val="24"/>
              </w:rPr>
            </w:pPr>
            <w:r w:rsidRPr="00AE786F">
              <w:rPr>
                <w:rFonts w:ascii="Times New Roman" w:hAnsi="Times New Roman"/>
                <w:sz w:val="24"/>
              </w:rPr>
              <w:t>1140</w:t>
            </w:r>
          </w:p>
        </w:tc>
        <w:tc>
          <w:tcPr>
            <w:tcW w:w="7371" w:type="dxa"/>
            <w:shd w:val="clear" w:color="auto" w:fill="FFFFFF"/>
          </w:tcPr>
          <w:p w14:paraId="58EC4931"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1.7.5.1. millest vahetatud tagatis vastab kasutusnõuetele</w:t>
            </w:r>
          </w:p>
          <w:p w14:paraId="2C6A94E5" w14:textId="41EB004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1.7.5 toodud tehingutest esitavad krediidiasutused:</w:t>
            </w:r>
          </w:p>
          <w:p w14:paraId="06A93271" w14:textId="1545A70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DE126A5" w14:textId="2C26B99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8DAAA18" w14:textId="77777777" w:rsidTr="0039321F">
        <w:tc>
          <w:tcPr>
            <w:tcW w:w="703" w:type="dxa"/>
            <w:shd w:val="clear" w:color="auto" w:fill="FFFFFF"/>
            <w:vAlign w:val="center"/>
          </w:tcPr>
          <w:p w14:paraId="4604B57B" w14:textId="23F339C3" w:rsidR="00F71050" w:rsidRPr="00AE786F" w:rsidRDefault="00AD7441">
            <w:pPr>
              <w:spacing w:before="0"/>
              <w:rPr>
                <w:rFonts w:ascii="Times New Roman" w:eastAsia="PMingLiU" w:hAnsi="Times New Roman"/>
                <w:sz w:val="24"/>
              </w:rPr>
            </w:pPr>
            <w:r w:rsidRPr="00AE786F">
              <w:rPr>
                <w:rFonts w:ascii="Times New Roman" w:hAnsi="Times New Roman"/>
                <w:sz w:val="24"/>
              </w:rPr>
              <w:t>1150</w:t>
            </w:r>
          </w:p>
        </w:tc>
        <w:tc>
          <w:tcPr>
            <w:tcW w:w="7371" w:type="dxa"/>
            <w:shd w:val="clear" w:color="auto" w:fill="FFFFFF"/>
          </w:tcPr>
          <w:p w14:paraId="1972A07E" w14:textId="64AA0F0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1.7.6. 2B tasandi varaga tagatud väärtpaberid (liikmesriigi ettevõtjatele või üksikisikutele antud laenud, krediidikvaliteedi aste 1)</w:t>
            </w:r>
          </w:p>
          <w:p w14:paraId="20996C40" w14:textId="65A6140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2B tasandi varaga tagatud väärtpaberite vastu (liikmesriigi ettevõtjatele või üksikisikutele antud laenud, krediidikvaliteedi aste 1) (laenuks võetud).</w:t>
            </w:r>
          </w:p>
        </w:tc>
      </w:tr>
      <w:tr w:rsidR="00B47B7D" w:rsidRPr="00AE786F" w14:paraId="574615E5" w14:textId="77777777" w:rsidTr="0039321F">
        <w:tc>
          <w:tcPr>
            <w:tcW w:w="703" w:type="dxa"/>
            <w:shd w:val="clear" w:color="auto" w:fill="FFFFFF"/>
            <w:vAlign w:val="center"/>
          </w:tcPr>
          <w:p w14:paraId="37BC2234" w14:textId="44FBC312" w:rsidR="00F71050" w:rsidRPr="00AE786F" w:rsidRDefault="00AD7441">
            <w:pPr>
              <w:spacing w:before="0"/>
              <w:rPr>
                <w:rFonts w:ascii="Times New Roman" w:eastAsia="PMingLiU" w:hAnsi="Times New Roman"/>
                <w:sz w:val="24"/>
              </w:rPr>
            </w:pPr>
            <w:r w:rsidRPr="00AE786F">
              <w:rPr>
                <w:rFonts w:ascii="Times New Roman" w:hAnsi="Times New Roman"/>
                <w:sz w:val="24"/>
              </w:rPr>
              <w:t>1160</w:t>
            </w:r>
          </w:p>
        </w:tc>
        <w:tc>
          <w:tcPr>
            <w:tcW w:w="7371" w:type="dxa"/>
            <w:shd w:val="clear" w:color="auto" w:fill="FFFFFF"/>
          </w:tcPr>
          <w:p w14:paraId="4778E34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1.7.6.1. millest vahetatud tagatis vastab kasutusnõuetele</w:t>
            </w:r>
          </w:p>
          <w:p w14:paraId="4392A30A" w14:textId="2F5C076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1.7.6 toodud tehingutest esitavad krediidiasutused:</w:t>
            </w:r>
          </w:p>
          <w:p w14:paraId="7F57745D" w14:textId="789585C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D8F8DF8" w14:textId="1B39674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0678501" w14:textId="77777777" w:rsidTr="0039321F">
        <w:tc>
          <w:tcPr>
            <w:tcW w:w="703" w:type="dxa"/>
            <w:shd w:val="clear" w:color="auto" w:fill="FFFFFF"/>
            <w:vAlign w:val="center"/>
          </w:tcPr>
          <w:p w14:paraId="36C2D1E0" w14:textId="097767D7" w:rsidR="00F71050" w:rsidRPr="00AE786F" w:rsidRDefault="00AD7441">
            <w:pPr>
              <w:spacing w:before="0"/>
              <w:rPr>
                <w:rFonts w:ascii="Times New Roman" w:eastAsia="PMingLiU" w:hAnsi="Times New Roman"/>
                <w:sz w:val="24"/>
              </w:rPr>
            </w:pPr>
            <w:r w:rsidRPr="00AE786F">
              <w:rPr>
                <w:rFonts w:ascii="Times New Roman" w:hAnsi="Times New Roman"/>
                <w:sz w:val="24"/>
              </w:rPr>
              <w:t>1170</w:t>
            </w:r>
          </w:p>
        </w:tc>
        <w:tc>
          <w:tcPr>
            <w:tcW w:w="7371" w:type="dxa"/>
            <w:shd w:val="clear" w:color="auto" w:fill="FFFFFF"/>
          </w:tcPr>
          <w:p w14:paraId="20D4EAA1" w14:textId="043BD5C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1.7.7. Muud 2B tasandi varad</w:t>
            </w:r>
          </w:p>
          <w:p w14:paraId="7F7897E1" w14:textId="112B91A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muude 2B tasandi varade vastu (laenuks võetud).</w:t>
            </w:r>
          </w:p>
        </w:tc>
      </w:tr>
      <w:tr w:rsidR="00B47B7D" w:rsidRPr="00AE786F" w14:paraId="4487BDC7" w14:textId="77777777" w:rsidTr="0039321F">
        <w:tc>
          <w:tcPr>
            <w:tcW w:w="703" w:type="dxa"/>
            <w:shd w:val="clear" w:color="auto" w:fill="FFFFFF"/>
            <w:vAlign w:val="center"/>
          </w:tcPr>
          <w:p w14:paraId="2E66515B" w14:textId="44D75A41" w:rsidR="00F71050" w:rsidRPr="00AE786F" w:rsidRDefault="00AD7441">
            <w:pPr>
              <w:spacing w:before="0"/>
              <w:rPr>
                <w:rFonts w:ascii="Times New Roman" w:eastAsia="PMingLiU" w:hAnsi="Times New Roman"/>
                <w:sz w:val="24"/>
              </w:rPr>
            </w:pPr>
            <w:r w:rsidRPr="00AE786F">
              <w:rPr>
                <w:rFonts w:ascii="Times New Roman" w:hAnsi="Times New Roman"/>
                <w:sz w:val="24"/>
              </w:rPr>
              <w:t>1180</w:t>
            </w:r>
          </w:p>
        </w:tc>
        <w:tc>
          <w:tcPr>
            <w:tcW w:w="7371" w:type="dxa"/>
            <w:shd w:val="clear" w:color="auto" w:fill="FFFFFF"/>
          </w:tcPr>
          <w:p w14:paraId="264BC94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1.7.7.1. millest vahetatud tagatis vastab kasutusnõuetele</w:t>
            </w:r>
          </w:p>
          <w:p w14:paraId="5A4A34E3" w14:textId="4F7E63A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1.7.7 toodud tehingutest esitavad krediidiasutused:</w:t>
            </w:r>
          </w:p>
          <w:p w14:paraId="6BF8B6A1" w14:textId="3EC267F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8B861AC" w14:textId="431B6E8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laenuks võetud tagatise poole, kui see vastab delegeeritud määruse (EL) 2015/61 artikli 8 kohastele kasutusnõuetele.</w:t>
            </w:r>
          </w:p>
        </w:tc>
      </w:tr>
      <w:tr w:rsidR="00B47B7D" w:rsidRPr="00AE786F" w14:paraId="77EA1465" w14:textId="77777777" w:rsidTr="0039321F">
        <w:tc>
          <w:tcPr>
            <w:tcW w:w="703" w:type="dxa"/>
            <w:shd w:val="clear" w:color="auto" w:fill="FFFFFF"/>
            <w:vAlign w:val="center"/>
          </w:tcPr>
          <w:p w14:paraId="26886146" w14:textId="14AE3D77"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1190</w:t>
            </w:r>
          </w:p>
        </w:tc>
        <w:tc>
          <w:tcPr>
            <w:tcW w:w="7371" w:type="dxa"/>
            <w:shd w:val="clear" w:color="auto" w:fill="FFFFFF"/>
          </w:tcPr>
          <w:p w14:paraId="34A680DC" w14:textId="0E6D3925"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1.7.8. Mittelikviidsed varad</w:t>
            </w:r>
          </w:p>
          <w:p w14:paraId="06EAC73D" w14:textId="26E08D4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mittelikviidsete varade vastu (laenuks võetud).</w:t>
            </w:r>
          </w:p>
        </w:tc>
      </w:tr>
      <w:tr w:rsidR="00B47B7D" w:rsidRPr="00AE786F" w14:paraId="271D3CD2" w14:textId="77777777" w:rsidTr="0039321F">
        <w:tc>
          <w:tcPr>
            <w:tcW w:w="703" w:type="dxa"/>
            <w:shd w:val="clear" w:color="auto" w:fill="auto"/>
            <w:vAlign w:val="center"/>
          </w:tcPr>
          <w:p w14:paraId="6A1D7175" w14:textId="7B78CD80" w:rsidR="00F71050" w:rsidRPr="00AE786F" w:rsidRDefault="00AD7441">
            <w:pPr>
              <w:spacing w:before="0"/>
              <w:rPr>
                <w:rFonts w:ascii="Times New Roman" w:eastAsia="PMingLiU" w:hAnsi="Times New Roman"/>
                <w:sz w:val="24"/>
              </w:rPr>
            </w:pPr>
            <w:r w:rsidRPr="00AE786F">
              <w:rPr>
                <w:rFonts w:ascii="Times New Roman" w:hAnsi="Times New Roman"/>
                <w:sz w:val="24"/>
              </w:rPr>
              <w:t>1200</w:t>
            </w:r>
          </w:p>
        </w:tc>
        <w:tc>
          <w:tcPr>
            <w:tcW w:w="7371" w:type="dxa"/>
            <w:shd w:val="clear" w:color="auto" w:fill="auto"/>
          </w:tcPr>
          <w:p w14:paraId="06967EA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1.7.8.1. millest vahetatud tagatis vastab kasutusnõuetele</w:t>
            </w:r>
          </w:p>
          <w:p w14:paraId="047211B0" w14:textId="0F97D3FA"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1.7.8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5F38A0CA" w14:textId="77777777" w:rsidTr="0039321F">
        <w:tc>
          <w:tcPr>
            <w:tcW w:w="703" w:type="dxa"/>
            <w:shd w:val="clear" w:color="auto" w:fill="auto"/>
            <w:vAlign w:val="center"/>
          </w:tcPr>
          <w:p w14:paraId="27B2FA64" w14:textId="6470AE72" w:rsidR="00F71050" w:rsidRPr="00AE786F" w:rsidRDefault="00AD7441">
            <w:pPr>
              <w:spacing w:before="0"/>
              <w:rPr>
                <w:rFonts w:ascii="Times New Roman" w:eastAsia="PMingLiU" w:hAnsi="Times New Roman"/>
                <w:sz w:val="24"/>
              </w:rPr>
            </w:pPr>
            <w:r w:rsidRPr="00AE786F">
              <w:rPr>
                <w:rFonts w:ascii="Times New Roman" w:hAnsi="Times New Roman"/>
                <w:sz w:val="24"/>
              </w:rPr>
              <w:t>1210</w:t>
            </w:r>
          </w:p>
        </w:tc>
        <w:tc>
          <w:tcPr>
            <w:tcW w:w="7371" w:type="dxa"/>
            <w:shd w:val="clear" w:color="auto" w:fill="auto"/>
          </w:tcPr>
          <w:p w14:paraId="652143F0" w14:textId="4EABDDB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1.8. Nende tehingute kogusummad, milles laenuks antakse mittelikviidseid varasid ja laenuks võetakse järgmine tagatis:</w:t>
            </w:r>
          </w:p>
          <w:p w14:paraId="48382986" w14:textId="4E552737"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3246BFCB" w14:textId="199DA766"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selliste tagatise vahetustehingute väärtuste kogusumma, milles laenuks antakse mittelikviidseid varasid.</w:t>
            </w:r>
          </w:p>
        </w:tc>
      </w:tr>
      <w:tr w:rsidR="00B47B7D" w:rsidRPr="00AE786F" w14:paraId="6307019A" w14:textId="77777777" w:rsidTr="0039321F">
        <w:tc>
          <w:tcPr>
            <w:tcW w:w="703" w:type="dxa"/>
            <w:shd w:val="clear" w:color="auto" w:fill="FFFFFF"/>
            <w:vAlign w:val="center"/>
          </w:tcPr>
          <w:p w14:paraId="1A7D619E" w14:textId="51E12A7F" w:rsidR="00F71050" w:rsidRPr="00AE786F" w:rsidRDefault="00AD7441">
            <w:pPr>
              <w:spacing w:before="0"/>
              <w:rPr>
                <w:rFonts w:ascii="Times New Roman" w:eastAsia="PMingLiU" w:hAnsi="Times New Roman"/>
                <w:sz w:val="24"/>
              </w:rPr>
            </w:pPr>
            <w:r w:rsidRPr="00AE786F">
              <w:rPr>
                <w:rFonts w:ascii="Times New Roman" w:hAnsi="Times New Roman"/>
                <w:sz w:val="24"/>
              </w:rPr>
              <w:t>1220</w:t>
            </w:r>
          </w:p>
        </w:tc>
        <w:tc>
          <w:tcPr>
            <w:tcW w:w="7371" w:type="dxa"/>
            <w:shd w:val="clear" w:color="auto" w:fill="FFFFFF"/>
          </w:tcPr>
          <w:p w14:paraId="5716A40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1.8.1. 1. tasandi varad (välja arvatud väga kõrge krediidikvaliteediga pandikirjad)</w:t>
            </w:r>
          </w:p>
          <w:p w14:paraId="65D2CCC8" w14:textId="379B6900"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1. tasandi varade vastu, välja arvatud väga kõrge krediidikvaliteediga pandikirjad (laenuks võetud).</w:t>
            </w:r>
          </w:p>
        </w:tc>
      </w:tr>
      <w:tr w:rsidR="00B47B7D" w:rsidRPr="00AE786F" w14:paraId="1D3733CC" w14:textId="77777777" w:rsidTr="0039321F">
        <w:tc>
          <w:tcPr>
            <w:tcW w:w="703" w:type="dxa"/>
            <w:shd w:val="clear" w:color="auto" w:fill="FFFFFF"/>
            <w:vAlign w:val="center"/>
          </w:tcPr>
          <w:p w14:paraId="1ED54ED5" w14:textId="4628373B" w:rsidR="00F71050" w:rsidRPr="00AE786F" w:rsidRDefault="00AD7441">
            <w:pPr>
              <w:spacing w:before="0"/>
              <w:rPr>
                <w:rFonts w:ascii="Times New Roman" w:eastAsia="PMingLiU" w:hAnsi="Times New Roman"/>
                <w:sz w:val="24"/>
              </w:rPr>
            </w:pPr>
            <w:r w:rsidRPr="00AE786F">
              <w:rPr>
                <w:rFonts w:ascii="Times New Roman" w:hAnsi="Times New Roman"/>
                <w:sz w:val="24"/>
              </w:rPr>
              <w:t>1230</w:t>
            </w:r>
          </w:p>
        </w:tc>
        <w:tc>
          <w:tcPr>
            <w:tcW w:w="7371" w:type="dxa"/>
            <w:shd w:val="clear" w:color="auto" w:fill="FFFFFF"/>
          </w:tcPr>
          <w:p w14:paraId="783E0BB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1.8.1.1. millest vahetatud tagatis vastab kasutusnõuetele</w:t>
            </w:r>
          </w:p>
          <w:p w14:paraId="191D89AB" w14:textId="6017EAD5"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1.8.1 toodud tehingutest esitavad krediidiasutused laenuks võetud tagatise poole, kui see vastab delegeeritud määruse (EL) 2015/61 artikli 8 kohastele kasutusnõuetele.</w:t>
            </w:r>
          </w:p>
        </w:tc>
      </w:tr>
      <w:tr w:rsidR="00B47B7D" w:rsidRPr="00AE786F" w14:paraId="041A3742" w14:textId="77777777" w:rsidTr="0039321F">
        <w:tc>
          <w:tcPr>
            <w:tcW w:w="703" w:type="dxa"/>
            <w:shd w:val="clear" w:color="auto" w:fill="FFFFFF"/>
            <w:vAlign w:val="center"/>
          </w:tcPr>
          <w:p w14:paraId="69CAE84E" w14:textId="0FDBBE42" w:rsidR="00F71050" w:rsidRPr="00AE786F" w:rsidRDefault="00AD7441">
            <w:pPr>
              <w:spacing w:before="0"/>
              <w:rPr>
                <w:rFonts w:ascii="Times New Roman" w:eastAsia="PMingLiU" w:hAnsi="Times New Roman"/>
                <w:sz w:val="24"/>
              </w:rPr>
            </w:pPr>
            <w:r w:rsidRPr="00AE786F">
              <w:rPr>
                <w:rFonts w:ascii="Times New Roman" w:hAnsi="Times New Roman"/>
                <w:sz w:val="24"/>
              </w:rPr>
              <w:t>1240</w:t>
            </w:r>
          </w:p>
        </w:tc>
        <w:tc>
          <w:tcPr>
            <w:tcW w:w="7371" w:type="dxa"/>
            <w:shd w:val="clear" w:color="auto" w:fill="FFFFFF"/>
          </w:tcPr>
          <w:p w14:paraId="12C8F832" w14:textId="1098D24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1.8.2. 1. tasandi väga kõrge krediidikvaliteediga pandikirjad</w:t>
            </w:r>
          </w:p>
          <w:p w14:paraId="196CF5B1" w14:textId="245A87AA"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Sellised tehingud, milles krediidiasutus on vahetanud mittelikviidsed varad (laenuks antud) 1. tasandi väga kõrge krediidikvaliteediga pandikirjade vastu (laenuks võetud).</w:t>
            </w:r>
          </w:p>
        </w:tc>
      </w:tr>
      <w:tr w:rsidR="00B47B7D" w:rsidRPr="00AE786F" w14:paraId="78D70E69" w14:textId="77777777" w:rsidTr="0039321F">
        <w:tc>
          <w:tcPr>
            <w:tcW w:w="703" w:type="dxa"/>
            <w:shd w:val="clear" w:color="auto" w:fill="FFFFFF"/>
            <w:vAlign w:val="center"/>
          </w:tcPr>
          <w:p w14:paraId="7CC69C0A" w14:textId="7C1EAC0F" w:rsidR="00F71050" w:rsidRPr="00AE786F" w:rsidRDefault="00AD7441">
            <w:pPr>
              <w:spacing w:before="0"/>
              <w:rPr>
                <w:rFonts w:ascii="Times New Roman" w:eastAsia="PMingLiU" w:hAnsi="Times New Roman"/>
                <w:sz w:val="24"/>
              </w:rPr>
            </w:pPr>
            <w:r w:rsidRPr="00AE786F">
              <w:rPr>
                <w:rFonts w:ascii="Times New Roman" w:hAnsi="Times New Roman"/>
                <w:sz w:val="24"/>
              </w:rPr>
              <w:t>1250</w:t>
            </w:r>
          </w:p>
        </w:tc>
        <w:tc>
          <w:tcPr>
            <w:tcW w:w="7371" w:type="dxa"/>
            <w:shd w:val="clear" w:color="auto" w:fill="FFFFFF"/>
          </w:tcPr>
          <w:p w14:paraId="6A5D2D4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1.8.2.1. millest vahetatud tagatis vastab kasutusnõuetele</w:t>
            </w:r>
          </w:p>
          <w:p w14:paraId="34429190" w14:textId="0D19AA9E"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1.8.2 toodud tehingutest esitavad krediidiasutused laenuks võetud tagatise poole, kui see vastab delegeeritud määruse (EL) 2015/61 artikli 8 kohastele kasutusnõuetele.</w:t>
            </w:r>
          </w:p>
        </w:tc>
      </w:tr>
      <w:tr w:rsidR="00B47B7D" w:rsidRPr="00AE786F" w14:paraId="35AC1500" w14:textId="77777777" w:rsidTr="0039321F">
        <w:tc>
          <w:tcPr>
            <w:tcW w:w="703" w:type="dxa"/>
            <w:shd w:val="clear" w:color="auto" w:fill="FFFFFF"/>
            <w:vAlign w:val="center"/>
          </w:tcPr>
          <w:p w14:paraId="6D50CED3" w14:textId="3FBBC398" w:rsidR="00F71050" w:rsidRPr="00AE786F" w:rsidRDefault="00AD7441">
            <w:pPr>
              <w:spacing w:before="0"/>
              <w:rPr>
                <w:rFonts w:ascii="Times New Roman" w:eastAsia="PMingLiU" w:hAnsi="Times New Roman"/>
                <w:sz w:val="24"/>
              </w:rPr>
            </w:pPr>
            <w:r w:rsidRPr="00AE786F">
              <w:rPr>
                <w:rFonts w:ascii="Times New Roman" w:hAnsi="Times New Roman"/>
                <w:sz w:val="24"/>
              </w:rPr>
              <w:t>1260</w:t>
            </w:r>
          </w:p>
        </w:tc>
        <w:tc>
          <w:tcPr>
            <w:tcW w:w="7371" w:type="dxa"/>
            <w:shd w:val="clear" w:color="auto" w:fill="FFFFFF"/>
          </w:tcPr>
          <w:p w14:paraId="440EF8F7" w14:textId="40133DB4"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1.8.3. 2A tasandi varad</w:t>
            </w:r>
          </w:p>
          <w:p w14:paraId="6A50B7E7" w14:textId="6848320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2A tasandi varade vastu (laenuks võetud).</w:t>
            </w:r>
          </w:p>
        </w:tc>
      </w:tr>
      <w:tr w:rsidR="00B47B7D" w:rsidRPr="00AE786F" w14:paraId="543B9AD9" w14:textId="77777777" w:rsidTr="0039321F">
        <w:tc>
          <w:tcPr>
            <w:tcW w:w="703" w:type="dxa"/>
            <w:shd w:val="clear" w:color="auto" w:fill="FFFFFF"/>
            <w:vAlign w:val="center"/>
          </w:tcPr>
          <w:p w14:paraId="25AE730C" w14:textId="214B79B5" w:rsidR="00F71050" w:rsidRPr="00AE786F" w:rsidRDefault="00AD7441">
            <w:pPr>
              <w:spacing w:before="0"/>
              <w:rPr>
                <w:rFonts w:ascii="Times New Roman" w:eastAsia="PMingLiU" w:hAnsi="Times New Roman"/>
                <w:sz w:val="24"/>
              </w:rPr>
            </w:pPr>
            <w:r w:rsidRPr="00AE786F">
              <w:rPr>
                <w:rFonts w:ascii="Times New Roman" w:hAnsi="Times New Roman"/>
                <w:sz w:val="24"/>
              </w:rPr>
              <w:t>1270</w:t>
            </w:r>
          </w:p>
        </w:tc>
        <w:tc>
          <w:tcPr>
            <w:tcW w:w="7371" w:type="dxa"/>
            <w:shd w:val="clear" w:color="auto" w:fill="FFFFFF"/>
          </w:tcPr>
          <w:p w14:paraId="3080693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1.8.3.1. millest vahetatud tagatis vastab kasutusnõuetele</w:t>
            </w:r>
          </w:p>
          <w:p w14:paraId="5EC204B6" w14:textId="31AB5E64"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1.8.3 toodud tehingutest esitavad krediidiasutused laenuks võetud tagatise poole, kui see vastab delegeeritud määruse (EL) 2015/61 artikli 8 kohastele kasutusnõuetele.</w:t>
            </w:r>
          </w:p>
        </w:tc>
      </w:tr>
      <w:tr w:rsidR="00B47B7D" w:rsidRPr="00AE786F" w14:paraId="23999962" w14:textId="77777777" w:rsidTr="0039321F">
        <w:tc>
          <w:tcPr>
            <w:tcW w:w="703" w:type="dxa"/>
            <w:shd w:val="clear" w:color="auto" w:fill="FFFFFF"/>
            <w:vAlign w:val="center"/>
          </w:tcPr>
          <w:p w14:paraId="0DB063C8" w14:textId="6788E646"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1280</w:t>
            </w:r>
          </w:p>
        </w:tc>
        <w:tc>
          <w:tcPr>
            <w:tcW w:w="7371" w:type="dxa"/>
            <w:shd w:val="clear" w:color="auto" w:fill="FFFFFF"/>
          </w:tcPr>
          <w:p w14:paraId="254A5A0B" w14:textId="34B3139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1.8.4. 2B tasandi varaga tagatud väärtpaberid (eluaseme- või autolaenudega tagatud, krediidikvaliteedi aste 1)</w:t>
            </w:r>
          </w:p>
          <w:p w14:paraId="6371E636" w14:textId="666428B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varaga tagatud väärtpaberite vastu (eluaseme- või autolaenudega tagatud, krediidikvaliteedi aste 1) (laenuks võetud).</w:t>
            </w:r>
          </w:p>
        </w:tc>
      </w:tr>
      <w:tr w:rsidR="00B47B7D" w:rsidRPr="00AE786F" w14:paraId="3CCD4E06" w14:textId="77777777" w:rsidTr="0039321F">
        <w:tc>
          <w:tcPr>
            <w:tcW w:w="703" w:type="dxa"/>
            <w:shd w:val="clear" w:color="auto" w:fill="FFFFFF"/>
            <w:vAlign w:val="center"/>
          </w:tcPr>
          <w:p w14:paraId="569E106E" w14:textId="09F6FD40" w:rsidR="00F71050" w:rsidRPr="00AE786F" w:rsidRDefault="00AD7441">
            <w:pPr>
              <w:spacing w:before="0"/>
              <w:rPr>
                <w:rFonts w:ascii="Times New Roman" w:eastAsia="PMingLiU" w:hAnsi="Times New Roman"/>
                <w:sz w:val="24"/>
              </w:rPr>
            </w:pPr>
            <w:r w:rsidRPr="00AE786F">
              <w:rPr>
                <w:rFonts w:ascii="Times New Roman" w:hAnsi="Times New Roman"/>
                <w:sz w:val="24"/>
              </w:rPr>
              <w:t>1290</w:t>
            </w:r>
          </w:p>
        </w:tc>
        <w:tc>
          <w:tcPr>
            <w:tcW w:w="7371" w:type="dxa"/>
            <w:shd w:val="clear" w:color="auto" w:fill="FFFFFF"/>
          </w:tcPr>
          <w:p w14:paraId="08E91EE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1.8.4.1. millest vahetatud tagatis vastab kasutusnõuetele</w:t>
            </w:r>
          </w:p>
          <w:p w14:paraId="097085E5" w14:textId="6EEC0171"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1.8.4 toodud tehingutest esitavad krediidiasutused laenuks võetud tagatise poole, kui see vastab delegeeritud määruse (EL) 2015/61 artikli 8 kohastele kasutusnõuetele.</w:t>
            </w:r>
          </w:p>
        </w:tc>
      </w:tr>
      <w:tr w:rsidR="00B47B7D" w:rsidRPr="00AE786F" w14:paraId="099A99FA" w14:textId="77777777" w:rsidTr="0039321F">
        <w:tc>
          <w:tcPr>
            <w:tcW w:w="703" w:type="dxa"/>
            <w:shd w:val="clear" w:color="auto" w:fill="FFFFFF"/>
            <w:vAlign w:val="center"/>
          </w:tcPr>
          <w:p w14:paraId="2B371FFC" w14:textId="635E305A" w:rsidR="00F71050" w:rsidRPr="00AE786F" w:rsidRDefault="00AD7441">
            <w:pPr>
              <w:spacing w:before="0"/>
              <w:rPr>
                <w:rFonts w:ascii="Times New Roman" w:eastAsia="PMingLiU" w:hAnsi="Times New Roman"/>
                <w:sz w:val="24"/>
              </w:rPr>
            </w:pPr>
            <w:r w:rsidRPr="00AE786F">
              <w:rPr>
                <w:rFonts w:ascii="Times New Roman" w:hAnsi="Times New Roman"/>
                <w:sz w:val="24"/>
              </w:rPr>
              <w:t>1300</w:t>
            </w:r>
          </w:p>
        </w:tc>
        <w:tc>
          <w:tcPr>
            <w:tcW w:w="7371" w:type="dxa"/>
            <w:shd w:val="clear" w:color="auto" w:fill="FFFFFF"/>
          </w:tcPr>
          <w:p w14:paraId="7CD2DE49"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1.8.5. 2B tasandi kõrge krediidikvaliteediga pandikirjad</w:t>
            </w:r>
          </w:p>
          <w:p w14:paraId="3EDEEF99" w14:textId="2B569DB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kõrge krediidikvaliteediga pandikirjade vastu (laenuks võetud).</w:t>
            </w:r>
          </w:p>
        </w:tc>
      </w:tr>
      <w:tr w:rsidR="00B47B7D" w:rsidRPr="00AE786F" w14:paraId="79E6A98C" w14:textId="77777777" w:rsidTr="0039321F">
        <w:tc>
          <w:tcPr>
            <w:tcW w:w="703" w:type="dxa"/>
            <w:shd w:val="clear" w:color="auto" w:fill="FFFFFF"/>
            <w:vAlign w:val="center"/>
          </w:tcPr>
          <w:p w14:paraId="0B11B3B0" w14:textId="2F71DE10" w:rsidR="00F71050" w:rsidRPr="00AE786F" w:rsidRDefault="00AD7441">
            <w:pPr>
              <w:spacing w:before="0"/>
              <w:rPr>
                <w:rFonts w:ascii="Times New Roman" w:eastAsia="PMingLiU" w:hAnsi="Times New Roman"/>
                <w:sz w:val="24"/>
              </w:rPr>
            </w:pPr>
            <w:r w:rsidRPr="00AE786F">
              <w:rPr>
                <w:rFonts w:ascii="Times New Roman" w:hAnsi="Times New Roman"/>
                <w:sz w:val="24"/>
              </w:rPr>
              <w:t>1310</w:t>
            </w:r>
          </w:p>
        </w:tc>
        <w:tc>
          <w:tcPr>
            <w:tcW w:w="7371" w:type="dxa"/>
            <w:shd w:val="clear" w:color="auto" w:fill="FFFFFF"/>
          </w:tcPr>
          <w:p w14:paraId="41270C5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1.8.5.1. millest vahetatud tagatis vastab kasutusnõuetele</w:t>
            </w:r>
          </w:p>
          <w:p w14:paraId="2768C8A8" w14:textId="6F003E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1.8.5 toodud tehingutest esitavad krediidiasutused laenuks võetud tagatise poole, kui see vastab delegeeritud määruse (EL) 2015/61 artikli 8 kohastele kasutusnõuetele.</w:t>
            </w:r>
          </w:p>
        </w:tc>
      </w:tr>
      <w:tr w:rsidR="00B47B7D" w:rsidRPr="00AE786F" w14:paraId="7329D86C" w14:textId="77777777" w:rsidTr="0039321F">
        <w:tc>
          <w:tcPr>
            <w:tcW w:w="703" w:type="dxa"/>
            <w:shd w:val="clear" w:color="auto" w:fill="FFFFFF"/>
            <w:vAlign w:val="center"/>
          </w:tcPr>
          <w:p w14:paraId="21035BDE" w14:textId="3E60DED5" w:rsidR="00F71050" w:rsidRPr="00AE786F" w:rsidRDefault="00AD7441">
            <w:pPr>
              <w:spacing w:before="0"/>
              <w:rPr>
                <w:rFonts w:ascii="Times New Roman" w:eastAsia="PMingLiU" w:hAnsi="Times New Roman"/>
                <w:sz w:val="24"/>
              </w:rPr>
            </w:pPr>
            <w:r w:rsidRPr="00AE786F">
              <w:rPr>
                <w:rFonts w:ascii="Times New Roman" w:hAnsi="Times New Roman"/>
                <w:sz w:val="24"/>
              </w:rPr>
              <w:t>1320</w:t>
            </w:r>
          </w:p>
        </w:tc>
        <w:tc>
          <w:tcPr>
            <w:tcW w:w="7371" w:type="dxa"/>
            <w:shd w:val="clear" w:color="auto" w:fill="FFFFFF"/>
          </w:tcPr>
          <w:p w14:paraId="1BF27F6F" w14:textId="34ED496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1.8.6. 2B tasandi varaga tagatud väärtpaberid (liikmesriigi ettevõtjatele või üksikisikutele antud laenud, krediidikvaliteedi aste 1)</w:t>
            </w:r>
          </w:p>
          <w:p w14:paraId="09D95F4E" w14:textId="582AB0E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varaga tagatud väärtpaberite vastu (liikmesriigi ettevõtjatele või üksikisikutele antud laenud, krediidikvaliteedi aste 1) (laenuks võetud).</w:t>
            </w:r>
          </w:p>
        </w:tc>
      </w:tr>
      <w:tr w:rsidR="00B47B7D" w:rsidRPr="00AE786F" w14:paraId="2BEDD5F0" w14:textId="77777777" w:rsidTr="0039321F">
        <w:tc>
          <w:tcPr>
            <w:tcW w:w="703" w:type="dxa"/>
            <w:shd w:val="clear" w:color="auto" w:fill="FFFFFF"/>
            <w:vAlign w:val="center"/>
          </w:tcPr>
          <w:p w14:paraId="2760A411" w14:textId="2551751C" w:rsidR="00F71050" w:rsidRPr="00AE786F" w:rsidRDefault="00AD7441">
            <w:pPr>
              <w:spacing w:before="0"/>
              <w:rPr>
                <w:rFonts w:ascii="Times New Roman" w:eastAsia="PMingLiU" w:hAnsi="Times New Roman"/>
                <w:sz w:val="24"/>
              </w:rPr>
            </w:pPr>
            <w:r w:rsidRPr="00AE786F">
              <w:rPr>
                <w:rFonts w:ascii="Times New Roman" w:hAnsi="Times New Roman"/>
                <w:sz w:val="24"/>
              </w:rPr>
              <w:t>1330</w:t>
            </w:r>
          </w:p>
        </w:tc>
        <w:tc>
          <w:tcPr>
            <w:tcW w:w="7371" w:type="dxa"/>
            <w:shd w:val="clear" w:color="auto" w:fill="FFFFFF"/>
          </w:tcPr>
          <w:p w14:paraId="4182EB5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1.8.6.1. millest vahetatud tagatis vastab kasutusnõuetele</w:t>
            </w:r>
          </w:p>
          <w:p w14:paraId="2752BB72" w14:textId="1C422CFA"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1.8.6 toodud tehingutest esitavad krediidiasutused laenuks võetud tagatise poole, kui see vastab delegeeritud määruse (EL) 2015/61 artikli 8 kohastele kasutusnõuetele.</w:t>
            </w:r>
          </w:p>
        </w:tc>
      </w:tr>
      <w:tr w:rsidR="00B47B7D" w:rsidRPr="00AE786F" w14:paraId="20683B73" w14:textId="77777777" w:rsidTr="0039321F">
        <w:tc>
          <w:tcPr>
            <w:tcW w:w="703" w:type="dxa"/>
            <w:shd w:val="clear" w:color="auto" w:fill="FFFFFF"/>
            <w:vAlign w:val="center"/>
          </w:tcPr>
          <w:p w14:paraId="5E3523A4" w14:textId="410683F2" w:rsidR="00F71050" w:rsidRPr="00AE786F" w:rsidRDefault="00AD7441">
            <w:pPr>
              <w:spacing w:before="0"/>
              <w:rPr>
                <w:rFonts w:ascii="Times New Roman" w:eastAsia="PMingLiU" w:hAnsi="Times New Roman"/>
                <w:sz w:val="24"/>
              </w:rPr>
            </w:pPr>
            <w:r w:rsidRPr="00AE786F">
              <w:rPr>
                <w:rFonts w:ascii="Times New Roman" w:hAnsi="Times New Roman"/>
                <w:sz w:val="24"/>
              </w:rPr>
              <w:t>1340</w:t>
            </w:r>
          </w:p>
        </w:tc>
        <w:tc>
          <w:tcPr>
            <w:tcW w:w="7371" w:type="dxa"/>
            <w:shd w:val="clear" w:color="auto" w:fill="FFFFFF"/>
          </w:tcPr>
          <w:p w14:paraId="54F1945D" w14:textId="78D1182E"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1.8.7. Muud 2B tasandi varad</w:t>
            </w:r>
          </w:p>
          <w:p w14:paraId="64A17090" w14:textId="077BF65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muude 2B tasandi varade vastu (laenuks võetud).</w:t>
            </w:r>
          </w:p>
        </w:tc>
      </w:tr>
      <w:tr w:rsidR="00B47B7D" w:rsidRPr="00AE786F" w14:paraId="4D96B387" w14:textId="77777777" w:rsidTr="0039321F">
        <w:tc>
          <w:tcPr>
            <w:tcW w:w="703" w:type="dxa"/>
            <w:shd w:val="clear" w:color="auto" w:fill="FFFFFF"/>
            <w:vAlign w:val="center"/>
          </w:tcPr>
          <w:p w14:paraId="59BD7D46" w14:textId="3200AD69" w:rsidR="00F71050" w:rsidRPr="00AE786F" w:rsidRDefault="00AD7441">
            <w:pPr>
              <w:spacing w:before="0"/>
              <w:rPr>
                <w:rFonts w:ascii="Times New Roman" w:eastAsia="PMingLiU" w:hAnsi="Times New Roman"/>
                <w:sz w:val="24"/>
              </w:rPr>
            </w:pPr>
            <w:r w:rsidRPr="00AE786F">
              <w:rPr>
                <w:rFonts w:ascii="Times New Roman" w:hAnsi="Times New Roman"/>
                <w:sz w:val="24"/>
              </w:rPr>
              <w:t>1350</w:t>
            </w:r>
          </w:p>
        </w:tc>
        <w:tc>
          <w:tcPr>
            <w:tcW w:w="7371" w:type="dxa"/>
            <w:shd w:val="clear" w:color="auto" w:fill="FFFFFF"/>
          </w:tcPr>
          <w:p w14:paraId="557BBFB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1.8.7.1. millest vahetatud tagatis vastab kasutusnõuetele</w:t>
            </w:r>
          </w:p>
          <w:p w14:paraId="197F8ED1" w14:textId="31C42566"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1.8.7 toodud tehingutest esitavad krediidiasutused laenuks võetud tagatise poole, kui see vastab delegeeritud määruse (EL) 2015/61 artikli 8 kohastele kasutusnõuetele.</w:t>
            </w:r>
          </w:p>
        </w:tc>
      </w:tr>
      <w:tr w:rsidR="00B47B7D" w:rsidRPr="00AE786F" w14:paraId="3E68970A" w14:textId="77777777" w:rsidTr="0039321F">
        <w:tc>
          <w:tcPr>
            <w:tcW w:w="703" w:type="dxa"/>
            <w:shd w:val="clear" w:color="auto" w:fill="FFFFFF"/>
            <w:vAlign w:val="center"/>
          </w:tcPr>
          <w:p w14:paraId="29722673" w14:textId="5F096E75" w:rsidR="00F71050" w:rsidRPr="00AE786F" w:rsidRDefault="00AD7441">
            <w:pPr>
              <w:spacing w:before="0"/>
              <w:rPr>
                <w:rFonts w:ascii="Times New Roman" w:eastAsia="PMingLiU" w:hAnsi="Times New Roman"/>
                <w:sz w:val="24"/>
              </w:rPr>
            </w:pPr>
            <w:r w:rsidRPr="00AE786F">
              <w:rPr>
                <w:rFonts w:ascii="Times New Roman" w:hAnsi="Times New Roman"/>
                <w:sz w:val="24"/>
              </w:rPr>
              <w:t>1360</w:t>
            </w:r>
          </w:p>
        </w:tc>
        <w:tc>
          <w:tcPr>
            <w:tcW w:w="7371" w:type="dxa"/>
            <w:shd w:val="clear" w:color="auto" w:fill="FFFFFF"/>
          </w:tcPr>
          <w:p w14:paraId="13689DE8" w14:textId="39A51B0D"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1.8.8. Mittelikviidsed varad</w:t>
            </w:r>
          </w:p>
          <w:p w14:paraId="238B9F3C" w14:textId="6F0DECF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mittelikviidsete varade vastu (laenuks võetud).</w:t>
            </w:r>
          </w:p>
        </w:tc>
      </w:tr>
      <w:tr w:rsidR="00B47B7D" w:rsidRPr="00AE786F" w14:paraId="5E8D76A4" w14:textId="77777777" w:rsidTr="0039321F">
        <w:tc>
          <w:tcPr>
            <w:tcW w:w="703" w:type="dxa"/>
            <w:shd w:val="clear" w:color="auto" w:fill="auto"/>
            <w:vAlign w:val="center"/>
          </w:tcPr>
          <w:p w14:paraId="4D773718" w14:textId="07DF6C21"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1370</w:t>
            </w:r>
          </w:p>
        </w:tc>
        <w:tc>
          <w:tcPr>
            <w:tcW w:w="7371" w:type="dxa"/>
            <w:shd w:val="clear" w:color="auto" w:fill="auto"/>
          </w:tcPr>
          <w:p w14:paraId="41118F0D" w14:textId="0448A629"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 TAGATISE VAHETUSTEHINGUTE KOGUSUMMA (vastaspool on muu kui keskpank)</w:t>
            </w:r>
          </w:p>
          <w:p w14:paraId="59A9C10F" w14:textId="4CDB84D5"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19CCBD78" w14:textId="185C4803" w:rsidR="00F71050" w:rsidRPr="00AE786F" w:rsidRDefault="00FB499E" w:rsidP="009D4EFF">
            <w:pPr>
              <w:spacing w:before="0"/>
              <w:ind w:left="-84"/>
              <w:rPr>
                <w:rFonts w:ascii="Times New Roman" w:eastAsia="PMingLiU" w:hAnsi="Times New Roman"/>
                <w:bCs/>
                <w:sz w:val="24"/>
              </w:rPr>
            </w:pPr>
            <w:r w:rsidRPr="00AE786F">
              <w:rPr>
                <w:rFonts w:ascii="Times New Roman" w:hAnsi="Times New Roman"/>
                <w:sz w:val="24"/>
              </w:rPr>
              <w:lastRenderedPageBreak/>
              <w:t>Krediidiasutused esitavad siin asjaomastes veergudes tagatise vahetustehingute väärtuste kogusummad.</w:t>
            </w:r>
          </w:p>
        </w:tc>
      </w:tr>
      <w:tr w:rsidR="00B47B7D" w:rsidRPr="00AE786F" w14:paraId="4C5544D3" w14:textId="77777777" w:rsidTr="0039321F">
        <w:tc>
          <w:tcPr>
            <w:tcW w:w="703" w:type="dxa"/>
            <w:vAlign w:val="center"/>
          </w:tcPr>
          <w:p w14:paraId="740D4771" w14:textId="2143D780"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lastRenderedPageBreak/>
              <w:t>1380</w:t>
            </w:r>
          </w:p>
        </w:tc>
        <w:tc>
          <w:tcPr>
            <w:tcW w:w="7371" w:type="dxa"/>
            <w:shd w:val="clear" w:color="auto" w:fill="auto"/>
          </w:tcPr>
          <w:p w14:paraId="3C7AC06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 Nende tehingute kogusummad, milles laenuks antakse 1. tasandi varasid (välja arvatud väga kõrge krediidikvaliteediga pandikirjad) ja laenuks võetakse järgmine tagatis:</w:t>
            </w:r>
          </w:p>
          <w:p w14:paraId="4C33D6C1" w14:textId="1C83C3DC"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04E7D14E" w14:textId="5D82D2D4"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asjaomases veerus tagatise vahetustehingute väärtuste kogusumma nende tehingute kohta, milles laenuks antakse 1. tasandi varasid (välja arvatud väga kõrge krediidikvaliteediga pandikirjad).</w:t>
            </w:r>
          </w:p>
        </w:tc>
      </w:tr>
      <w:tr w:rsidR="00B47B7D" w:rsidRPr="00AE786F" w14:paraId="1B6D1E6E" w14:textId="77777777" w:rsidTr="0039321F">
        <w:tc>
          <w:tcPr>
            <w:tcW w:w="703" w:type="dxa"/>
            <w:vAlign w:val="center"/>
          </w:tcPr>
          <w:p w14:paraId="7E3E21EC" w14:textId="42AF151A"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1390</w:t>
            </w:r>
          </w:p>
        </w:tc>
        <w:tc>
          <w:tcPr>
            <w:tcW w:w="7371" w:type="dxa"/>
          </w:tcPr>
          <w:p w14:paraId="30A861A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2.1.1. 1. tasandi varad (välja arvatud väga kõrge krediidikvaliteediga pandikirjad)</w:t>
            </w:r>
          </w:p>
          <w:p w14:paraId="22FB3D58" w14:textId="4927A4C4"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1. tasandi varade vastu, välja arvatud väga kõrge krediidikvaliteediga pandikirjad (laenuks võetud).</w:t>
            </w:r>
          </w:p>
        </w:tc>
      </w:tr>
      <w:tr w:rsidR="00B47B7D" w:rsidRPr="00AE786F" w14:paraId="41010D12" w14:textId="77777777" w:rsidTr="0039321F">
        <w:tc>
          <w:tcPr>
            <w:tcW w:w="703" w:type="dxa"/>
            <w:vAlign w:val="center"/>
          </w:tcPr>
          <w:p w14:paraId="4435240C" w14:textId="51C96AD9"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1400</w:t>
            </w:r>
          </w:p>
        </w:tc>
        <w:tc>
          <w:tcPr>
            <w:tcW w:w="7371" w:type="dxa"/>
          </w:tcPr>
          <w:p w14:paraId="45B4C224" w14:textId="77777777" w:rsidR="00F71050" w:rsidRPr="00AE786F" w:rsidRDefault="00F71050" w:rsidP="009D4EFF">
            <w:pPr>
              <w:numPr>
                <w:ilvl w:val="3"/>
                <w:numId w:val="44"/>
              </w:numPr>
              <w:spacing w:before="0"/>
              <w:ind w:left="-84" w:hanging="600"/>
              <w:rPr>
                <w:rFonts w:ascii="Times New Roman" w:eastAsia="PMingLiU" w:hAnsi="Times New Roman"/>
                <w:b/>
                <w:bCs/>
                <w:sz w:val="24"/>
              </w:rPr>
            </w:pPr>
            <w:r w:rsidRPr="00AE786F">
              <w:rPr>
                <w:rFonts w:ascii="Times New Roman" w:hAnsi="Times New Roman"/>
                <w:b/>
                <w:sz w:val="24"/>
              </w:rPr>
              <w:t>millest vahetatud tagatis vastab kasutusnõuetele</w:t>
            </w:r>
          </w:p>
          <w:p w14:paraId="1DCEEC18" w14:textId="10E8BE5C"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2.1.1 toodud tehingutest esitavad krediidiasutused:</w:t>
            </w:r>
          </w:p>
          <w:p w14:paraId="26440473" w14:textId="6CD60E5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036CA71" w14:textId="4BDB8A0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5FD9AE9" w14:textId="77777777" w:rsidTr="0039321F">
        <w:tc>
          <w:tcPr>
            <w:tcW w:w="703" w:type="dxa"/>
            <w:vAlign w:val="center"/>
          </w:tcPr>
          <w:p w14:paraId="605F31F8" w14:textId="3714EFF5"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1410</w:t>
            </w:r>
          </w:p>
        </w:tc>
        <w:tc>
          <w:tcPr>
            <w:tcW w:w="7371" w:type="dxa"/>
          </w:tcPr>
          <w:p w14:paraId="6DFC815A" w14:textId="404A96F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2.1.2. 1. tasandi väga kõrge krediidikvaliteediga pandikirjad</w:t>
            </w:r>
          </w:p>
          <w:p w14:paraId="62EC1564" w14:textId="349E3D5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1. tasandi väga kõrge krediidikvaliteediga pandikirjade vastu (laenuks võetud).</w:t>
            </w:r>
          </w:p>
        </w:tc>
      </w:tr>
      <w:tr w:rsidR="00B47B7D" w:rsidRPr="00AE786F" w14:paraId="7E00948E" w14:textId="77777777" w:rsidTr="0039321F">
        <w:tc>
          <w:tcPr>
            <w:tcW w:w="703" w:type="dxa"/>
            <w:vAlign w:val="center"/>
          </w:tcPr>
          <w:p w14:paraId="3D2CA09B" w14:textId="39465DC6"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1420</w:t>
            </w:r>
          </w:p>
        </w:tc>
        <w:tc>
          <w:tcPr>
            <w:tcW w:w="7371" w:type="dxa"/>
          </w:tcPr>
          <w:p w14:paraId="741A2A7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2.1.2.1. millest vahetatud tagatis vastab kasutusnõuetele</w:t>
            </w:r>
          </w:p>
          <w:p w14:paraId="2D4E660F" w14:textId="35A4A28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2.1.2 toodud tehingutest esitavad krediidiasutused:</w:t>
            </w:r>
          </w:p>
          <w:p w14:paraId="3782BD75" w14:textId="07FBE00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4AE4E5A" w14:textId="64CEFF6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0BDDFF24" w14:textId="77777777" w:rsidTr="0039321F">
        <w:tc>
          <w:tcPr>
            <w:tcW w:w="703" w:type="dxa"/>
            <w:vAlign w:val="center"/>
          </w:tcPr>
          <w:p w14:paraId="774FFED3" w14:textId="5B88519D"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1430</w:t>
            </w:r>
          </w:p>
        </w:tc>
        <w:tc>
          <w:tcPr>
            <w:tcW w:w="7371" w:type="dxa"/>
          </w:tcPr>
          <w:p w14:paraId="54882135" w14:textId="74280FF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2.1.3. 2A tasandi varad</w:t>
            </w:r>
          </w:p>
          <w:p w14:paraId="05D9B413" w14:textId="5EF8B04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2A tasandi varade vastu (laenuks võetud).</w:t>
            </w:r>
          </w:p>
        </w:tc>
      </w:tr>
      <w:tr w:rsidR="00B47B7D" w:rsidRPr="00AE786F" w14:paraId="20F273D5" w14:textId="77777777" w:rsidTr="0039321F">
        <w:tc>
          <w:tcPr>
            <w:tcW w:w="703" w:type="dxa"/>
            <w:vAlign w:val="center"/>
          </w:tcPr>
          <w:p w14:paraId="5E91D16E" w14:textId="17AFE854"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1440</w:t>
            </w:r>
          </w:p>
        </w:tc>
        <w:tc>
          <w:tcPr>
            <w:tcW w:w="7371" w:type="dxa"/>
          </w:tcPr>
          <w:p w14:paraId="1B1C627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2.1.3.1. millest vahetatud tagatis vastab kasutusnõuetele</w:t>
            </w:r>
          </w:p>
          <w:p w14:paraId="0AA25096" w14:textId="00AB6FC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2.1.3 toodud tehingutest esitavad krediidiasutused:</w:t>
            </w:r>
          </w:p>
          <w:p w14:paraId="4CE2E637" w14:textId="0590148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0E45A5B3" w14:textId="036F318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7A5BC47" w14:textId="77777777" w:rsidTr="0039321F">
        <w:tc>
          <w:tcPr>
            <w:tcW w:w="703" w:type="dxa"/>
            <w:vAlign w:val="center"/>
          </w:tcPr>
          <w:p w14:paraId="105287E0" w14:textId="52708E65"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lastRenderedPageBreak/>
              <w:t>1450</w:t>
            </w:r>
          </w:p>
        </w:tc>
        <w:tc>
          <w:tcPr>
            <w:tcW w:w="7371" w:type="dxa"/>
          </w:tcPr>
          <w:p w14:paraId="51FDFF2F" w14:textId="5BCB659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2.1.4. 2B tasandi varaga tagatud väärtpaberid (eluaseme- või autolaenudega tagatud, krediidikvaliteedi aste 1)</w:t>
            </w:r>
          </w:p>
          <w:p w14:paraId="0CB28505" w14:textId="3DFA88B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varaga tagatud väärtpaberite vastu (eluaseme- või autolaenudega tagatud, krediidikvaliteedi aste 1) (laenuks võetud).</w:t>
            </w:r>
          </w:p>
        </w:tc>
      </w:tr>
      <w:tr w:rsidR="00B47B7D" w:rsidRPr="00AE786F" w14:paraId="662524DC" w14:textId="77777777" w:rsidTr="0039321F">
        <w:tc>
          <w:tcPr>
            <w:tcW w:w="703" w:type="dxa"/>
            <w:vAlign w:val="center"/>
          </w:tcPr>
          <w:p w14:paraId="6C34B0C1" w14:textId="43139527"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1460</w:t>
            </w:r>
          </w:p>
        </w:tc>
        <w:tc>
          <w:tcPr>
            <w:tcW w:w="7371" w:type="dxa"/>
          </w:tcPr>
          <w:p w14:paraId="3C6DC87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2.1.4.1. millest vahetatud tagatis vastab kasutusnõuetele</w:t>
            </w:r>
          </w:p>
          <w:p w14:paraId="2DC29F3B" w14:textId="4F5B74A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2.1.4 toodud tehingutest esitavad krediidiasutused:</w:t>
            </w:r>
          </w:p>
          <w:p w14:paraId="1E637373" w14:textId="409B9BA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A5FBEBD" w14:textId="0295F50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A3C5AA3" w14:textId="77777777" w:rsidTr="0039321F">
        <w:tc>
          <w:tcPr>
            <w:tcW w:w="703" w:type="dxa"/>
            <w:vAlign w:val="center"/>
          </w:tcPr>
          <w:p w14:paraId="3A0401B6" w14:textId="614DD88D"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1470</w:t>
            </w:r>
          </w:p>
        </w:tc>
        <w:tc>
          <w:tcPr>
            <w:tcW w:w="7371" w:type="dxa"/>
          </w:tcPr>
          <w:p w14:paraId="2B9A3333" w14:textId="4DE6757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2.1.5. 2B tasandi kõrge krediidikvaliteediga pandikirjad</w:t>
            </w:r>
          </w:p>
          <w:p w14:paraId="192E2489" w14:textId="00C8EA8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kõrge krediidikvaliteediga pandikirjade vastu (laenuks võetud).</w:t>
            </w:r>
          </w:p>
        </w:tc>
      </w:tr>
      <w:tr w:rsidR="00B47B7D" w:rsidRPr="00AE786F" w14:paraId="3B7D71C3" w14:textId="77777777" w:rsidTr="0039321F">
        <w:trPr>
          <w:trHeight w:val="50"/>
        </w:trPr>
        <w:tc>
          <w:tcPr>
            <w:tcW w:w="703" w:type="dxa"/>
            <w:vAlign w:val="center"/>
          </w:tcPr>
          <w:p w14:paraId="186DE1E7" w14:textId="02797BD5"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1480</w:t>
            </w:r>
          </w:p>
        </w:tc>
        <w:tc>
          <w:tcPr>
            <w:tcW w:w="7371" w:type="dxa"/>
          </w:tcPr>
          <w:p w14:paraId="4A8027B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2.1.5.1. millest vahetatud tagatis vastab kasutusnõuetele</w:t>
            </w:r>
          </w:p>
          <w:p w14:paraId="49ED501C" w14:textId="36D9C94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2.1.5 toodud tehingutest esitavad krediidiasutused:</w:t>
            </w:r>
          </w:p>
          <w:p w14:paraId="6525CAE2" w14:textId="5C0AB3C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514D6B2" w14:textId="219EE30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318290A" w14:textId="77777777" w:rsidTr="0039321F">
        <w:trPr>
          <w:trHeight w:val="50"/>
        </w:trPr>
        <w:tc>
          <w:tcPr>
            <w:tcW w:w="703" w:type="dxa"/>
            <w:vAlign w:val="center"/>
          </w:tcPr>
          <w:p w14:paraId="56820C7F" w14:textId="09904F5B"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1490</w:t>
            </w:r>
          </w:p>
        </w:tc>
        <w:tc>
          <w:tcPr>
            <w:tcW w:w="7371" w:type="dxa"/>
          </w:tcPr>
          <w:p w14:paraId="15CAFE7C" w14:textId="67797829"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2.1.6. 2B tasandi varaga tagatud väärtpaberid (liikmesriigi ettevõtjatele või üksikisikutele antud laenud, krediidikvaliteedi aste 1)</w:t>
            </w:r>
          </w:p>
          <w:p w14:paraId="1737CF4B" w14:textId="3872482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2B tasandi varaga tagatud väärtpaberite vastu (liikmesriigi ettevõtjatele või üksikisikutele antud laenud, krediidikvaliteedi aste 1) (laenuks võetud).</w:t>
            </w:r>
          </w:p>
        </w:tc>
      </w:tr>
      <w:tr w:rsidR="00B47B7D" w:rsidRPr="00AE786F" w14:paraId="2F8DFBE5" w14:textId="77777777" w:rsidTr="0039321F">
        <w:tc>
          <w:tcPr>
            <w:tcW w:w="703" w:type="dxa"/>
            <w:vAlign w:val="center"/>
          </w:tcPr>
          <w:p w14:paraId="60EB58B2" w14:textId="004119A7"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1500</w:t>
            </w:r>
          </w:p>
        </w:tc>
        <w:tc>
          <w:tcPr>
            <w:tcW w:w="7371" w:type="dxa"/>
          </w:tcPr>
          <w:p w14:paraId="3FB68C5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2.1.6.1. millest vahetatud tagatis vastab kasutusnõuetele</w:t>
            </w:r>
          </w:p>
          <w:p w14:paraId="5A0B71A1" w14:textId="1347FBC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2.1.6 toodud tehingutest esitavad krediidiasutused:</w:t>
            </w:r>
          </w:p>
          <w:p w14:paraId="6CCA281F" w14:textId="4B91FC4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CC653EA" w14:textId="3A88B9A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230292F" w14:textId="77777777" w:rsidTr="0039321F">
        <w:tc>
          <w:tcPr>
            <w:tcW w:w="703" w:type="dxa"/>
            <w:vAlign w:val="center"/>
          </w:tcPr>
          <w:p w14:paraId="75054965" w14:textId="5C81B9A1"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lastRenderedPageBreak/>
              <w:t>1510</w:t>
            </w:r>
          </w:p>
        </w:tc>
        <w:tc>
          <w:tcPr>
            <w:tcW w:w="7371" w:type="dxa"/>
          </w:tcPr>
          <w:p w14:paraId="5D68516D" w14:textId="2A468DBD"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2.1.7. Muud 2B tasandi varad</w:t>
            </w:r>
          </w:p>
          <w:p w14:paraId="16714351" w14:textId="0E1DE81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muude 2B tasandi varade vastu (laenuks võetud).</w:t>
            </w:r>
          </w:p>
        </w:tc>
      </w:tr>
      <w:tr w:rsidR="00B47B7D" w:rsidRPr="00AE786F" w14:paraId="4A7D7C45" w14:textId="77777777" w:rsidTr="0039321F">
        <w:tc>
          <w:tcPr>
            <w:tcW w:w="703" w:type="dxa"/>
            <w:vAlign w:val="center"/>
          </w:tcPr>
          <w:p w14:paraId="5CA8B0BC" w14:textId="77BB393F"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1520</w:t>
            </w:r>
          </w:p>
        </w:tc>
        <w:tc>
          <w:tcPr>
            <w:tcW w:w="7371" w:type="dxa"/>
          </w:tcPr>
          <w:p w14:paraId="4E91132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2.1.7.1. millest vahetatud tagatis vastab kasutusnõuetele</w:t>
            </w:r>
          </w:p>
          <w:p w14:paraId="12ECB90B" w14:textId="7C3766C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2.1.7 toodud tehingutest esitavad krediidiasutused:</w:t>
            </w:r>
          </w:p>
          <w:p w14:paraId="2FB2AC33" w14:textId="2C5C87C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CFB9485" w14:textId="74D2A31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78F1768" w14:textId="77777777" w:rsidTr="0039321F">
        <w:tc>
          <w:tcPr>
            <w:tcW w:w="703" w:type="dxa"/>
            <w:vAlign w:val="center"/>
          </w:tcPr>
          <w:p w14:paraId="4B15479F" w14:textId="64900C76" w:rsidR="00F71050" w:rsidRPr="00AE786F" w:rsidRDefault="00AD7441" w:rsidP="009D4EFF">
            <w:pPr>
              <w:spacing w:before="0"/>
              <w:rPr>
                <w:rFonts w:ascii="Times New Roman" w:eastAsia="PMingLiU" w:hAnsi="Times New Roman"/>
                <w:sz w:val="24"/>
              </w:rPr>
            </w:pPr>
            <w:r w:rsidRPr="00AE786F">
              <w:rPr>
                <w:rFonts w:ascii="Times New Roman" w:hAnsi="Times New Roman"/>
                <w:sz w:val="24"/>
              </w:rPr>
              <w:t>1530</w:t>
            </w:r>
          </w:p>
        </w:tc>
        <w:tc>
          <w:tcPr>
            <w:tcW w:w="7371" w:type="dxa"/>
          </w:tcPr>
          <w:p w14:paraId="0A696F77"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2.1.8. Mittelikviidsed varad</w:t>
            </w:r>
          </w:p>
          <w:p w14:paraId="7D04ADDE" w14:textId="2733FA5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varad, välja arvatud väga kõrge krediidikvaliteediga pandikirjad (laenuks antud), mittelikviidsete varade vastu (laenuks võetud).</w:t>
            </w:r>
          </w:p>
        </w:tc>
      </w:tr>
      <w:tr w:rsidR="00B47B7D" w:rsidRPr="00AE786F" w14:paraId="0ABDC83C" w14:textId="77777777" w:rsidTr="0039321F">
        <w:tc>
          <w:tcPr>
            <w:tcW w:w="703" w:type="dxa"/>
            <w:shd w:val="clear" w:color="auto" w:fill="auto"/>
            <w:vAlign w:val="center"/>
          </w:tcPr>
          <w:p w14:paraId="0781D111" w14:textId="053AFE56" w:rsidR="00F71050" w:rsidRPr="00AE786F" w:rsidRDefault="00AD7441">
            <w:pPr>
              <w:spacing w:before="0"/>
              <w:rPr>
                <w:rFonts w:ascii="Times New Roman" w:eastAsia="PMingLiU" w:hAnsi="Times New Roman"/>
                <w:sz w:val="24"/>
              </w:rPr>
            </w:pPr>
            <w:r w:rsidRPr="00AE786F">
              <w:rPr>
                <w:rFonts w:ascii="Times New Roman" w:hAnsi="Times New Roman"/>
                <w:sz w:val="24"/>
              </w:rPr>
              <w:t>1540</w:t>
            </w:r>
          </w:p>
        </w:tc>
        <w:tc>
          <w:tcPr>
            <w:tcW w:w="7371" w:type="dxa"/>
            <w:shd w:val="clear" w:color="auto" w:fill="auto"/>
          </w:tcPr>
          <w:p w14:paraId="1A3E3C5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2.1.8.1. millest vahetatud tagatis vastab kasutusnõuetele</w:t>
            </w:r>
          </w:p>
          <w:p w14:paraId="3F390D3E" w14:textId="1017CDA6"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2.1.8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517AFFAA" w14:textId="77777777" w:rsidTr="0039321F">
        <w:tc>
          <w:tcPr>
            <w:tcW w:w="703" w:type="dxa"/>
            <w:shd w:val="clear" w:color="auto" w:fill="auto"/>
            <w:vAlign w:val="center"/>
          </w:tcPr>
          <w:p w14:paraId="2DB76EEE" w14:textId="433BD932" w:rsidR="00F71050" w:rsidRPr="00AE786F" w:rsidRDefault="00AD7441">
            <w:pPr>
              <w:spacing w:before="0"/>
              <w:rPr>
                <w:rFonts w:ascii="Times New Roman" w:eastAsia="PMingLiU" w:hAnsi="Times New Roman"/>
                <w:sz w:val="24"/>
              </w:rPr>
            </w:pPr>
            <w:r w:rsidRPr="00AE786F">
              <w:rPr>
                <w:rFonts w:ascii="Times New Roman" w:hAnsi="Times New Roman"/>
                <w:sz w:val="24"/>
              </w:rPr>
              <w:t>1550</w:t>
            </w:r>
          </w:p>
        </w:tc>
        <w:tc>
          <w:tcPr>
            <w:tcW w:w="7371" w:type="dxa"/>
            <w:shd w:val="clear" w:color="auto" w:fill="auto"/>
          </w:tcPr>
          <w:p w14:paraId="0E69DD3D" w14:textId="7C391E4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2.2. Nende tehingute kogusummad, milles laenuks antakse 1. tasandi väga kõrge krediidikvaliteediga pandikirju ja laenuks võetakse järgmine tagatis:</w:t>
            </w:r>
          </w:p>
          <w:p w14:paraId="0F483C3B" w14:textId="364CC811"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3DA72D20" w14:textId="41E00AF4"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tagatise vahetustehingute väärtuste kogusumma nende tehingute kohta, milles laenuks antakse 1. tasandi väga kõrge krediidikvaliteediga pandikirju.</w:t>
            </w:r>
          </w:p>
        </w:tc>
      </w:tr>
      <w:tr w:rsidR="00B47B7D" w:rsidRPr="00AE786F" w14:paraId="3FA58591" w14:textId="77777777" w:rsidTr="0039321F">
        <w:tc>
          <w:tcPr>
            <w:tcW w:w="703" w:type="dxa"/>
            <w:vAlign w:val="center"/>
          </w:tcPr>
          <w:p w14:paraId="76AEEAD5" w14:textId="6A083697" w:rsidR="00F71050" w:rsidRPr="00AE786F" w:rsidRDefault="00AD7441">
            <w:pPr>
              <w:spacing w:before="0"/>
              <w:rPr>
                <w:rFonts w:ascii="Times New Roman" w:eastAsia="PMingLiU" w:hAnsi="Times New Roman"/>
                <w:sz w:val="24"/>
              </w:rPr>
            </w:pPr>
            <w:r w:rsidRPr="00AE786F">
              <w:rPr>
                <w:rFonts w:ascii="Times New Roman" w:hAnsi="Times New Roman"/>
                <w:sz w:val="24"/>
              </w:rPr>
              <w:t>1560</w:t>
            </w:r>
          </w:p>
        </w:tc>
        <w:tc>
          <w:tcPr>
            <w:tcW w:w="7371" w:type="dxa"/>
          </w:tcPr>
          <w:p w14:paraId="2F73D18F"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2.2.1. 1. tasandi varad (välja arvatud väga kõrge krediidikvaliteediga pandikirjad)</w:t>
            </w:r>
          </w:p>
          <w:p w14:paraId="3E9044A0" w14:textId="68F8D244"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AE786F" w14:paraId="7BA8CCC7" w14:textId="77777777" w:rsidTr="0039321F">
        <w:tc>
          <w:tcPr>
            <w:tcW w:w="703" w:type="dxa"/>
            <w:vAlign w:val="center"/>
          </w:tcPr>
          <w:p w14:paraId="4C01E48A" w14:textId="5823407B" w:rsidR="00F71050" w:rsidRPr="00AE786F" w:rsidRDefault="00AD7441">
            <w:pPr>
              <w:spacing w:before="0"/>
              <w:rPr>
                <w:rFonts w:ascii="Times New Roman" w:eastAsia="PMingLiU" w:hAnsi="Times New Roman"/>
                <w:sz w:val="24"/>
              </w:rPr>
            </w:pPr>
            <w:r w:rsidRPr="00AE786F">
              <w:rPr>
                <w:rFonts w:ascii="Times New Roman" w:hAnsi="Times New Roman"/>
                <w:sz w:val="24"/>
              </w:rPr>
              <w:t>1570</w:t>
            </w:r>
          </w:p>
        </w:tc>
        <w:tc>
          <w:tcPr>
            <w:tcW w:w="7371" w:type="dxa"/>
          </w:tcPr>
          <w:p w14:paraId="7FA96C4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2.2.1.1. millest vahetatud tagatis vastab kasutusnõuetele</w:t>
            </w:r>
          </w:p>
          <w:p w14:paraId="7E71C48A" w14:textId="09AE35C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2.2.1 toodud tehingutest esitavad krediidiasutused:</w:t>
            </w:r>
          </w:p>
          <w:p w14:paraId="5009AFF2" w14:textId="2CA76BE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3F1BB3C" w14:textId="2DE401D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4076AD4" w14:textId="77777777" w:rsidTr="0039321F">
        <w:tc>
          <w:tcPr>
            <w:tcW w:w="703" w:type="dxa"/>
            <w:vAlign w:val="center"/>
          </w:tcPr>
          <w:p w14:paraId="15C4E249" w14:textId="5B6D91AA" w:rsidR="00F71050" w:rsidRPr="00AE786F" w:rsidRDefault="00AD7441">
            <w:pPr>
              <w:spacing w:before="0"/>
              <w:rPr>
                <w:rFonts w:ascii="Times New Roman" w:eastAsia="PMingLiU" w:hAnsi="Times New Roman"/>
                <w:sz w:val="24"/>
              </w:rPr>
            </w:pPr>
            <w:r w:rsidRPr="00AE786F">
              <w:rPr>
                <w:rFonts w:ascii="Times New Roman" w:hAnsi="Times New Roman"/>
                <w:sz w:val="24"/>
              </w:rPr>
              <w:t>1580</w:t>
            </w:r>
          </w:p>
        </w:tc>
        <w:tc>
          <w:tcPr>
            <w:tcW w:w="7371" w:type="dxa"/>
          </w:tcPr>
          <w:p w14:paraId="0673256A" w14:textId="1F269AE6"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2.2.2. 1. tasandi väga kõrge krediidikvaliteediga pandikirjad</w:t>
            </w:r>
          </w:p>
          <w:p w14:paraId="6106FC3C" w14:textId="5ADABC4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1. tasandi väga kõrge krediidikvaliteediga pandikirjad (laenuks antud) 1. tasandi varade vastu, välja arvatud väga kõrge krediidikvaliteediga pandikirjad (laenuks võetud).</w:t>
            </w:r>
          </w:p>
        </w:tc>
      </w:tr>
      <w:tr w:rsidR="00B47B7D" w:rsidRPr="00AE786F" w14:paraId="48484248" w14:textId="77777777" w:rsidTr="0039321F">
        <w:tc>
          <w:tcPr>
            <w:tcW w:w="703" w:type="dxa"/>
            <w:vAlign w:val="center"/>
          </w:tcPr>
          <w:p w14:paraId="0B9A297A" w14:textId="1579FE94"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1590</w:t>
            </w:r>
          </w:p>
        </w:tc>
        <w:tc>
          <w:tcPr>
            <w:tcW w:w="7371" w:type="dxa"/>
          </w:tcPr>
          <w:p w14:paraId="3435D45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2.2.2.1. millest vahetatud tagatis vastab kasutusnõuetele</w:t>
            </w:r>
          </w:p>
          <w:p w14:paraId="4DA3FF32" w14:textId="0DE6681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2.2.2 toodud tehingutest esitavad krediidiasutused:</w:t>
            </w:r>
          </w:p>
          <w:p w14:paraId="68AB7F65" w14:textId="1476D88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289070E8" w14:textId="2E5C6A0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DA840DE" w14:textId="77777777" w:rsidTr="0039321F">
        <w:tc>
          <w:tcPr>
            <w:tcW w:w="703" w:type="dxa"/>
            <w:vAlign w:val="center"/>
          </w:tcPr>
          <w:p w14:paraId="1723A15F" w14:textId="042822C0" w:rsidR="00F71050" w:rsidRPr="00AE786F" w:rsidRDefault="00AD7441">
            <w:pPr>
              <w:spacing w:before="0"/>
              <w:rPr>
                <w:rFonts w:ascii="Times New Roman" w:eastAsia="PMingLiU" w:hAnsi="Times New Roman"/>
                <w:sz w:val="24"/>
              </w:rPr>
            </w:pPr>
            <w:r w:rsidRPr="00AE786F">
              <w:rPr>
                <w:rFonts w:ascii="Times New Roman" w:hAnsi="Times New Roman"/>
                <w:sz w:val="24"/>
              </w:rPr>
              <w:t>1600</w:t>
            </w:r>
          </w:p>
        </w:tc>
        <w:tc>
          <w:tcPr>
            <w:tcW w:w="7371" w:type="dxa"/>
          </w:tcPr>
          <w:p w14:paraId="0B127A2C" w14:textId="2A5BC1D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2.2.3. 2A tasandi varad</w:t>
            </w:r>
          </w:p>
          <w:p w14:paraId="2A9FC07D" w14:textId="071F58E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2A tasandi varade vastu (laenuks võetud).</w:t>
            </w:r>
          </w:p>
        </w:tc>
      </w:tr>
      <w:tr w:rsidR="00B47B7D" w:rsidRPr="00AE786F" w14:paraId="444D1F27" w14:textId="77777777" w:rsidTr="0039321F">
        <w:tc>
          <w:tcPr>
            <w:tcW w:w="703" w:type="dxa"/>
            <w:vAlign w:val="center"/>
          </w:tcPr>
          <w:p w14:paraId="4ACD6D19" w14:textId="12C9CEF5" w:rsidR="00F71050" w:rsidRPr="00AE786F" w:rsidRDefault="00AD7441">
            <w:pPr>
              <w:spacing w:before="0"/>
              <w:rPr>
                <w:rFonts w:ascii="Times New Roman" w:eastAsia="PMingLiU" w:hAnsi="Times New Roman"/>
                <w:sz w:val="24"/>
              </w:rPr>
            </w:pPr>
            <w:r w:rsidRPr="00AE786F">
              <w:rPr>
                <w:rFonts w:ascii="Times New Roman" w:hAnsi="Times New Roman"/>
                <w:sz w:val="24"/>
              </w:rPr>
              <w:t>1610</w:t>
            </w:r>
          </w:p>
        </w:tc>
        <w:tc>
          <w:tcPr>
            <w:tcW w:w="7371" w:type="dxa"/>
          </w:tcPr>
          <w:p w14:paraId="45DF39D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2.2.3.1. millest vahetatud tagatis vastab kasutusnõuetele</w:t>
            </w:r>
          </w:p>
          <w:p w14:paraId="25A6CAB4" w14:textId="58A162C3"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2.2.3 toodud tehingutest esitavad krediidiasutused:</w:t>
            </w:r>
          </w:p>
          <w:p w14:paraId="4A6BF050" w14:textId="4256C76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2BD5405" w14:textId="162D92B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55D509C" w14:textId="77777777" w:rsidTr="0039321F">
        <w:tc>
          <w:tcPr>
            <w:tcW w:w="703" w:type="dxa"/>
            <w:vAlign w:val="center"/>
          </w:tcPr>
          <w:p w14:paraId="5DB1051D" w14:textId="6315511D" w:rsidR="00F71050" w:rsidRPr="00AE786F" w:rsidRDefault="00AD7441">
            <w:pPr>
              <w:spacing w:before="0"/>
              <w:rPr>
                <w:rFonts w:ascii="Times New Roman" w:eastAsia="PMingLiU" w:hAnsi="Times New Roman"/>
                <w:sz w:val="24"/>
              </w:rPr>
            </w:pPr>
            <w:r w:rsidRPr="00AE786F">
              <w:rPr>
                <w:rFonts w:ascii="Times New Roman" w:hAnsi="Times New Roman"/>
                <w:sz w:val="24"/>
              </w:rPr>
              <w:t>1620</w:t>
            </w:r>
          </w:p>
        </w:tc>
        <w:tc>
          <w:tcPr>
            <w:tcW w:w="7371" w:type="dxa"/>
          </w:tcPr>
          <w:p w14:paraId="7E4853EF" w14:textId="6D624275"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2.2.4. 2B tasandi varaga tagatud väärtpaberid (eluaseme- või autolaenudega tagatud, krediidikvaliteedi aste 1)</w:t>
            </w:r>
          </w:p>
          <w:p w14:paraId="32B503BE" w14:textId="239DA19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2B tasandi varaga tagatud väärtpaberite vastu (eluaseme- või autolaenudega tagatud, krediidikvaliteedi aste 1) (laenuks võetud).</w:t>
            </w:r>
          </w:p>
        </w:tc>
      </w:tr>
      <w:tr w:rsidR="00B47B7D" w:rsidRPr="00AE786F" w14:paraId="5710696A" w14:textId="77777777" w:rsidTr="0039321F">
        <w:tc>
          <w:tcPr>
            <w:tcW w:w="703" w:type="dxa"/>
            <w:vAlign w:val="center"/>
          </w:tcPr>
          <w:p w14:paraId="47EA608A" w14:textId="43D5A3A5" w:rsidR="00F71050" w:rsidRPr="00AE786F" w:rsidRDefault="00AD7441">
            <w:pPr>
              <w:spacing w:before="0"/>
              <w:rPr>
                <w:rFonts w:ascii="Times New Roman" w:eastAsia="PMingLiU" w:hAnsi="Times New Roman"/>
                <w:sz w:val="24"/>
              </w:rPr>
            </w:pPr>
            <w:r w:rsidRPr="00AE786F">
              <w:rPr>
                <w:rFonts w:ascii="Times New Roman" w:hAnsi="Times New Roman"/>
                <w:sz w:val="24"/>
              </w:rPr>
              <w:t>1630</w:t>
            </w:r>
          </w:p>
        </w:tc>
        <w:tc>
          <w:tcPr>
            <w:tcW w:w="7371" w:type="dxa"/>
          </w:tcPr>
          <w:p w14:paraId="05866F3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2.2.4.1. millest vahetatud tagatis vastab kasutusnõuetele</w:t>
            </w:r>
          </w:p>
          <w:p w14:paraId="1F9423C6" w14:textId="6396EE0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2.2.4 toodud tehingutest esitavad krediidiasutused:</w:t>
            </w:r>
          </w:p>
          <w:p w14:paraId="02226C74" w14:textId="714BC7A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67D1161" w14:textId="0336862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6120AA6" w14:textId="77777777" w:rsidTr="0039321F">
        <w:tc>
          <w:tcPr>
            <w:tcW w:w="703" w:type="dxa"/>
            <w:vAlign w:val="center"/>
          </w:tcPr>
          <w:p w14:paraId="2BA8E3AC" w14:textId="75F3D02C" w:rsidR="00F71050" w:rsidRPr="00AE786F" w:rsidRDefault="00AD7441">
            <w:pPr>
              <w:spacing w:before="0"/>
              <w:rPr>
                <w:rFonts w:ascii="Times New Roman" w:eastAsia="PMingLiU" w:hAnsi="Times New Roman"/>
                <w:sz w:val="24"/>
              </w:rPr>
            </w:pPr>
            <w:r w:rsidRPr="00AE786F">
              <w:rPr>
                <w:rFonts w:ascii="Times New Roman" w:hAnsi="Times New Roman"/>
                <w:sz w:val="24"/>
              </w:rPr>
              <w:t>1640</w:t>
            </w:r>
          </w:p>
        </w:tc>
        <w:tc>
          <w:tcPr>
            <w:tcW w:w="7371" w:type="dxa"/>
          </w:tcPr>
          <w:p w14:paraId="04BA035E" w14:textId="5DC4E95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2.2.5. 2B tasandi kõrge krediidikvaliteediga pandikirjad</w:t>
            </w:r>
          </w:p>
          <w:p w14:paraId="34F92BCC" w14:textId="057D4CA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2B tasandi kõrge krediidikvaliteediga pandikirjade vastu (laenuks võetud).</w:t>
            </w:r>
          </w:p>
        </w:tc>
      </w:tr>
      <w:tr w:rsidR="00B47B7D" w:rsidRPr="00AE786F" w14:paraId="2B4F5063" w14:textId="77777777" w:rsidTr="0039321F">
        <w:tc>
          <w:tcPr>
            <w:tcW w:w="703" w:type="dxa"/>
            <w:vAlign w:val="center"/>
          </w:tcPr>
          <w:p w14:paraId="0D2F5E78" w14:textId="25862305" w:rsidR="00F71050" w:rsidRPr="00AE786F" w:rsidRDefault="00AD7441">
            <w:pPr>
              <w:spacing w:before="0"/>
              <w:rPr>
                <w:rFonts w:ascii="Times New Roman" w:eastAsia="PMingLiU" w:hAnsi="Times New Roman"/>
                <w:sz w:val="24"/>
              </w:rPr>
            </w:pPr>
            <w:r w:rsidRPr="00AE786F">
              <w:rPr>
                <w:rFonts w:ascii="Times New Roman" w:hAnsi="Times New Roman"/>
                <w:sz w:val="24"/>
              </w:rPr>
              <w:t>1650</w:t>
            </w:r>
          </w:p>
        </w:tc>
        <w:tc>
          <w:tcPr>
            <w:tcW w:w="7371" w:type="dxa"/>
          </w:tcPr>
          <w:p w14:paraId="6D47E51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2.2.5.1. millest vahetatud tagatis vastab kasutusnõuetele</w:t>
            </w:r>
          </w:p>
          <w:p w14:paraId="4EAB806B" w14:textId="32F1E2C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2.2.5 toodud tehingutest esitavad krediidiasutused:</w:t>
            </w:r>
          </w:p>
          <w:p w14:paraId="2153C68A" w14:textId="0494E24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2C509ACC" w14:textId="5EB9814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07BC905" w14:textId="77777777" w:rsidTr="0039321F">
        <w:tc>
          <w:tcPr>
            <w:tcW w:w="703" w:type="dxa"/>
            <w:vAlign w:val="center"/>
          </w:tcPr>
          <w:p w14:paraId="1CCBBC5C" w14:textId="25FA342F"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1660</w:t>
            </w:r>
          </w:p>
        </w:tc>
        <w:tc>
          <w:tcPr>
            <w:tcW w:w="7371" w:type="dxa"/>
          </w:tcPr>
          <w:p w14:paraId="2E7434A6" w14:textId="0DA25A1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2.2.6. 2B tasandi varaga tagatud väärtpaberid (liikmesriigi ettevõtjatele või üksikisikutele antud laenud, krediidikvaliteedi aste 1)</w:t>
            </w:r>
          </w:p>
          <w:p w14:paraId="1CB114E8" w14:textId="69F4655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2B tasandi varaga tagatud väärtpaberite vastu (liikmesriigi ettevõtjatele või üksikisikutele antud laenud, krediidikvaliteedi aste 1) (laenuks võetud).</w:t>
            </w:r>
          </w:p>
        </w:tc>
      </w:tr>
      <w:tr w:rsidR="00B47B7D" w:rsidRPr="00AE786F" w14:paraId="11649D86" w14:textId="77777777" w:rsidTr="0039321F">
        <w:tc>
          <w:tcPr>
            <w:tcW w:w="703" w:type="dxa"/>
            <w:vAlign w:val="center"/>
          </w:tcPr>
          <w:p w14:paraId="37DB9C42" w14:textId="0AB0BFDA" w:rsidR="00F71050" w:rsidRPr="00AE786F" w:rsidRDefault="00AD7441">
            <w:pPr>
              <w:spacing w:before="0"/>
              <w:rPr>
                <w:rFonts w:ascii="Times New Roman" w:eastAsia="PMingLiU" w:hAnsi="Times New Roman"/>
                <w:sz w:val="24"/>
              </w:rPr>
            </w:pPr>
            <w:r w:rsidRPr="00AE786F">
              <w:rPr>
                <w:rFonts w:ascii="Times New Roman" w:hAnsi="Times New Roman"/>
                <w:sz w:val="24"/>
              </w:rPr>
              <w:t>1670</w:t>
            </w:r>
          </w:p>
        </w:tc>
        <w:tc>
          <w:tcPr>
            <w:tcW w:w="7371" w:type="dxa"/>
          </w:tcPr>
          <w:p w14:paraId="7F0668D7" w14:textId="48582119"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2.2.6.1. millest vahetatud tagatis vastab kasutusnõuetele</w:t>
            </w:r>
          </w:p>
          <w:p w14:paraId="2C5E61EB" w14:textId="5FE093FE"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2.2.6 toodud tehingutest esitavad krediidiasutused:</w:t>
            </w:r>
          </w:p>
          <w:p w14:paraId="7F2A51E9" w14:textId="459A6BD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A38D589" w14:textId="5028C90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AB53D06" w14:textId="77777777" w:rsidTr="0039321F">
        <w:tc>
          <w:tcPr>
            <w:tcW w:w="703" w:type="dxa"/>
            <w:vAlign w:val="center"/>
          </w:tcPr>
          <w:p w14:paraId="5BFBCC5C" w14:textId="39BCBA54" w:rsidR="00F71050" w:rsidRPr="00AE786F" w:rsidRDefault="00AD7441">
            <w:pPr>
              <w:spacing w:before="0"/>
              <w:rPr>
                <w:rFonts w:ascii="Times New Roman" w:eastAsia="PMingLiU" w:hAnsi="Times New Roman"/>
                <w:sz w:val="24"/>
              </w:rPr>
            </w:pPr>
            <w:r w:rsidRPr="00AE786F">
              <w:rPr>
                <w:rFonts w:ascii="Times New Roman" w:hAnsi="Times New Roman"/>
                <w:sz w:val="24"/>
              </w:rPr>
              <w:t>1680</w:t>
            </w:r>
          </w:p>
        </w:tc>
        <w:tc>
          <w:tcPr>
            <w:tcW w:w="7371" w:type="dxa"/>
          </w:tcPr>
          <w:p w14:paraId="3B33D447" w14:textId="47B5509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2.2.7. Muud 2B tasandi varad</w:t>
            </w:r>
          </w:p>
          <w:p w14:paraId="5ADB50BD" w14:textId="325F891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muude 2B tasandi varade vastu (laenuks võetud).</w:t>
            </w:r>
          </w:p>
        </w:tc>
      </w:tr>
      <w:tr w:rsidR="00B47B7D" w:rsidRPr="00AE786F" w14:paraId="67CE0A61" w14:textId="77777777" w:rsidTr="0039321F">
        <w:tc>
          <w:tcPr>
            <w:tcW w:w="703" w:type="dxa"/>
            <w:vAlign w:val="center"/>
          </w:tcPr>
          <w:p w14:paraId="05F2EB45" w14:textId="184501D5" w:rsidR="00F71050" w:rsidRPr="00AE786F" w:rsidRDefault="00AD7441">
            <w:pPr>
              <w:spacing w:before="0"/>
              <w:rPr>
                <w:rFonts w:ascii="Times New Roman" w:eastAsia="PMingLiU" w:hAnsi="Times New Roman"/>
                <w:sz w:val="24"/>
              </w:rPr>
            </w:pPr>
            <w:r w:rsidRPr="00AE786F">
              <w:rPr>
                <w:rFonts w:ascii="Times New Roman" w:hAnsi="Times New Roman"/>
                <w:sz w:val="24"/>
              </w:rPr>
              <w:t>1690</w:t>
            </w:r>
          </w:p>
        </w:tc>
        <w:tc>
          <w:tcPr>
            <w:tcW w:w="7371" w:type="dxa"/>
          </w:tcPr>
          <w:p w14:paraId="5338729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2.2.7.1. millest vahetatud tagatis vastab kasutusnõuetele</w:t>
            </w:r>
          </w:p>
          <w:p w14:paraId="195ECBDA" w14:textId="161BA67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2.2.7 toodud tehingutest esitavad krediidiasutused:</w:t>
            </w:r>
          </w:p>
          <w:p w14:paraId="15E75E5F" w14:textId="3DCD7B3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90B7682" w14:textId="0EFCED5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B454109" w14:textId="77777777" w:rsidTr="0039321F">
        <w:tc>
          <w:tcPr>
            <w:tcW w:w="703" w:type="dxa"/>
            <w:vAlign w:val="center"/>
          </w:tcPr>
          <w:p w14:paraId="66710B12" w14:textId="2A640FA3" w:rsidR="00F71050" w:rsidRPr="00AE786F" w:rsidRDefault="00AD7441">
            <w:pPr>
              <w:spacing w:before="0"/>
              <w:rPr>
                <w:rFonts w:ascii="Times New Roman" w:eastAsia="PMingLiU" w:hAnsi="Times New Roman"/>
                <w:sz w:val="24"/>
              </w:rPr>
            </w:pPr>
            <w:r w:rsidRPr="00AE786F">
              <w:rPr>
                <w:rFonts w:ascii="Times New Roman" w:hAnsi="Times New Roman"/>
                <w:sz w:val="24"/>
              </w:rPr>
              <w:t>1700</w:t>
            </w:r>
          </w:p>
        </w:tc>
        <w:tc>
          <w:tcPr>
            <w:tcW w:w="7371" w:type="dxa"/>
          </w:tcPr>
          <w:p w14:paraId="593E64D4" w14:textId="1829B57D"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2.2.8. Mittelikviidsed varad</w:t>
            </w:r>
          </w:p>
          <w:p w14:paraId="5A67CD8B" w14:textId="72C035E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1. tasandi väga kõrge krediidikvaliteediga pandikirjad (laenuks antud) mittelikviidsete varade vastu (laenuks võetud).</w:t>
            </w:r>
          </w:p>
        </w:tc>
      </w:tr>
      <w:tr w:rsidR="00B47B7D" w:rsidRPr="00AE786F" w14:paraId="260534B3" w14:textId="77777777" w:rsidTr="0039321F">
        <w:tc>
          <w:tcPr>
            <w:tcW w:w="703" w:type="dxa"/>
            <w:shd w:val="clear" w:color="auto" w:fill="auto"/>
            <w:vAlign w:val="center"/>
          </w:tcPr>
          <w:p w14:paraId="0ADCD38F" w14:textId="5BB8B016" w:rsidR="00F71050" w:rsidRPr="00AE786F" w:rsidRDefault="00AD7441">
            <w:pPr>
              <w:spacing w:before="0"/>
              <w:rPr>
                <w:rFonts w:ascii="Times New Roman" w:eastAsia="PMingLiU" w:hAnsi="Times New Roman"/>
                <w:sz w:val="24"/>
              </w:rPr>
            </w:pPr>
            <w:r w:rsidRPr="00AE786F">
              <w:rPr>
                <w:rFonts w:ascii="Times New Roman" w:hAnsi="Times New Roman"/>
                <w:sz w:val="24"/>
              </w:rPr>
              <w:t>1710</w:t>
            </w:r>
          </w:p>
        </w:tc>
        <w:tc>
          <w:tcPr>
            <w:tcW w:w="7371" w:type="dxa"/>
            <w:shd w:val="clear" w:color="auto" w:fill="auto"/>
          </w:tcPr>
          <w:p w14:paraId="54ACCDE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2.2.8.1. millest vahetatud tagatis vastab kasutusnõuetele</w:t>
            </w:r>
          </w:p>
          <w:p w14:paraId="38BC2C88" w14:textId="52E189CE"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2.2.8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578025EB" w14:textId="77777777" w:rsidTr="0039321F">
        <w:tc>
          <w:tcPr>
            <w:tcW w:w="703" w:type="dxa"/>
            <w:shd w:val="clear" w:color="auto" w:fill="auto"/>
            <w:vAlign w:val="center"/>
          </w:tcPr>
          <w:p w14:paraId="30C381F5" w14:textId="57482DF5" w:rsidR="00F71050" w:rsidRPr="00AE786F" w:rsidRDefault="00AD7441">
            <w:pPr>
              <w:spacing w:before="0"/>
              <w:rPr>
                <w:rFonts w:ascii="Times New Roman" w:eastAsia="PMingLiU" w:hAnsi="Times New Roman"/>
                <w:sz w:val="24"/>
              </w:rPr>
            </w:pPr>
            <w:r w:rsidRPr="00AE786F">
              <w:rPr>
                <w:rFonts w:ascii="Times New Roman" w:hAnsi="Times New Roman"/>
                <w:sz w:val="24"/>
              </w:rPr>
              <w:t>1720</w:t>
            </w:r>
          </w:p>
        </w:tc>
        <w:tc>
          <w:tcPr>
            <w:tcW w:w="7371" w:type="dxa"/>
            <w:shd w:val="clear" w:color="auto" w:fill="auto"/>
          </w:tcPr>
          <w:p w14:paraId="343AE0F0" w14:textId="3170936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2.3. Nende tehingute kogusummad, milles laenuks antakse 2A tasandi varasid ja laenuks võetakse järgmine tagatis:</w:t>
            </w:r>
          </w:p>
          <w:p w14:paraId="52FF7B82" w14:textId="46D3C204"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52D52F30" w14:textId="1D98B2C9"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lastRenderedPageBreak/>
              <w:t>Krediidiasutused esitavad siin asjaomastes veergudes selliste tagatise vahetustehingute väärtuste kogusumma, milles laenuks antakse 2A tasandi varasid.</w:t>
            </w:r>
          </w:p>
        </w:tc>
      </w:tr>
      <w:tr w:rsidR="00B47B7D" w:rsidRPr="00AE786F" w14:paraId="6934C931" w14:textId="77777777" w:rsidTr="0039321F">
        <w:tc>
          <w:tcPr>
            <w:tcW w:w="703" w:type="dxa"/>
            <w:vAlign w:val="center"/>
          </w:tcPr>
          <w:p w14:paraId="6A3B8E45" w14:textId="0717F469"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1730</w:t>
            </w:r>
          </w:p>
        </w:tc>
        <w:tc>
          <w:tcPr>
            <w:tcW w:w="7371" w:type="dxa"/>
          </w:tcPr>
          <w:p w14:paraId="09CDEE7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2.3.1. 1. tasandi varad (välja arvatud väga kõrge krediidikvaliteediga pandikirjad)</w:t>
            </w:r>
          </w:p>
          <w:p w14:paraId="5491674D" w14:textId="060F7CF3" w:rsidR="00F71050" w:rsidRPr="00AE786F" w:rsidRDefault="00F71050" w:rsidP="009D4EFF">
            <w:pPr>
              <w:autoSpaceDE w:val="0"/>
              <w:autoSpaceDN w:val="0"/>
              <w:adjustRightInd w:val="0"/>
              <w:spacing w:before="0"/>
              <w:ind w:left="-84"/>
              <w:rPr>
                <w:rFonts w:ascii="Times New Roman" w:eastAsia="PMingLiU" w:hAnsi="Times New Roman"/>
                <w:b/>
                <w:sz w:val="24"/>
              </w:rPr>
            </w:pPr>
            <w:r w:rsidRPr="00AE786F">
              <w:rPr>
                <w:rFonts w:ascii="Times New Roman" w:hAnsi="Times New Roman"/>
                <w:sz w:val="24"/>
              </w:rPr>
              <w:t>Sellised tehingud, milles krediidiasutus on vahetanud 2A tasandi varad (laenuks antud) 1. tasandi varade vastu, välja arvatud väga kõrge krediidikvaliteediga pandikirjad (laenuks võetud).</w:t>
            </w:r>
          </w:p>
        </w:tc>
      </w:tr>
      <w:tr w:rsidR="00B47B7D" w:rsidRPr="00AE786F" w14:paraId="7AB20E9F" w14:textId="77777777" w:rsidTr="0039321F">
        <w:tc>
          <w:tcPr>
            <w:tcW w:w="703" w:type="dxa"/>
            <w:vAlign w:val="center"/>
          </w:tcPr>
          <w:p w14:paraId="29173CEF" w14:textId="3D0822E8" w:rsidR="00F71050" w:rsidRPr="00AE786F" w:rsidRDefault="00AD7441">
            <w:pPr>
              <w:spacing w:before="0"/>
              <w:rPr>
                <w:rFonts w:ascii="Times New Roman" w:eastAsia="PMingLiU" w:hAnsi="Times New Roman"/>
                <w:sz w:val="24"/>
              </w:rPr>
            </w:pPr>
            <w:r w:rsidRPr="00AE786F">
              <w:rPr>
                <w:rFonts w:ascii="Times New Roman" w:hAnsi="Times New Roman"/>
                <w:sz w:val="24"/>
              </w:rPr>
              <w:t>1740</w:t>
            </w:r>
          </w:p>
        </w:tc>
        <w:tc>
          <w:tcPr>
            <w:tcW w:w="7371" w:type="dxa"/>
          </w:tcPr>
          <w:p w14:paraId="7B89786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2.3.1.1. millest vahetatud tagatis vastab kasutusnõuetele</w:t>
            </w:r>
          </w:p>
          <w:p w14:paraId="368D7175" w14:textId="1B39250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2.3.1 toodud tehingutest esitavad krediidiasutused:</w:t>
            </w:r>
          </w:p>
          <w:p w14:paraId="04CBFB71" w14:textId="7A4E8AE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DA9EB3A" w14:textId="3234C34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C0C15F5" w14:textId="77777777" w:rsidTr="0039321F">
        <w:tc>
          <w:tcPr>
            <w:tcW w:w="703" w:type="dxa"/>
            <w:vAlign w:val="center"/>
          </w:tcPr>
          <w:p w14:paraId="1BE7E206" w14:textId="7C2FF20C" w:rsidR="00F71050" w:rsidRPr="00AE786F" w:rsidRDefault="00AD7441">
            <w:pPr>
              <w:spacing w:before="0"/>
              <w:rPr>
                <w:rFonts w:ascii="Times New Roman" w:eastAsia="PMingLiU" w:hAnsi="Times New Roman"/>
                <w:sz w:val="24"/>
              </w:rPr>
            </w:pPr>
            <w:r w:rsidRPr="00AE786F">
              <w:rPr>
                <w:rFonts w:ascii="Times New Roman" w:hAnsi="Times New Roman"/>
                <w:sz w:val="24"/>
              </w:rPr>
              <w:t>1750</w:t>
            </w:r>
          </w:p>
        </w:tc>
        <w:tc>
          <w:tcPr>
            <w:tcW w:w="7371" w:type="dxa"/>
          </w:tcPr>
          <w:p w14:paraId="2FCAA245" w14:textId="2D3517B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2.3.2. 1. tasandi väga kõrge krediidikvaliteediga pandikirjad</w:t>
            </w:r>
          </w:p>
          <w:p w14:paraId="5EDFD570" w14:textId="7981B55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1. tasandi väga kõrge krediidikvaliteediga pandikirjade vastu (laenuks võetud).</w:t>
            </w:r>
          </w:p>
        </w:tc>
      </w:tr>
      <w:tr w:rsidR="00B47B7D" w:rsidRPr="00AE786F" w14:paraId="396969B8" w14:textId="77777777" w:rsidTr="0039321F">
        <w:tc>
          <w:tcPr>
            <w:tcW w:w="703" w:type="dxa"/>
            <w:shd w:val="clear" w:color="auto" w:fill="FFFFFF"/>
            <w:vAlign w:val="center"/>
          </w:tcPr>
          <w:p w14:paraId="06B343E8" w14:textId="5665B968" w:rsidR="00F71050" w:rsidRPr="00AE786F" w:rsidRDefault="00AD7441">
            <w:pPr>
              <w:spacing w:before="0"/>
              <w:rPr>
                <w:rFonts w:ascii="Times New Roman" w:eastAsia="PMingLiU" w:hAnsi="Times New Roman"/>
                <w:sz w:val="24"/>
              </w:rPr>
            </w:pPr>
            <w:r w:rsidRPr="00AE786F">
              <w:rPr>
                <w:rFonts w:ascii="Times New Roman" w:hAnsi="Times New Roman"/>
                <w:sz w:val="24"/>
              </w:rPr>
              <w:t>1760</w:t>
            </w:r>
          </w:p>
        </w:tc>
        <w:tc>
          <w:tcPr>
            <w:tcW w:w="7371" w:type="dxa"/>
            <w:shd w:val="clear" w:color="auto" w:fill="FFFFFF"/>
          </w:tcPr>
          <w:p w14:paraId="2640BDF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2.3.2.1. millest vahetatud tagatis vastab kasutusnõuetele</w:t>
            </w:r>
          </w:p>
          <w:p w14:paraId="467D75AF" w14:textId="5423D57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2.3.2 toodud tehingutest esitavad krediidiasutused:</w:t>
            </w:r>
          </w:p>
          <w:p w14:paraId="4F934B90" w14:textId="001742C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257B28C" w14:textId="176949D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65EAC7A" w14:textId="77777777" w:rsidTr="0039321F">
        <w:tc>
          <w:tcPr>
            <w:tcW w:w="703" w:type="dxa"/>
            <w:shd w:val="clear" w:color="auto" w:fill="FFFFFF"/>
            <w:vAlign w:val="center"/>
          </w:tcPr>
          <w:p w14:paraId="1C098EEA" w14:textId="1786BF26" w:rsidR="00F71050" w:rsidRPr="00AE786F" w:rsidRDefault="00AD7441">
            <w:pPr>
              <w:spacing w:before="0"/>
              <w:rPr>
                <w:rFonts w:ascii="Times New Roman" w:eastAsia="PMingLiU" w:hAnsi="Times New Roman"/>
                <w:sz w:val="24"/>
              </w:rPr>
            </w:pPr>
            <w:r w:rsidRPr="00AE786F">
              <w:rPr>
                <w:rFonts w:ascii="Times New Roman" w:hAnsi="Times New Roman"/>
                <w:sz w:val="24"/>
              </w:rPr>
              <w:t>1770</w:t>
            </w:r>
          </w:p>
        </w:tc>
        <w:tc>
          <w:tcPr>
            <w:tcW w:w="7371" w:type="dxa"/>
            <w:shd w:val="clear" w:color="auto" w:fill="FFFFFF"/>
          </w:tcPr>
          <w:p w14:paraId="1649D453" w14:textId="3D41D75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2.3.3. 2A tasandi varad</w:t>
            </w:r>
          </w:p>
          <w:p w14:paraId="5DE286EA" w14:textId="7DD7F0DD"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2A tasandi varade vastu (laenuks võetud).</w:t>
            </w:r>
          </w:p>
        </w:tc>
      </w:tr>
      <w:tr w:rsidR="00B47B7D" w:rsidRPr="00AE786F" w14:paraId="5B51516E" w14:textId="77777777" w:rsidTr="0039321F">
        <w:tc>
          <w:tcPr>
            <w:tcW w:w="703" w:type="dxa"/>
            <w:vAlign w:val="center"/>
          </w:tcPr>
          <w:p w14:paraId="090BACA0" w14:textId="275FCBA7" w:rsidR="00F71050" w:rsidRPr="00AE786F" w:rsidRDefault="00AD7441">
            <w:pPr>
              <w:spacing w:before="0"/>
              <w:rPr>
                <w:rFonts w:ascii="Times New Roman" w:eastAsia="PMingLiU" w:hAnsi="Times New Roman"/>
                <w:sz w:val="24"/>
              </w:rPr>
            </w:pPr>
            <w:r w:rsidRPr="00AE786F">
              <w:rPr>
                <w:rFonts w:ascii="Times New Roman" w:hAnsi="Times New Roman"/>
                <w:sz w:val="24"/>
              </w:rPr>
              <w:t>1780</w:t>
            </w:r>
          </w:p>
        </w:tc>
        <w:tc>
          <w:tcPr>
            <w:tcW w:w="7371" w:type="dxa"/>
            <w:shd w:val="clear" w:color="auto" w:fill="auto"/>
          </w:tcPr>
          <w:p w14:paraId="1FEA239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2.3.3.1. millest vahetatud tagatis vastab kasutusnõuetele</w:t>
            </w:r>
          </w:p>
          <w:p w14:paraId="60554B76" w14:textId="60405275"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2.3.3 toodud tehingutest esitavad krediidiasutused:</w:t>
            </w:r>
          </w:p>
          <w:p w14:paraId="0EAF11F4" w14:textId="1EA83C3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3B6EA8F" w14:textId="371B623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77AC082" w14:textId="77777777" w:rsidTr="0039321F">
        <w:tc>
          <w:tcPr>
            <w:tcW w:w="703" w:type="dxa"/>
            <w:vAlign w:val="center"/>
          </w:tcPr>
          <w:p w14:paraId="59ADCEDD" w14:textId="21149E03" w:rsidR="00F71050" w:rsidRPr="00AE786F" w:rsidRDefault="00AD7441">
            <w:pPr>
              <w:spacing w:before="0"/>
              <w:rPr>
                <w:rFonts w:ascii="Times New Roman" w:eastAsia="PMingLiU" w:hAnsi="Times New Roman"/>
                <w:sz w:val="24"/>
              </w:rPr>
            </w:pPr>
            <w:r w:rsidRPr="00AE786F">
              <w:rPr>
                <w:rFonts w:ascii="Times New Roman" w:hAnsi="Times New Roman"/>
                <w:sz w:val="24"/>
              </w:rPr>
              <w:t>1790</w:t>
            </w:r>
          </w:p>
        </w:tc>
        <w:tc>
          <w:tcPr>
            <w:tcW w:w="7371" w:type="dxa"/>
            <w:shd w:val="clear" w:color="auto" w:fill="auto"/>
          </w:tcPr>
          <w:p w14:paraId="3A4F713A" w14:textId="309406C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2.3.4. 2B tasandi varaga tagatud väärtpaberid (eluaseme- või autolaenudega tagatud, krediidikvaliteedi aste 1)</w:t>
            </w:r>
          </w:p>
          <w:p w14:paraId="63DE0535" w14:textId="45AA44C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varaga tagatud väärtpaberite vastu (eluaseme- või autolaenudega tagatud, krediidikvaliteedi aste 1) (laenuks võetud).</w:t>
            </w:r>
          </w:p>
        </w:tc>
      </w:tr>
      <w:tr w:rsidR="00B47B7D" w:rsidRPr="00AE786F" w14:paraId="61D311AA" w14:textId="77777777" w:rsidTr="0039321F">
        <w:tc>
          <w:tcPr>
            <w:tcW w:w="703" w:type="dxa"/>
            <w:vAlign w:val="center"/>
          </w:tcPr>
          <w:p w14:paraId="1B38178A" w14:textId="2EFE927C"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1800</w:t>
            </w:r>
          </w:p>
        </w:tc>
        <w:tc>
          <w:tcPr>
            <w:tcW w:w="7371" w:type="dxa"/>
            <w:shd w:val="clear" w:color="auto" w:fill="auto"/>
          </w:tcPr>
          <w:p w14:paraId="51EBDA9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2.3.4.1. millest vahetatud tagatis vastab kasutusnõuetele</w:t>
            </w:r>
          </w:p>
          <w:p w14:paraId="06F31BC2" w14:textId="301D0AA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2.3.4 toodud tehingutest esitavad krediidiasutused:</w:t>
            </w:r>
          </w:p>
          <w:p w14:paraId="40ECAC01" w14:textId="652DFD9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3F8FB71" w14:textId="30662C5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1BF783D" w14:textId="77777777" w:rsidTr="0039321F">
        <w:tc>
          <w:tcPr>
            <w:tcW w:w="703" w:type="dxa"/>
            <w:vAlign w:val="center"/>
          </w:tcPr>
          <w:p w14:paraId="79598B02" w14:textId="77467E21" w:rsidR="00F71050" w:rsidRPr="00AE786F" w:rsidRDefault="00AD7441">
            <w:pPr>
              <w:spacing w:before="0"/>
              <w:rPr>
                <w:rFonts w:ascii="Times New Roman" w:eastAsia="PMingLiU" w:hAnsi="Times New Roman"/>
                <w:sz w:val="24"/>
              </w:rPr>
            </w:pPr>
            <w:r w:rsidRPr="00AE786F">
              <w:rPr>
                <w:rFonts w:ascii="Times New Roman" w:hAnsi="Times New Roman"/>
                <w:sz w:val="24"/>
              </w:rPr>
              <w:t>1810</w:t>
            </w:r>
          </w:p>
        </w:tc>
        <w:tc>
          <w:tcPr>
            <w:tcW w:w="7371" w:type="dxa"/>
            <w:shd w:val="clear" w:color="auto" w:fill="auto"/>
          </w:tcPr>
          <w:p w14:paraId="006DF8E2" w14:textId="5ABF34E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2.3.5. 2B tasandi kõrge krediidikvaliteediga pandikirjad</w:t>
            </w:r>
          </w:p>
          <w:p w14:paraId="746214A8" w14:textId="447AB83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kõrge krediidikvaliteediga pandikirjade vastu (laenuks võetud).</w:t>
            </w:r>
          </w:p>
        </w:tc>
      </w:tr>
      <w:tr w:rsidR="00B47B7D" w:rsidRPr="00AE786F" w14:paraId="3EF89B3C" w14:textId="77777777" w:rsidTr="0039321F">
        <w:tc>
          <w:tcPr>
            <w:tcW w:w="703" w:type="dxa"/>
            <w:shd w:val="clear" w:color="auto" w:fill="FFFFFF"/>
            <w:vAlign w:val="center"/>
          </w:tcPr>
          <w:p w14:paraId="5974A07D" w14:textId="6661A515" w:rsidR="00F71050" w:rsidRPr="00AE786F" w:rsidRDefault="00AD7441">
            <w:pPr>
              <w:spacing w:before="0"/>
              <w:rPr>
                <w:rFonts w:ascii="Times New Roman" w:eastAsia="PMingLiU" w:hAnsi="Times New Roman"/>
                <w:sz w:val="24"/>
              </w:rPr>
            </w:pPr>
            <w:r w:rsidRPr="00AE786F">
              <w:rPr>
                <w:rFonts w:ascii="Times New Roman" w:hAnsi="Times New Roman"/>
                <w:sz w:val="24"/>
              </w:rPr>
              <w:t>1820</w:t>
            </w:r>
          </w:p>
        </w:tc>
        <w:tc>
          <w:tcPr>
            <w:tcW w:w="7371" w:type="dxa"/>
            <w:shd w:val="clear" w:color="auto" w:fill="FFFFFF"/>
          </w:tcPr>
          <w:p w14:paraId="6A3DBDA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2.3.5.1. millest vahetatud tagatis vastab kasutusnõuetele</w:t>
            </w:r>
          </w:p>
          <w:p w14:paraId="741EDC8F" w14:textId="32FA9B68"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2.3.5 toodud tehingutest esitavad krediidiasutused:</w:t>
            </w:r>
          </w:p>
          <w:p w14:paraId="27D506DA" w14:textId="5328B4C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110DCEF" w14:textId="5BAD1C6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EC7A844" w14:textId="77777777" w:rsidTr="0039321F">
        <w:tc>
          <w:tcPr>
            <w:tcW w:w="703" w:type="dxa"/>
            <w:shd w:val="clear" w:color="auto" w:fill="FFFFFF"/>
            <w:vAlign w:val="center"/>
          </w:tcPr>
          <w:p w14:paraId="6268218A" w14:textId="4B070273" w:rsidR="00F71050" w:rsidRPr="00AE786F" w:rsidRDefault="00AD7441">
            <w:pPr>
              <w:spacing w:before="0"/>
              <w:rPr>
                <w:rFonts w:ascii="Times New Roman" w:eastAsia="PMingLiU" w:hAnsi="Times New Roman"/>
                <w:sz w:val="24"/>
              </w:rPr>
            </w:pPr>
            <w:r w:rsidRPr="00AE786F">
              <w:rPr>
                <w:rFonts w:ascii="Times New Roman" w:hAnsi="Times New Roman"/>
                <w:sz w:val="24"/>
              </w:rPr>
              <w:t>1830</w:t>
            </w:r>
          </w:p>
        </w:tc>
        <w:tc>
          <w:tcPr>
            <w:tcW w:w="7371" w:type="dxa"/>
            <w:shd w:val="clear" w:color="auto" w:fill="FFFFFF"/>
          </w:tcPr>
          <w:p w14:paraId="360A194A" w14:textId="1B266B0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2.3.6. 2B tasandi varaga tagatud väärtpaberid (liikmesriigi ettevõtjatele või üksikisikutele antud laenud, krediidikvaliteedi aste 1)</w:t>
            </w:r>
          </w:p>
          <w:p w14:paraId="0A0E39AF" w14:textId="105BB22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2B tasandi varaga tagatud väärtpaberite vastu (liikmesriigi ettevõtjatele või üksikisikutele antud laenud, krediidikvaliteedi aste 1) (laenuks võetud).</w:t>
            </w:r>
          </w:p>
        </w:tc>
      </w:tr>
      <w:tr w:rsidR="00B47B7D" w:rsidRPr="00AE786F" w14:paraId="7A55CC0B" w14:textId="77777777" w:rsidTr="0039321F">
        <w:tc>
          <w:tcPr>
            <w:tcW w:w="703" w:type="dxa"/>
            <w:shd w:val="clear" w:color="auto" w:fill="FFFFFF"/>
            <w:vAlign w:val="center"/>
          </w:tcPr>
          <w:p w14:paraId="2C8F33A9" w14:textId="66F5DE3A" w:rsidR="00F71050" w:rsidRPr="00AE786F" w:rsidRDefault="00AD7441">
            <w:pPr>
              <w:spacing w:before="0"/>
              <w:rPr>
                <w:rFonts w:ascii="Times New Roman" w:eastAsia="PMingLiU" w:hAnsi="Times New Roman"/>
                <w:sz w:val="24"/>
              </w:rPr>
            </w:pPr>
            <w:r w:rsidRPr="00AE786F">
              <w:rPr>
                <w:rFonts w:ascii="Times New Roman" w:hAnsi="Times New Roman"/>
                <w:sz w:val="24"/>
              </w:rPr>
              <w:t>1840</w:t>
            </w:r>
          </w:p>
        </w:tc>
        <w:tc>
          <w:tcPr>
            <w:tcW w:w="7371" w:type="dxa"/>
            <w:shd w:val="clear" w:color="auto" w:fill="FFFFFF"/>
          </w:tcPr>
          <w:p w14:paraId="0CBDB70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2.3.6.1. millest vahetatud tagatis vastab kasutusnõuetele</w:t>
            </w:r>
          </w:p>
          <w:p w14:paraId="222C3847" w14:textId="28CEF576"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2.3.6 toodud tehingutest esitavad krediidiasutused:</w:t>
            </w:r>
          </w:p>
          <w:p w14:paraId="2CEA6BF6" w14:textId="26AB818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6AEC8B0" w14:textId="1C956486"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8892359" w14:textId="77777777" w:rsidTr="0039321F">
        <w:tc>
          <w:tcPr>
            <w:tcW w:w="703" w:type="dxa"/>
            <w:shd w:val="clear" w:color="auto" w:fill="FFFFFF"/>
            <w:vAlign w:val="center"/>
          </w:tcPr>
          <w:p w14:paraId="4881C678" w14:textId="015B38DB" w:rsidR="00F71050" w:rsidRPr="00AE786F" w:rsidRDefault="00AD7441">
            <w:pPr>
              <w:spacing w:before="0"/>
              <w:rPr>
                <w:rFonts w:ascii="Times New Roman" w:eastAsia="PMingLiU" w:hAnsi="Times New Roman"/>
                <w:sz w:val="24"/>
              </w:rPr>
            </w:pPr>
            <w:r w:rsidRPr="00AE786F">
              <w:rPr>
                <w:rFonts w:ascii="Times New Roman" w:hAnsi="Times New Roman"/>
                <w:sz w:val="24"/>
              </w:rPr>
              <w:t>1850</w:t>
            </w:r>
          </w:p>
        </w:tc>
        <w:tc>
          <w:tcPr>
            <w:tcW w:w="7371" w:type="dxa"/>
            <w:shd w:val="clear" w:color="auto" w:fill="FFFFFF"/>
          </w:tcPr>
          <w:p w14:paraId="00D041B0" w14:textId="2A3E36E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2.3.7. Muud 2B tasandi varad</w:t>
            </w:r>
          </w:p>
          <w:p w14:paraId="2916535F" w14:textId="6D6BDB3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muude 2B tasandi varade vastu (laenuks võetud).</w:t>
            </w:r>
          </w:p>
        </w:tc>
      </w:tr>
      <w:tr w:rsidR="00B47B7D" w:rsidRPr="00AE786F" w14:paraId="19A114FE" w14:textId="77777777" w:rsidTr="0039321F">
        <w:tc>
          <w:tcPr>
            <w:tcW w:w="703" w:type="dxa"/>
            <w:shd w:val="clear" w:color="auto" w:fill="FFFFFF"/>
            <w:vAlign w:val="center"/>
          </w:tcPr>
          <w:p w14:paraId="201E043F" w14:textId="23A0DE9C" w:rsidR="00F71050" w:rsidRPr="00AE786F" w:rsidRDefault="00AD7441">
            <w:pPr>
              <w:spacing w:before="0"/>
              <w:rPr>
                <w:rFonts w:ascii="Times New Roman" w:eastAsia="PMingLiU" w:hAnsi="Times New Roman"/>
                <w:sz w:val="24"/>
              </w:rPr>
            </w:pPr>
            <w:r w:rsidRPr="00AE786F">
              <w:rPr>
                <w:rFonts w:ascii="Times New Roman" w:hAnsi="Times New Roman"/>
                <w:sz w:val="24"/>
              </w:rPr>
              <w:t>1860</w:t>
            </w:r>
          </w:p>
        </w:tc>
        <w:tc>
          <w:tcPr>
            <w:tcW w:w="7371" w:type="dxa"/>
            <w:shd w:val="clear" w:color="auto" w:fill="FFFFFF"/>
          </w:tcPr>
          <w:p w14:paraId="3A95A27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2.3.7.1. millest vahetatud tagatis vastab kasutusnõuetele</w:t>
            </w:r>
          </w:p>
          <w:p w14:paraId="080728CB" w14:textId="5DC6E0C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2.3.7 toodud tehingutest esitavad krediidiasutused:</w:t>
            </w:r>
          </w:p>
          <w:p w14:paraId="4FE47758" w14:textId="31A9BA2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E4AE0DA" w14:textId="5757938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ADAC5C5" w14:textId="77777777" w:rsidTr="0039321F">
        <w:tc>
          <w:tcPr>
            <w:tcW w:w="703" w:type="dxa"/>
            <w:shd w:val="clear" w:color="auto" w:fill="FFFFFF"/>
            <w:vAlign w:val="center"/>
          </w:tcPr>
          <w:p w14:paraId="53AF093F" w14:textId="6D88D139"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1870</w:t>
            </w:r>
          </w:p>
        </w:tc>
        <w:tc>
          <w:tcPr>
            <w:tcW w:w="7371" w:type="dxa"/>
            <w:shd w:val="clear" w:color="auto" w:fill="FFFFFF"/>
          </w:tcPr>
          <w:p w14:paraId="68BAA86F" w14:textId="55C2A92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2.3.8. Mittelikviidsed varad</w:t>
            </w:r>
          </w:p>
          <w:p w14:paraId="3AEB95B3" w14:textId="08F186C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2A tasandi varad (laenuks antud) mittelikviidsete varade vastu (laenuks võetud).</w:t>
            </w:r>
          </w:p>
        </w:tc>
      </w:tr>
      <w:tr w:rsidR="00B47B7D" w:rsidRPr="00AE786F" w14:paraId="6F4C20FB" w14:textId="77777777" w:rsidTr="0039321F">
        <w:tc>
          <w:tcPr>
            <w:tcW w:w="703" w:type="dxa"/>
            <w:shd w:val="clear" w:color="auto" w:fill="auto"/>
            <w:vAlign w:val="center"/>
          </w:tcPr>
          <w:p w14:paraId="35E21D4A" w14:textId="34CF7926" w:rsidR="00F71050" w:rsidRPr="00AE786F" w:rsidRDefault="00AD7441">
            <w:pPr>
              <w:spacing w:before="0"/>
              <w:rPr>
                <w:rFonts w:ascii="Times New Roman" w:eastAsia="PMingLiU" w:hAnsi="Times New Roman"/>
                <w:sz w:val="24"/>
              </w:rPr>
            </w:pPr>
            <w:r w:rsidRPr="00AE786F">
              <w:rPr>
                <w:rFonts w:ascii="Times New Roman" w:hAnsi="Times New Roman"/>
                <w:sz w:val="24"/>
              </w:rPr>
              <w:t>1880</w:t>
            </w:r>
          </w:p>
        </w:tc>
        <w:tc>
          <w:tcPr>
            <w:tcW w:w="7371" w:type="dxa"/>
            <w:shd w:val="clear" w:color="auto" w:fill="auto"/>
          </w:tcPr>
          <w:p w14:paraId="5F169AC7" w14:textId="34CC3CD6"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2.3.8.1. millest vahetatud tagatis vastab kasutusnõuetele</w:t>
            </w:r>
          </w:p>
          <w:p w14:paraId="0F73FA0B" w14:textId="1A46AE98"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2.3.8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7EE0EB61" w14:textId="77777777" w:rsidTr="0039321F">
        <w:tc>
          <w:tcPr>
            <w:tcW w:w="703" w:type="dxa"/>
            <w:shd w:val="clear" w:color="auto" w:fill="auto"/>
            <w:vAlign w:val="center"/>
          </w:tcPr>
          <w:p w14:paraId="569A303C" w14:textId="16676539" w:rsidR="00F71050" w:rsidRPr="00AE786F" w:rsidRDefault="00AD7441">
            <w:pPr>
              <w:spacing w:before="0"/>
              <w:rPr>
                <w:rFonts w:ascii="Times New Roman" w:eastAsia="PMingLiU" w:hAnsi="Times New Roman"/>
                <w:sz w:val="24"/>
              </w:rPr>
            </w:pPr>
            <w:r w:rsidRPr="00AE786F">
              <w:rPr>
                <w:rFonts w:ascii="Times New Roman" w:hAnsi="Times New Roman"/>
                <w:sz w:val="24"/>
              </w:rPr>
              <w:t>1890</w:t>
            </w:r>
          </w:p>
        </w:tc>
        <w:tc>
          <w:tcPr>
            <w:tcW w:w="7371" w:type="dxa"/>
            <w:shd w:val="clear" w:color="auto" w:fill="auto"/>
          </w:tcPr>
          <w:p w14:paraId="7439575E"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 Nende tehingute kogusummad, milles laenuks antakse 2B tasandi varaga tagatud väärtpabereid (eluaseme- või autolaenudega tagatud, krediidikvaliteedi aste 1) ja laenuks võetakse järgmine tagatis:</w:t>
            </w:r>
          </w:p>
          <w:p w14:paraId="3F35C45D" w14:textId="24A4B052"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7EB19CFF" w14:textId="5904A12D" w:rsidR="00F71050" w:rsidRPr="00AE786F" w:rsidRDefault="00FB499E" w:rsidP="009D4EFF">
            <w:pPr>
              <w:spacing w:before="0"/>
              <w:ind w:left="-84"/>
              <w:rPr>
                <w:rFonts w:ascii="Times New Roman" w:eastAsia="PMingLiU" w:hAnsi="Times New Roman"/>
                <w:bCs/>
                <w:sz w:val="24"/>
              </w:rPr>
            </w:pPr>
            <w:r w:rsidRPr="00AE786F">
              <w:rPr>
                <w:rFonts w:ascii="Times New Roman" w:hAnsi="Times New Roman"/>
                <w:sz w:val="24"/>
              </w:rPr>
              <w:t>Krediidiasutused esitavad siin asjaomastes veergudes tagatise vahetustehingute väärtuste kogusumma nende tehingute kohta, milles laenuks antakse 2B tasandi varaga tagatud väärtpabereid (eluaseme- või autolaenudega tagatud, krediidikvaliteedi aste 1).</w:t>
            </w:r>
          </w:p>
        </w:tc>
      </w:tr>
      <w:tr w:rsidR="00B47B7D" w:rsidRPr="00AE786F" w14:paraId="06BCCD08" w14:textId="77777777" w:rsidTr="0039321F">
        <w:tc>
          <w:tcPr>
            <w:tcW w:w="703" w:type="dxa"/>
            <w:shd w:val="clear" w:color="auto" w:fill="FFFFFF"/>
            <w:vAlign w:val="center"/>
          </w:tcPr>
          <w:p w14:paraId="15B2D51D" w14:textId="17A2FAF3" w:rsidR="00F71050" w:rsidRPr="00AE786F" w:rsidRDefault="00AD7441">
            <w:pPr>
              <w:spacing w:before="0"/>
              <w:rPr>
                <w:rFonts w:ascii="Times New Roman" w:eastAsia="PMingLiU" w:hAnsi="Times New Roman"/>
                <w:sz w:val="24"/>
              </w:rPr>
            </w:pPr>
            <w:r w:rsidRPr="00AE786F">
              <w:rPr>
                <w:rFonts w:ascii="Times New Roman" w:hAnsi="Times New Roman"/>
                <w:sz w:val="24"/>
              </w:rPr>
              <w:t>1900</w:t>
            </w:r>
          </w:p>
        </w:tc>
        <w:tc>
          <w:tcPr>
            <w:tcW w:w="7371" w:type="dxa"/>
            <w:shd w:val="clear" w:color="auto" w:fill="FFFFFF"/>
          </w:tcPr>
          <w:p w14:paraId="08A66A2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2.4.1. 1. tasandi varad (välja arvatud väga kõrge krediidikvaliteediga pandikirjad)</w:t>
            </w:r>
          </w:p>
          <w:p w14:paraId="04C4A363" w14:textId="4BFBF92C" w:rsidR="00F71050" w:rsidRPr="00AE786F" w:rsidRDefault="00F71050" w:rsidP="009D4EFF">
            <w:pPr>
              <w:autoSpaceDE w:val="0"/>
              <w:autoSpaceDN w:val="0"/>
              <w:adjustRightInd w:val="0"/>
              <w:spacing w:before="0"/>
              <w:ind w:left="-84"/>
              <w:rPr>
                <w:rFonts w:ascii="Times New Roman" w:eastAsia="PMingLiU" w:hAnsi="Times New Roman"/>
                <w:b/>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1. tasandi varade vastu, välja arvatud väga kõrge krediidikvaliteediga pandikirjad (laenuks võetud).</w:t>
            </w:r>
          </w:p>
        </w:tc>
      </w:tr>
      <w:tr w:rsidR="00B47B7D" w:rsidRPr="00AE786F" w14:paraId="72EB068F" w14:textId="77777777" w:rsidTr="0039321F">
        <w:tc>
          <w:tcPr>
            <w:tcW w:w="703" w:type="dxa"/>
            <w:shd w:val="clear" w:color="auto" w:fill="FFFFFF"/>
            <w:vAlign w:val="center"/>
          </w:tcPr>
          <w:p w14:paraId="14126B00" w14:textId="6281FB71" w:rsidR="00F71050" w:rsidRPr="00AE786F" w:rsidRDefault="00AD7441">
            <w:pPr>
              <w:spacing w:before="0"/>
              <w:rPr>
                <w:rFonts w:ascii="Times New Roman" w:eastAsia="PMingLiU" w:hAnsi="Times New Roman"/>
                <w:sz w:val="24"/>
              </w:rPr>
            </w:pPr>
            <w:r w:rsidRPr="00AE786F">
              <w:rPr>
                <w:rFonts w:ascii="Times New Roman" w:hAnsi="Times New Roman"/>
                <w:sz w:val="24"/>
              </w:rPr>
              <w:t>1910</w:t>
            </w:r>
          </w:p>
        </w:tc>
        <w:tc>
          <w:tcPr>
            <w:tcW w:w="7371" w:type="dxa"/>
            <w:shd w:val="clear" w:color="auto" w:fill="FFFFFF"/>
          </w:tcPr>
          <w:p w14:paraId="219F903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2.4.1.1. millest vahetatud tagatis vastab kasutusnõuetele</w:t>
            </w:r>
          </w:p>
          <w:p w14:paraId="4A0837F1" w14:textId="2B60476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2.4.1 toodud tehingutest esitavad krediidiasutused:</w:t>
            </w:r>
          </w:p>
          <w:p w14:paraId="3C501CF8" w14:textId="1C92F34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E03629D" w14:textId="4C8B28D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4E52ED3" w14:textId="77777777" w:rsidTr="0039321F">
        <w:tc>
          <w:tcPr>
            <w:tcW w:w="703" w:type="dxa"/>
            <w:shd w:val="clear" w:color="auto" w:fill="FFFFFF"/>
            <w:vAlign w:val="center"/>
          </w:tcPr>
          <w:p w14:paraId="3D67A0DF" w14:textId="2F97FC9D" w:rsidR="00F71050" w:rsidRPr="00AE786F" w:rsidRDefault="00AD7441">
            <w:pPr>
              <w:spacing w:before="0"/>
              <w:rPr>
                <w:rFonts w:ascii="Times New Roman" w:eastAsia="PMingLiU" w:hAnsi="Times New Roman"/>
                <w:sz w:val="24"/>
              </w:rPr>
            </w:pPr>
            <w:r w:rsidRPr="00AE786F">
              <w:rPr>
                <w:rFonts w:ascii="Times New Roman" w:hAnsi="Times New Roman"/>
                <w:sz w:val="24"/>
              </w:rPr>
              <w:t>1920</w:t>
            </w:r>
          </w:p>
        </w:tc>
        <w:tc>
          <w:tcPr>
            <w:tcW w:w="7371" w:type="dxa"/>
            <w:shd w:val="clear" w:color="auto" w:fill="FFFFFF"/>
          </w:tcPr>
          <w:p w14:paraId="71E9C158" w14:textId="11AB3965"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2.4.2. 1. tasandi väga kõrge krediidikvaliteediga pandikirjad</w:t>
            </w:r>
          </w:p>
          <w:p w14:paraId="5A4C1C43" w14:textId="674D4D3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1. tasandi väga kõrge krediidikvaliteediga pandikirjade vastu (laenuks võetud).</w:t>
            </w:r>
          </w:p>
        </w:tc>
      </w:tr>
      <w:tr w:rsidR="00B47B7D" w:rsidRPr="00AE786F" w14:paraId="21ECA296" w14:textId="77777777" w:rsidTr="0039321F">
        <w:tc>
          <w:tcPr>
            <w:tcW w:w="703" w:type="dxa"/>
            <w:shd w:val="clear" w:color="auto" w:fill="FFFFFF"/>
            <w:vAlign w:val="center"/>
          </w:tcPr>
          <w:p w14:paraId="5742317D" w14:textId="74C2CF59" w:rsidR="00F71050" w:rsidRPr="00AE786F" w:rsidRDefault="00AD7441">
            <w:pPr>
              <w:spacing w:before="0"/>
              <w:rPr>
                <w:rFonts w:ascii="Times New Roman" w:eastAsia="PMingLiU" w:hAnsi="Times New Roman"/>
                <w:sz w:val="24"/>
              </w:rPr>
            </w:pPr>
            <w:r w:rsidRPr="00AE786F">
              <w:rPr>
                <w:rFonts w:ascii="Times New Roman" w:hAnsi="Times New Roman"/>
                <w:sz w:val="24"/>
              </w:rPr>
              <w:t>1930</w:t>
            </w:r>
          </w:p>
        </w:tc>
        <w:tc>
          <w:tcPr>
            <w:tcW w:w="7371" w:type="dxa"/>
            <w:shd w:val="clear" w:color="auto" w:fill="FFFFFF"/>
          </w:tcPr>
          <w:p w14:paraId="2171644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2.4.2.1. millest vahetatud tagatis vastab kasutusnõuetele</w:t>
            </w:r>
          </w:p>
          <w:p w14:paraId="7C911C2B" w14:textId="7A6C0C44"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2.4.2 toodud tehingutest esitavad krediidiasutused:</w:t>
            </w:r>
          </w:p>
          <w:p w14:paraId="41C6D899" w14:textId="1B97FCE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638289C8" w14:textId="30CD7C5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7FF1AA8" w14:textId="77777777" w:rsidTr="0039321F">
        <w:tc>
          <w:tcPr>
            <w:tcW w:w="703" w:type="dxa"/>
            <w:shd w:val="clear" w:color="auto" w:fill="FFFFFF"/>
            <w:vAlign w:val="center"/>
          </w:tcPr>
          <w:p w14:paraId="0E2621AC" w14:textId="70999200" w:rsidR="00F71050" w:rsidRPr="00AE786F" w:rsidRDefault="00AD7441">
            <w:pPr>
              <w:spacing w:before="0"/>
              <w:rPr>
                <w:rFonts w:ascii="Times New Roman" w:eastAsia="PMingLiU" w:hAnsi="Times New Roman"/>
                <w:sz w:val="24"/>
              </w:rPr>
            </w:pPr>
            <w:r w:rsidRPr="00AE786F">
              <w:rPr>
                <w:rFonts w:ascii="Times New Roman" w:hAnsi="Times New Roman"/>
                <w:sz w:val="24"/>
              </w:rPr>
              <w:t>1940</w:t>
            </w:r>
          </w:p>
        </w:tc>
        <w:tc>
          <w:tcPr>
            <w:tcW w:w="7371" w:type="dxa"/>
            <w:shd w:val="clear" w:color="auto" w:fill="FFFFFF"/>
          </w:tcPr>
          <w:p w14:paraId="0FF2C718" w14:textId="5628C4D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2.4.3. 2A tasandi varad</w:t>
            </w:r>
          </w:p>
          <w:p w14:paraId="171627BC" w14:textId="265EBFF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2B tasandi varaga tagatud väärtpaberid (eluaseme- või autolaenudega tagatud, krediidikvaliteedi aste 1) (laenuks antud) 2A tasandi varade vastu (laenuks võetud).</w:t>
            </w:r>
          </w:p>
        </w:tc>
      </w:tr>
      <w:tr w:rsidR="00B47B7D" w:rsidRPr="00AE786F" w14:paraId="618E5D59" w14:textId="77777777" w:rsidTr="0039321F">
        <w:tc>
          <w:tcPr>
            <w:tcW w:w="703" w:type="dxa"/>
            <w:shd w:val="clear" w:color="auto" w:fill="FFFFFF"/>
            <w:vAlign w:val="center"/>
          </w:tcPr>
          <w:p w14:paraId="20AE8430" w14:textId="4E82EFD4"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1950</w:t>
            </w:r>
          </w:p>
        </w:tc>
        <w:tc>
          <w:tcPr>
            <w:tcW w:w="7371" w:type="dxa"/>
            <w:shd w:val="clear" w:color="auto" w:fill="FFFFFF"/>
          </w:tcPr>
          <w:p w14:paraId="6211E127"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2.4.3.1. millest vahetatud tagatis vastab kasutusnõuetele</w:t>
            </w:r>
          </w:p>
          <w:p w14:paraId="5DA5BE79" w14:textId="1BF83A6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2.4.3 toodud tehingutest esitavad krediidiasutused:</w:t>
            </w:r>
          </w:p>
          <w:p w14:paraId="382A5D59" w14:textId="1CE4838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7137C25" w14:textId="059718F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22BC2FA" w14:textId="77777777" w:rsidTr="0039321F">
        <w:tc>
          <w:tcPr>
            <w:tcW w:w="703" w:type="dxa"/>
            <w:shd w:val="clear" w:color="auto" w:fill="FFFFFF"/>
            <w:vAlign w:val="center"/>
          </w:tcPr>
          <w:p w14:paraId="2DA00B3B" w14:textId="10376C2A" w:rsidR="00F71050" w:rsidRPr="00AE786F" w:rsidRDefault="00AD7441">
            <w:pPr>
              <w:spacing w:before="0"/>
              <w:rPr>
                <w:rFonts w:ascii="Times New Roman" w:eastAsia="PMingLiU" w:hAnsi="Times New Roman"/>
                <w:sz w:val="24"/>
              </w:rPr>
            </w:pPr>
            <w:r w:rsidRPr="00AE786F">
              <w:rPr>
                <w:rFonts w:ascii="Times New Roman" w:hAnsi="Times New Roman"/>
                <w:sz w:val="24"/>
              </w:rPr>
              <w:t>1960</w:t>
            </w:r>
          </w:p>
        </w:tc>
        <w:tc>
          <w:tcPr>
            <w:tcW w:w="7371" w:type="dxa"/>
            <w:shd w:val="clear" w:color="auto" w:fill="FFFFFF"/>
          </w:tcPr>
          <w:p w14:paraId="57825C12" w14:textId="10A6127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2.4.4. 2B tasandi varaga tagatud väärtpaberid (eluaseme- või autolaenudega tagatud, krediidikvaliteedi aste 1)</w:t>
            </w:r>
          </w:p>
          <w:p w14:paraId="561FEF4A" w14:textId="2DB54E3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2B tasandi varaga tagatud väärtpaberite vastu (eluaseme- või autolaenudega tagatud, krediidikvaliteedi aste 1) (laenuks võetud).</w:t>
            </w:r>
          </w:p>
        </w:tc>
      </w:tr>
      <w:tr w:rsidR="00B47B7D" w:rsidRPr="00AE786F" w14:paraId="5835B2A7" w14:textId="77777777" w:rsidTr="0039321F">
        <w:tc>
          <w:tcPr>
            <w:tcW w:w="703" w:type="dxa"/>
            <w:shd w:val="clear" w:color="auto" w:fill="FFFFFF"/>
            <w:vAlign w:val="center"/>
          </w:tcPr>
          <w:p w14:paraId="03E3A32D" w14:textId="393D3A0F" w:rsidR="00F71050" w:rsidRPr="00AE786F" w:rsidRDefault="00AD7441">
            <w:pPr>
              <w:spacing w:before="0"/>
              <w:rPr>
                <w:rFonts w:ascii="Times New Roman" w:eastAsia="PMingLiU" w:hAnsi="Times New Roman"/>
                <w:sz w:val="24"/>
              </w:rPr>
            </w:pPr>
            <w:r w:rsidRPr="00AE786F">
              <w:rPr>
                <w:rFonts w:ascii="Times New Roman" w:hAnsi="Times New Roman"/>
                <w:sz w:val="24"/>
              </w:rPr>
              <w:t>1970</w:t>
            </w:r>
          </w:p>
        </w:tc>
        <w:tc>
          <w:tcPr>
            <w:tcW w:w="7371" w:type="dxa"/>
            <w:shd w:val="clear" w:color="auto" w:fill="FFFFFF"/>
          </w:tcPr>
          <w:p w14:paraId="4EF7AB3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2.4.4.1. millest vahetatud tagatis vastab kasutusnõuetele</w:t>
            </w:r>
          </w:p>
          <w:p w14:paraId="505B6636" w14:textId="1F87797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2.4.4 toodud tehingutest esitavad krediidiasutused:</w:t>
            </w:r>
          </w:p>
          <w:p w14:paraId="37D0915A" w14:textId="2B4B950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7CFC141" w14:textId="0DA0523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201E3DF" w14:textId="77777777" w:rsidTr="0039321F">
        <w:tc>
          <w:tcPr>
            <w:tcW w:w="703" w:type="dxa"/>
            <w:shd w:val="clear" w:color="auto" w:fill="FFFFFF"/>
            <w:vAlign w:val="center"/>
          </w:tcPr>
          <w:p w14:paraId="1F139AEB" w14:textId="7CE93121" w:rsidR="00F71050" w:rsidRPr="00AE786F" w:rsidRDefault="00AD7441">
            <w:pPr>
              <w:spacing w:before="0"/>
              <w:rPr>
                <w:rFonts w:ascii="Times New Roman" w:eastAsia="PMingLiU" w:hAnsi="Times New Roman"/>
                <w:sz w:val="24"/>
              </w:rPr>
            </w:pPr>
            <w:r w:rsidRPr="00AE786F">
              <w:rPr>
                <w:rFonts w:ascii="Times New Roman" w:hAnsi="Times New Roman"/>
                <w:sz w:val="24"/>
              </w:rPr>
              <w:t>1980</w:t>
            </w:r>
          </w:p>
        </w:tc>
        <w:tc>
          <w:tcPr>
            <w:tcW w:w="7371" w:type="dxa"/>
            <w:shd w:val="clear" w:color="auto" w:fill="FFFFFF"/>
          </w:tcPr>
          <w:p w14:paraId="60A8DCFF" w14:textId="5A7E84F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2.4.5. 2B tasandi kõrge krediidikvaliteediga pandikirjad</w:t>
            </w:r>
          </w:p>
          <w:p w14:paraId="48DAEEA4" w14:textId="6F0F663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2B tasandi kõrge krediidikvaliteediga pandikirjade vastu (laenuks võetud).</w:t>
            </w:r>
          </w:p>
        </w:tc>
      </w:tr>
      <w:tr w:rsidR="00B47B7D" w:rsidRPr="00AE786F" w14:paraId="4513E5AF" w14:textId="77777777" w:rsidTr="0039321F">
        <w:tc>
          <w:tcPr>
            <w:tcW w:w="703" w:type="dxa"/>
            <w:shd w:val="clear" w:color="auto" w:fill="FFFFFF"/>
            <w:vAlign w:val="center"/>
          </w:tcPr>
          <w:p w14:paraId="6D8F90C4" w14:textId="190EBD78" w:rsidR="00F71050" w:rsidRPr="00AE786F" w:rsidRDefault="00AD7441">
            <w:pPr>
              <w:spacing w:before="0"/>
              <w:rPr>
                <w:rFonts w:ascii="Times New Roman" w:eastAsia="PMingLiU" w:hAnsi="Times New Roman"/>
                <w:sz w:val="24"/>
              </w:rPr>
            </w:pPr>
            <w:r w:rsidRPr="00AE786F">
              <w:rPr>
                <w:rFonts w:ascii="Times New Roman" w:hAnsi="Times New Roman"/>
                <w:sz w:val="24"/>
              </w:rPr>
              <w:t>1990</w:t>
            </w:r>
          </w:p>
        </w:tc>
        <w:tc>
          <w:tcPr>
            <w:tcW w:w="7371" w:type="dxa"/>
            <w:shd w:val="clear" w:color="auto" w:fill="FFFFFF"/>
          </w:tcPr>
          <w:p w14:paraId="37B1963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2.4.5.1. millest vahetatud tagatis vastab kasutusnõuetele</w:t>
            </w:r>
          </w:p>
          <w:p w14:paraId="6906F223" w14:textId="223664AD"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2.4.5 toodud tehingutest esitavad krediidiasutused:</w:t>
            </w:r>
          </w:p>
          <w:p w14:paraId="0AC4BF18" w14:textId="3CD1897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32672EF" w14:textId="4D93CF0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C128C00" w14:textId="77777777" w:rsidTr="0039321F">
        <w:tc>
          <w:tcPr>
            <w:tcW w:w="703" w:type="dxa"/>
            <w:shd w:val="clear" w:color="auto" w:fill="FFFFFF"/>
            <w:vAlign w:val="center"/>
          </w:tcPr>
          <w:p w14:paraId="275F4085" w14:textId="65876F72" w:rsidR="00F71050" w:rsidRPr="00AE786F" w:rsidRDefault="00AD7441">
            <w:pPr>
              <w:spacing w:before="0"/>
              <w:rPr>
                <w:rFonts w:ascii="Times New Roman" w:eastAsia="PMingLiU" w:hAnsi="Times New Roman"/>
                <w:sz w:val="24"/>
              </w:rPr>
            </w:pPr>
            <w:r w:rsidRPr="00AE786F">
              <w:rPr>
                <w:rFonts w:ascii="Times New Roman" w:hAnsi="Times New Roman"/>
                <w:sz w:val="24"/>
              </w:rPr>
              <w:t>2000</w:t>
            </w:r>
          </w:p>
        </w:tc>
        <w:tc>
          <w:tcPr>
            <w:tcW w:w="7371" w:type="dxa"/>
            <w:shd w:val="clear" w:color="auto" w:fill="FFFFFF"/>
          </w:tcPr>
          <w:p w14:paraId="4BEC03C9" w14:textId="3A7A4B36"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2.4.6. 2B tasandi varaga tagatud väärtpaberid (liikmesriigi ettevõtjatele või üksikisikutele antud laenud, krediidikvaliteedi aste 1)</w:t>
            </w:r>
          </w:p>
          <w:p w14:paraId="7336100C" w14:textId="3376E61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 xml:space="preserve">Sellised tehingud, milles krediidiasutus on vahetanud 2B tasandi varaga tagatud väärtpaberid (eluaseme- või autolaenudega tagatud, krediidikvaliteedi aste 1) (laenuks antud) 2B tasandi varaga tagatud </w:t>
            </w:r>
            <w:r w:rsidRPr="00AE786F">
              <w:rPr>
                <w:rFonts w:ascii="Times New Roman" w:hAnsi="Times New Roman"/>
                <w:sz w:val="24"/>
              </w:rPr>
              <w:lastRenderedPageBreak/>
              <w:t>väärtpaberite vastu (liikmesriigi ettevõtjatele või üksikisikutele antud laenud, krediidikvaliteedi aste 1) (laenuks võetud).</w:t>
            </w:r>
          </w:p>
        </w:tc>
      </w:tr>
      <w:tr w:rsidR="00B47B7D" w:rsidRPr="00AE786F" w14:paraId="2AD35E96" w14:textId="77777777" w:rsidTr="0039321F">
        <w:tc>
          <w:tcPr>
            <w:tcW w:w="703" w:type="dxa"/>
            <w:shd w:val="clear" w:color="auto" w:fill="FFFFFF"/>
            <w:vAlign w:val="center"/>
          </w:tcPr>
          <w:p w14:paraId="6E91CEB6" w14:textId="17CB53DD"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2010</w:t>
            </w:r>
          </w:p>
        </w:tc>
        <w:tc>
          <w:tcPr>
            <w:tcW w:w="7371" w:type="dxa"/>
            <w:shd w:val="clear" w:color="auto" w:fill="FFFFFF"/>
          </w:tcPr>
          <w:p w14:paraId="6AB41FE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2.4.6.1. millest vahetatud tagatis vastab kasutusnõuetele</w:t>
            </w:r>
          </w:p>
          <w:p w14:paraId="5DFD4CD3" w14:textId="7366A15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2.4.6 toodud tehingutest esitavad krediidiasutused:</w:t>
            </w:r>
          </w:p>
          <w:p w14:paraId="1672A7AC" w14:textId="4348F59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BC54ACD" w14:textId="610275B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5958B0C" w14:textId="77777777" w:rsidTr="0039321F">
        <w:tc>
          <w:tcPr>
            <w:tcW w:w="703" w:type="dxa"/>
            <w:shd w:val="clear" w:color="auto" w:fill="FFFFFF"/>
            <w:vAlign w:val="center"/>
          </w:tcPr>
          <w:p w14:paraId="09E0583E" w14:textId="6E5D0AE4" w:rsidR="00F71050" w:rsidRPr="00AE786F" w:rsidRDefault="00AD7441">
            <w:pPr>
              <w:spacing w:before="0"/>
              <w:rPr>
                <w:rFonts w:ascii="Times New Roman" w:eastAsia="PMingLiU" w:hAnsi="Times New Roman"/>
                <w:sz w:val="24"/>
              </w:rPr>
            </w:pPr>
            <w:r w:rsidRPr="00AE786F">
              <w:rPr>
                <w:rFonts w:ascii="Times New Roman" w:hAnsi="Times New Roman"/>
                <w:sz w:val="24"/>
              </w:rPr>
              <w:t>2020</w:t>
            </w:r>
          </w:p>
        </w:tc>
        <w:tc>
          <w:tcPr>
            <w:tcW w:w="7371" w:type="dxa"/>
            <w:shd w:val="clear" w:color="auto" w:fill="FFFFFF"/>
          </w:tcPr>
          <w:p w14:paraId="40AA265C" w14:textId="366A37A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2.4.7. Muud 2B tasandi varad</w:t>
            </w:r>
          </w:p>
          <w:p w14:paraId="271757F1" w14:textId="6FB9A5DA"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muude 2B tasandi varade vastu (laenuks võetud).</w:t>
            </w:r>
          </w:p>
        </w:tc>
      </w:tr>
      <w:tr w:rsidR="00B47B7D" w:rsidRPr="00AE786F" w14:paraId="46A92F40" w14:textId="77777777" w:rsidTr="0039321F">
        <w:tc>
          <w:tcPr>
            <w:tcW w:w="703" w:type="dxa"/>
            <w:shd w:val="clear" w:color="auto" w:fill="FFFFFF"/>
            <w:vAlign w:val="center"/>
          </w:tcPr>
          <w:p w14:paraId="150424AD" w14:textId="0277C338" w:rsidR="00F71050" w:rsidRPr="00AE786F" w:rsidRDefault="00AD7441">
            <w:pPr>
              <w:spacing w:before="0"/>
              <w:rPr>
                <w:rFonts w:ascii="Times New Roman" w:eastAsia="PMingLiU" w:hAnsi="Times New Roman"/>
                <w:sz w:val="24"/>
              </w:rPr>
            </w:pPr>
            <w:r w:rsidRPr="00AE786F">
              <w:rPr>
                <w:rFonts w:ascii="Times New Roman" w:hAnsi="Times New Roman"/>
                <w:sz w:val="24"/>
              </w:rPr>
              <w:t>2030</w:t>
            </w:r>
          </w:p>
        </w:tc>
        <w:tc>
          <w:tcPr>
            <w:tcW w:w="7371" w:type="dxa"/>
            <w:shd w:val="clear" w:color="auto" w:fill="FFFFFF"/>
          </w:tcPr>
          <w:p w14:paraId="5AFFC81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2.4.7.1. millest vahetatud tagatis vastab kasutusnõuetele</w:t>
            </w:r>
          </w:p>
          <w:p w14:paraId="4D284EC0" w14:textId="401C9B8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2.4.7 toodud tehingutest esitavad krediidiasutused:</w:t>
            </w:r>
          </w:p>
          <w:p w14:paraId="3161D925" w14:textId="2486485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639E8EB" w14:textId="4E92902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E824806" w14:textId="77777777" w:rsidTr="0039321F">
        <w:tc>
          <w:tcPr>
            <w:tcW w:w="703" w:type="dxa"/>
            <w:shd w:val="clear" w:color="auto" w:fill="FFFFFF"/>
            <w:vAlign w:val="center"/>
          </w:tcPr>
          <w:p w14:paraId="638686B6" w14:textId="4788EE85" w:rsidR="00AD7441" w:rsidRPr="00AE786F" w:rsidRDefault="00AD7441">
            <w:pPr>
              <w:spacing w:before="0"/>
              <w:rPr>
                <w:rFonts w:ascii="Times New Roman" w:eastAsia="PMingLiU" w:hAnsi="Times New Roman"/>
                <w:sz w:val="24"/>
              </w:rPr>
            </w:pPr>
            <w:r w:rsidRPr="00AE786F">
              <w:rPr>
                <w:rFonts w:ascii="Times New Roman" w:hAnsi="Times New Roman"/>
                <w:sz w:val="24"/>
              </w:rPr>
              <w:t>2040</w:t>
            </w:r>
          </w:p>
        </w:tc>
        <w:tc>
          <w:tcPr>
            <w:tcW w:w="7371" w:type="dxa"/>
            <w:shd w:val="clear" w:color="auto" w:fill="FFFFFF"/>
          </w:tcPr>
          <w:p w14:paraId="3AEAD380"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2.4.8. Mittelikviidsed varad</w:t>
            </w:r>
          </w:p>
          <w:p w14:paraId="1EA8D864" w14:textId="7E1F3FB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(eluaseme- või autolaenudega tagatud, krediidikvaliteedi aste 1) (laenuks antud) mittelikviidsete varade vastu (laenuks võetud).</w:t>
            </w:r>
          </w:p>
        </w:tc>
      </w:tr>
      <w:tr w:rsidR="00B47B7D" w:rsidRPr="00AE786F" w14:paraId="2D0D5DFC" w14:textId="77777777" w:rsidTr="0039321F">
        <w:tc>
          <w:tcPr>
            <w:tcW w:w="703" w:type="dxa"/>
            <w:shd w:val="clear" w:color="auto" w:fill="auto"/>
            <w:vAlign w:val="center"/>
          </w:tcPr>
          <w:p w14:paraId="7711E3E5" w14:textId="6B33407A" w:rsidR="00F71050" w:rsidRPr="00AE786F" w:rsidRDefault="00AD7441">
            <w:pPr>
              <w:spacing w:before="0"/>
              <w:rPr>
                <w:rFonts w:ascii="Times New Roman" w:eastAsia="PMingLiU" w:hAnsi="Times New Roman"/>
                <w:sz w:val="24"/>
              </w:rPr>
            </w:pPr>
            <w:r w:rsidRPr="00AE786F">
              <w:rPr>
                <w:rFonts w:ascii="Times New Roman" w:hAnsi="Times New Roman"/>
                <w:sz w:val="24"/>
              </w:rPr>
              <w:t>2050</w:t>
            </w:r>
          </w:p>
        </w:tc>
        <w:tc>
          <w:tcPr>
            <w:tcW w:w="7371" w:type="dxa"/>
            <w:shd w:val="clear" w:color="auto" w:fill="auto"/>
          </w:tcPr>
          <w:p w14:paraId="0460C09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2.4.8.1. millest vahetatud tagatis vastab kasutusnõuetele</w:t>
            </w:r>
          </w:p>
          <w:p w14:paraId="0724E261" w14:textId="0FDD5BEE"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2.4.8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25CFEE33" w14:textId="77777777" w:rsidTr="0039321F">
        <w:tc>
          <w:tcPr>
            <w:tcW w:w="703" w:type="dxa"/>
            <w:shd w:val="clear" w:color="auto" w:fill="auto"/>
            <w:vAlign w:val="center"/>
          </w:tcPr>
          <w:p w14:paraId="74DB4F9B" w14:textId="283D8933" w:rsidR="00F71050" w:rsidRPr="00AE786F" w:rsidRDefault="00AD7441">
            <w:pPr>
              <w:spacing w:before="0"/>
              <w:rPr>
                <w:rFonts w:ascii="Times New Roman" w:eastAsia="PMingLiU" w:hAnsi="Times New Roman"/>
                <w:sz w:val="24"/>
              </w:rPr>
            </w:pPr>
            <w:r w:rsidRPr="00AE786F">
              <w:rPr>
                <w:rFonts w:ascii="Times New Roman" w:hAnsi="Times New Roman"/>
                <w:sz w:val="24"/>
              </w:rPr>
              <w:t>2060</w:t>
            </w:r>
          </w:p>
        </w:tc>
        <w:tc>
          <w:tcPr>
            <w:tcW w:w="7371" w:type="dxa"/>
            <w:shd w:val="clear" w:color="auto" w:fill="auto"/>
          </w:tcPr>
          <w:p w14:paraId="1C89DCF4"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 Nende tehingute kogusummad, milles laenuks antakse 2B tasandi väga kõrge krediidikvaliteediga pandikirju ja laenuks võetakse järgmine tagatis:</w:t>
            </w:r>
          </w:p>
          <w:p w14:paraId="1111CE48" w14:textId="6FE800B8"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2F09CB7B" w14:textId="2130E2DA"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tagatise vahetustehingute väärtuste kogusumma nende tehingute kohta, milles laenuks antakse 2B tasandi kõrge krediidikvaliteediga pandikirju.</w:t>
            </w:r>
          </w:p>
        </w:tc>
      </w:tr>
      <w:tr w:rsidR="00B47B7D" w:rsidRPr="00AE786F" w14:paraId="3088FDAF" w14:textId="77777777" w:rsidTr="0039321F">
        <w:tc>
          <w:tcPr>
            <w:tcW w:w="703" w:type="dxa"/>
            <w:shd w:val="clear" w:color="auto" w:fill="FFFFFF"/>
            <w:vAlign w:val="center"/>
          </w:tcPr>
          <w:p w14:paraId="34F1DD11" w14:textId="5BC52D30" w:rsidR="00F71050" w:rsidRPr="00AE786F" w:rsidRDefault="00AD7441">
            <w:pPr>
              <w:spacing w:before="0"/>
              <w:rPr>
                <w:rFonts w:ascii="Times New Roman" w:eastAsia="PMingLiU" w:hAnsi="Times New Roman"/>
                <w:sz w:val="24"/>
              </w:rPr>
            </w:pPr>
            <w:r w:rsidRPr="00AE786F">
              <w:rPr>
                <w:rFonts w:ascii="Times New Roman" w:hAnsi="Times New Roman"/>
                <w:sz w:val="24"/>
              </w:rPr>
              <w:t>2070</w:t>
            </w:r>
          </w:p>
        </w:tc>
        <w:tc>
          <w:tcPr>
            <w:tcW w:w="7371" w:type="dxa"/>
            <w:shd w:val="clear" w:color="auto" w:fill="FFFFFF"/>
          </w:tcPr>
          <w:p w14:paraId="3DBA940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2.5.1. 1. tasandi varad (välja arvatud väga kõrge krediidikvaliteediga pandikirjad)</w:t>
            </w:r>
          </w:p>
          <w:p w14:paraId="35950260" w14:textId="7FDBD61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2B tasandi kõrge krediidikvaliteediga pandikirjad (laenuks antud) 1. tasandi varade vastu, välja arvatud väga kõrge krediidikvaliteediga pandikirjad (laenuks võetud).</w:t>
            </w:r>
          </w:p>
        </w:tc>
      </w:tr>
      <w:tr w:rsidR="00B47B7D" w:rsidRPr="00AE786F" w14:paraId="524F8677" w14:textId="77777777" w:rsidTr="0039321F">
        <w:tc>
          <w:tcPr>
            <w:tcW w:w="703" w:type="dxa"/>
            <w:shd w:val="clear" w:color="auto" w:fill="FFFFFF"/>
            <w:vAlign w:val="center"/>
          </w:tcPr>
          <w:p w14:paraId="1278F021" w14:textId="3663651A"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2080</w:t>
            </w:r>
          </w:p>
        </w:tc>
        <w:tc>
          <w:tcPr>
            <w:tcW w:w="7371" w:type="dxa"/>
            <w:shd w:val="clear" w:color="auto" w:fill="FFFFFF"/>
          </w:tcPr>
          <w:p w14:paraId="44A0D56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2.5.1.1. millest vahetatud tagatis vastab kasutusnõuetele</w:t>
            </w:r>
          </w:p>
          <w:p w14:paraId="55DF0EB8" w14:textId="2FB100E8"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2.5.1 toodud tehingutest esitavad krediidiasutused:</w:t>
            </w:r>
          </w:p>
          <w:p w14:paraId="0880B545" w14:textId="347C81F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C71BC3F" w14:textId="27920D9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21AFEE5" w14:textId="77777777" w:rsidTr="0039321F">
        <w:tc>
          <w:tcPr>
            <w:tcW w:w="703" w:type="dxa"/>
            <w:shd w:val="clear" w:color="auto" w:fill="FFFFFF"/>
            <w:vAlign w:val="center"/>
          </w:tcPr>
          <w:p w14:paraId="4FE66B4E" w14:textId="1E2A680B" w:rsidR="00F71050" w:rsidRPr="00AE786F" w:rsidRDefault="00AD7441">
            <w:pPr>
              <w:spacing w:before="0"/>
              <w:rPr>
                <w:rFonts w:ascii="Times New Roman" w:eastAsia="PMingLiU" w:hAnsi="Times New Roman"/>
                <w:sz w:val="24"/>
              </w:rPr>
            </w:pPr>
            <w:r w:rsidRPr="00AE786F">
              <w:rPr>
                <w:rFonts w:ascii="Times New Roman" w:hAnsi="Times New Roman"/>
                <w:sz w:val="24"/>
              </w:rPr>
              <w:t>2090</w:t>
            </w:r>
          </w:p>
        </w:tc>
        <w:tc>
          <w:tcPr>
            <w:tcW w:w="7371" w:type="dxa"/>
            <w:shd w:val="clear" w:color="auto" w:fill="FFFFFF"/>
          </w:tcPr>
          <w:p w14:paraId="471A813C" w14:textId="291F0F5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2.5.2. 1. tasandi väga kõrge krediidikvaliteediga pandikirjad</w:t>
            </w:r>
          </w:p>
          <w:p w14:paraId="51786080" w14:textId="1CD38C4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1. tasandi väga kõrge krediidikvaliteediga pandikirjade vastu (laenuks võetud).</w:t>
            </w:r>
          </w:p>
        </w:tc>
      </w:tr>
      <w:tr w:rsidR="00B47B7D" w:rsidRPr="00AE786F" w14:paraId="103ED272" w14:textId="77777777" w:rsidTr="0039321F">
        <w:tc>
          <w:tcPr>
            <w:tcW w:w="703" w:type="dxa"/>
            <w:shd w:val="clear" w:color="auto" w:fill="FFFFFF"/>
            <w:vAlign w:val="center"/>
          </w:tcPr>
          <w:p w14:paraId="30B15C5A" w14:textId="5BE6406A" w:rsidR="00F71050" w:rsidRPr="00AE786F" w:rsidRDefault="00AD7441">
            <w:pPr>
              <w:spacing w:before="0"/>
              <w:rPr>
                <w:rFonts w:ascii="Times New Roman" w:eastAsia="PMingLiU" w:hAnsi="Times New Roman"/>
                <w:sz w:val="24"/>
              </w:rPr>
            </w:pPr>
            <w:r w:rsidRPr="00AE786F">
              <w:rPr>
                <w:rFonts w:ascii="Times New Roman" w:hAnsi="Times New Roman"/>
                <w:sz w:val="24"/>
              </w:rPr>
              <w:t>2100</w:t>
            </w:r>
          </w:p>
        </w:tc>
        <w:tc>
          <w:tcPr>
            <w:tcW w:w="7371" w:type="dxa"/>
            <w:shd w:val="clear" w:color="auto" w:fill="FFFFFF"/>
          </w:tcPr>
          <w:p w14:paraId="1F30B546"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2.5.2.1. millest vahetatud tagatis vastab kasutusnõuetele</w:t>
            </w:r>
          </w:p>
          <w:p w14:paraId="05439C64" w14:textId="7AB8D6E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2.5.2 toodud tehingutest esitavad krediidiasutused:</w:t>
            </w:r>
          </w:p>
          <w:p w14:paraId="7FC66765" w14:textId="20186F3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4A1DA41" w14:textId="646EBBE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0A1071D" w14:textId="77777777" w:rsidTr="0039321F">
        <w:tc>
          <w:tcPr>
            <w:tcW w:w="703" w:type="dxa"/>
            <w:shd w:val="clear" w:color="auto" w:fill="FFFFFF"/>
            <w:vAlign w:val="center"/>
          </w:tcPr>
          <w:p w14:paraId="551C294B" w14:textId="2B421B38" w:rsidR="00F71050" w:rsidRPr="00AE786F" w:rsidRDefault="00AD7441">
            <w:pPr>
              <w:spacing w:before="0"/>
              <w:rPr>
                <w:rFonts w:ascii="Times New Roman" w:eastAsia="PMingLiU" w:hAnsi="Times New Roman"/>
                <w:sz w:val="24"/>
              </w:rPr>
            </w:pPr>
            <w:r w:rsidRPr="00AE786F">
              <w:rPr>
                <w:rFonts w:ascii="Times New Roman" w:hAnsi="Times New Roman"/>
                <w:sz w:val="24"/>
              </w:rPr>
              <w:t>2110</w:t>
            </w:r>
          </w:p>
        </w:tc>
        <w:tc>
          <w:tcPr>
            <w:tcW w:w="7371" w:type="dxa"/>
            <w:shd w:val="clear" w:color="auto" w:fill="FFFFFF"/>
          </w:tcPr>
          <w:p w14:paraId="3B2B6333" w14:textId="072CB9D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2.5.3. 2A tasandi varad</w:t>
            </w:r>
          </w:p>
          <w:p w14:paraId="5435022B" w14:textId="29212872"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2A tasandi varade vastu (laenuks võetud).</w:t>
            </w:r>
          </w:p>
        </w:tc>
      </w:tr>
      <w:tr w:rsidR="00B47B7D" w:rsidRPr="00AE786F" w14:paraId="7D5A103D" w14:textId="77777777" w:rsidTr="0039321F">
        <w:tc>
          <w:tcPr>
            <w:tcW w:w="703" w:type="dxa"/>
            <w:shd w:val="clear" w:color="auto" w:fill="FFFFFF"/>
            <w:vAlign w:val="center"/>
          </w:tcPr>
          <w:p w14:paraId="0C9A8EB3" w14:textId="221AFEB9" w:rsidR="00F71050" w:rsidRPr="00AE786F" w:rsidRDefault="00AD7441">
            <w:pPr>
              <w:spacing w:before="0"/>
              <w:rPr>
                <w:rFonts w:ascii="Times New Roman" w:eastAsia="PMingLiU" w:hAnsi="Times New Roman"/>
                <w:sz w:val="24"/>
              </w:rPr>
            </w:pPr>
            <w:r w:rsidRPr="00AE786F">
              <w:rPr>
                <w:rFonts w:ascii="Times New Roman" w:hAnsi="Times New Roman"/>
                <w:sz w:val="24"/>
              </w:rPr>
              <w:t>2120</w:t>
            </w:r>
          </w:p>
        </w:tc>
        <w:tc>
          <w:tcPr>
            <w:tcW w:w="7371" w:type="dxa"/>
            <w:shd w:val="clear" w:color="auto" w:fill="FFFFFF"/>
          </w:tcPr>
          <w:p w14:paraId="20610E1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2.5.3.1. millest vahetatud tagatis vastab kasutusnõuetele</w:t>
            </w:r>
          </w:p>
          <w:p w14:paraId="676E6B30" w14:textId="781972E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2.5.3 toodud tehingutest esitavad krediidiasutused:</w:t>
            </w:r>
          </w:p>
          <w:p w14:paraId="7C2DE664" w14:textId="035A11C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771A1D4" w14:textId="31692E4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C8A2C7E" w14:textId="77777777" w:rsidTr="0039321F">
        <w:tc>
          <w:tcPr>
            <w:tcW w:w="703" w:type="dxa"/>
            <w:shd w:val="clear" w:color="auto" w:fill="FFFFFF"/>
            <w:vAlign w:val="center"/>
          </w:tcPr>
          <w:p w14:paraId="032DE648" w14:textId="00AACEB6" w:rsidR="00F71050" w:rsidRPr="00AE786F" w:rsidRDefault="00AD7441">
            <w:pPr>
              <w:spacing w:before="0"/>
              <w:rPr>
                <w:rFonts w:ascii="Times New Roman" w:eastAsia="PMingLiU" w:hAnsi="Times New Roman"/>
                <w:sz w:val="24"/>
              </w:rPr>
            </w:pPr>
            <w:r w:rsidRPr="00AE786F">
              <w:rPr>
                <w:rFonts w:ascii="Times New Roman" w:hAnsi="Times New Roman"/>
                <w:sz w:val="24"/>
              </w:rPr>
              <w:t>2130</w:t>
            </w:r>
          </w:p>
        </w:tc>
        <w:tc>
          <w:tcPr>
            <w:tcW w:w="7371" w:type="dxa"/>
            <w:shd w:val="clear" w:color="auto" w:fill="FFFFFF"/>
          </w:tcPr>
          <w:p w14:paraId="69022F52" w14:textId="2B202C1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2.5.4. 2B tasandi varaga tagatud väärtpaberid (eluaseme- või autolaenudega tagatud, krediidikvaliteedi aste 1)</w:t>
            </w:r>
          </w:p>
          <w:p w14:paraId="50EAD8C0" w14:textId="6885EF9B"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2B tasandi varaga tagatud väärtpaberite vastu (eluaseme- või autolaenudega tagatud, krediidikvaliteedi aste 1) (laenuks võetud).</w:t>
            </w:r>
          </w:p>
        </w:tc>
      </w:tr>
      <w:tr w:rsidR="00B47B7D" w:rsidRPr="00AE786F" w14:paraId="11494D7D" w14:textId="77777777" w:rsidTr="0039321F">
        <w:tc>
          <w:tcPr>
            <w:tcW w:w="703" w:type="dxa"/>
            <w:shd w:val="clear" w:color="auto" w:fill="FFFFFF"/>
            <w:vAlign w:val="center"/>
          </w:tcPr>
          <w:p w14:paraId="3BD9C972" w14:textId="33C8C4E1" w:rsidR="00F71050" w:rsidRPr="00AE786F" w:rsidRDefault="00AD7441">
            <w:pPr>
              <w:spacing w:before="0"/>
              <w:rPr>
                <w:rFonts w:ascii="Times New Roman" w:eastAsia="PMingLiU" w:hAnsi="Times New Roman"/>
                <w:sz w:val="24"/>
              </w:rPr>
            </w:pPr>
            <w:r w:rsidRPr="00AE786F">
              <w:rPr>
                <w:rFonts w:ascii="Times New Roman" w:hAnsi="Times New Roman"/>
                <w:sz w:val="24"/>
              </w:rPr>
              <w:t>2140</w:t>
            </w:r>
          </w:p>
        </w:tc>
        <w:tc>
          <w:tcPr>
            <w:tcW w:w="7371" w:type="dxa"/>
            <w:shd w:val="clear" w:color="auto" w:fill="FFFFFF"/>
          </w:tcPr>
          <w:p w14:paraId="2D11F4E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2.5.4.1. millest vahetatud tagatis vastab kasutusnõuetele</w:t>
            </w:r>
          </w:p>
          <w:p w14:paraId="399B9AB2" w14:textId="7545F4A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2.5.4 toodud tehingutest esitavad krediidiasutused:</w:t>
            </w:r>
          </w:p>
          <w:p w14:paraId="57212B56" w14:textId="17C6D73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43D65A0C" w14:textId="423A8C2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98DBF37" w14:textId="77777777" w:rsidTr="0039321F">
        <w:tc>
          <w:tcPr>
            <w:tcW w:w="703" w:type="dxa"/>
            <w:shd w:val="clear" w:color="auto" w:fill="FFFFFF"/>
            <w:vAlign w:val="center"/>
          </w:tcPr>
          <w:p w14:paraId="442E60B1" w14:textId="3835BE63" w:rsidR="00F71050" w:rsidRPr="00AE786F" w:rsidRDefault="00AD7441">
            <w:pPr>
              <w:spacing w:before="0"/>
              <w:rPr>
                <w:rFonts w:ascii="Times New Roman" w:eastAsia="PMingLiU" w:hAnsi="Times New Roman"/>
                <w:sz w:val="24"/>
              </w:rPr>
            </w:pPr>
            <w:r w:rsidRPr="00AE786F">
              <w:rPr>
                <w:rFonts w:ascii="Times New Roman" w:hAnsi="Times New Roman"/>
                <w:sz w:val="24"/>
              </w:rPr>
              <w:lastRenderedPageBreak/>
              <w:t>2150</w:t>
            </w:r>
          </w:p>
        </w:tc>
        <w:tc>
          <w:tcPr>
            <w:tcW w:w="7371" w:type="dxa"/>
            <w:shd w:val="clear" w:color="auto" w:fill="FFFFFF"/>
          </w:tcPr>
          <w:p w14:paraId="37EBFF9A" w14:textId="5B209395"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2.5.5. 2B tasandi kõrge krediidikvaliteediga pandikirjad</w:t>
            </w:r>
          </w:p>
          <w:p w14:paraId="2F92B09A" w14:textId="752686B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2B tasandi kõrge krediidikvaliteediga pandikirjade vastu (laenuks võetud).</w:t>
            </w:r>
          </w:p>
        </w:tc>
      </w:tr>
      <w:tr w:rsidR="00B47B7D" w:rsidRPr="00AE786F" w14:paraId="3E4175AE" w14:textId="77777777" w:rsidTr="0039321F">
        <w:tc>
          <w:tcPr>
            <w:tcW w:w="703" w:type="dxa"/>
            <w:shd w:val="clear" w:color="auto" w:fill="FFFFFF"/>
            <w:vAlign w:val="center"/>
          </w:tcPr>
          <w:p w14:paraId="3DED6E75" w14:textId="00D5A85C" w:rsidR="00F71050" w:rsidRPr="00AE786F" w:rsidRDefault="00AD7441">
            <w:pPr>
              <w:spacing w:before="0"/>
              <w:rPr>
                <w:rFonts w:ascii="Times New Roman" w:eastAsia="PMingLiU" w:hAnsi="Times New Roman"/>
                <w:sz w:val="24"/>
              </w:rPr>
            </w:pPr>
            <w:r w:rsidRPr="00AE786F">
              <w:rPr>
                <w:rFonts w:ascii="Times New Roman" w:hAnsi="Times New Roman"/>
                <w:sz w:val="24"/>
              </w:rPr>
              <w:t>2160</w:t>
            </w:r>
          </w:p>
        </w:tc>
        <w:tc>
          <w:tcPr>
            <w:tcW w:w="7371" w:type="dxa"/>
            <w:shd w:val="clear" w:color="auto" w:fill="FFFFFF"/>
          </w:tcPr>
          <w:p w14:paraId="58B3514C" w14:textId="334ACBA8"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2.5.5.1. millest vahetatud tagatis vastab kasutusnõuetele</w:t>
            </w:r>
          </w:p>
          <w:p w14:paraId="69354255" w14:textId="620C457F"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2.5.5 toodud tehingutest esitavad krediidiasutused:</w:t>
            </w:r>
          </w:p>
          <w:p w14:paraId="6CCF3728" w14:textId="0BD2F99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3C8ED39" w14:textId="37BD271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4733AB3" w14:textId="77777777" w:rsidTr="0039321F">
        <w:tc>
          <w:tcPr>
            <w:tcW w:w="703" w:type="dxa"/>
            <w:shd w:val="clear" w:color="auto" w:fill="FFFFFF"/>
            <w:vAlign w:val="center"/>
          </w:tcPr>
          <w:p w14:paraId="704C631C" w14:textId="1FA878B0" w:rsidR="00F71050" w:rsidRPr="00AE786F" w:rsidRDefault="00AD7441">
            <w:pPr>
              <w:spacing w:before="0"/>
              <w:rPr>
                <w:rFonts w:ascii="Times New Roman" w:eastAsia="PMingLiU" w:hAnsi="Times New Roman"/>
                <w:sz w:val="24"/>
              </w:rPr>
            </w:pPr>
            <w:r w:rsidRPr="00AE786F">
              <w:rPr>
                <w:rFonts w:ascii="Times New Roman" w:hAnsi="Times New Roman"/>
                <w:sz w:val="24"/>
              </w:rPr>
              <w:t>2170</w:t>
            </w:r>
          </w:p>
        </w:tc>
        <w:tc>
          <w:tcPr>
            <w:tcW w:w="7371" w:type="dxa"/>
            <w:shd w:val="clear" w:color="auto" w:fill="FFFFFF"/>
          </w:tcPr>
          <w:p w14:paraId="67A12A0B" w14:textId="6E924B8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2.5.6. 2B tasandi varaga tagatud väärtpaberid (liikmesriigi ettevõtjatele või üksikisikutele antud laenud, krediidikvaliteedi aste 1)</w:t>
            </w:r>
          </w:p>
          <w:p w14:paraId="47668E70" w14:textId="3AD94B4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2B tasandi varaga tagatud väärtpaberite vastu (liikmesriigi ettevõtjatele või üksikisikutele antud laenud, krediidikvaliteedi aste 1) (laenuks võetud).</w:t>
            </w:r>
          </w:p>
        </w:tc>
      </w:tr>
      <w:tr w:rsidR="00B47B7D" w:rsidRPr="00AE786F" w14:paraId="1401B786" w14:textId="77777777" w:rsidTr="0039321F">
        <w:tc>
          <w:tcPr>
            <w:tcW w:w="703" w:type="dxa"/>
            <w:shd w:val="clear" w:color="auto" w:fill="FFFFFF"/>
            <w:vAlign w:val="center"/>
          </w:tcPr>
          <w:p w14:paraId="139FC0F8" w14:textId="1D2AB24F" w:rsidR="00F71050" w:rsidRPr="00AE786F" w:rsidRDefault="00AD7441">
            <w:pPr>
              <w:spacing w:before="0"/>
              <w:rPr>
                <w:rFonts w:ascii="Times New Roman" w:eastAsia="PMingLiU" w:hAnsi="Times New Roman"/>
                <w:sz w:val="24"/>
              </w:rPr>
            </w:pPr>
            <w:r w:rsidRPr="00AE786F">
              <w:rPr>
                <w:rFonts w:ascii="Times New Roman" w:hAnsi="Times New Roman"/>
                <w:sz w:val="24"/>
              </w:rPr>
              <w:t>2180</w:t>
            </w:r>
          </w:p>
        </w:tc>
        <w:tc>
          <w:tcPr>
            <w:tcW w:w="7371" w:type="dxa"/>
            <w:shd w:val="clear" w:color="auto" w:fill="FFFFFF"/>
          </w:tcPr>
          <w:p w14:paraId="72BA98B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2.5.6.1. millest vahetatud tagatis vastab kasutusnõuetele</w:t>
            </w:r>
          </w:p>
          <w:p w14:paraId="3FE4E238" w14:textId="3D297E4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2.5.6 toodud tehingutest esitavad krediidiasutused:</w:t>
            </w:r>
          </w:p>
          <w:p w14:paraId="5AAECA58" w14:textId="7BDED01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4EB5AA8" w14:textId="2DE31D0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E98C33F" w14:textId="77777777" w:rsidTr="0039321F">
        <w:tc>
          <w:tcPr>
            <w:tcW w:w="703" w:type="dxa"/>
            <w:shd w:val="clear" w:color="auto" w:fill="FFFFFF"/>
            <w:vAlign w:val="center"/>
          </w:tcPr>
          <w:p w14:paraId="20EA5703" w14:textId="0A0752C9" w:rsidR="00F71050" w:rsidRPr="00AE786F" w:rsidRDefault="00AD7441">
            <w:pPr>
              <w:spacing w:before="0"/>
              <w:rPr>
                <w:rFonts w:ascii="Times New Roman" w:eastAsia="PMingLiU" w:hAnsi="Times New Roman"/>
                <w:sz w:val="24"/>
              </w:rPr>
            </w:pPr>
            <w:r w:rsidRPr="00AE786F">
              <w:rPr>
                <w:rFonts w:ascii="Times New Roman" w:hAnsi="Times New Roman"/>
                <w:sz w:val="24"/>
              </w:rPr>
              <w:t>2190</w:t>
            </w:r>
          </w:p>
        </w:tc>
        <w:tc>
          <w:tcPr>
            <w:tcW w:w="7371" w:type="dxa"/>
            <w:shd w:val="clear" w:color="auto" w:fill="FFFFFF"/>
          </w:tcPr>
          <w:p w14:paraId="2B136C4F" w14:textId="7CDDD22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2.5.7. Muud 2B tasandi varad</w:t>
            </w:r>
          </w:p>
          <w:p w14:paraId="56192B23" w14:textId="1D8F86B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kõrge krediidikvaliteediga pandikirjad (laenuks antud) muude 2B tasandi varade vastu (laenuks võetud).</w:t>
            </w:r>
          </w:p>
        </w:tc>
      </w:tr>
      <w:tr w:rsidR="00B47B7D" w:rsidRPr="00AE786F" w14:paraId="411C9B09" w14:textId="77777777" w:rsidTr="0039321F">
        <w:tc>
          <w:tcPr>
            <w:tcW w:w="703" w:type="dxa"/>
            <w:shd w:val="clear" w:color="auto" w:fill="FFFFFF"/>
            <w:vAlign w:val="center"/>
          </w:tcPr>
          <w:p w14:paraId="65870015" w14:textId="55FFAF30" w:rsidR="00F71050" w:rsidRPr="00AE786F" w:rsidRDefault="00AD7441">
            <w:pPr>
              <w:spacing w:before="0"/>
              <w:rPr>
                <w:rFonts w:ascii="Times New Roman" w:eastAsia="PMingLiU" w:hAnsi="Times New Roman"/>
                <w:sz w:val="24"/>
              </w:rPr>
            </w:pPr>
            <w:r w:rsidRPr="00AE786F">
              <w:rPr>
                <w:rFonts w:ascii="Times New Roman" w:hAnsi="Times New Roman"/>
                <w:sz w:val="24"/>
              </w:rPr>
              <w:t>2200</w:t>
            </w:r>
          </w:p>
        </w:tc>
        <w:tc>
          <w:tcPr>
            <w:tcW w:w="7371" w:type="dxa"/>
            <w:shd w:val="clear" w:color="auto" w:fill="FFFFFF"/>
          </w:tcPr>
          <w:p w14:paraId="071B085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2.5.7.1. millest vahetatud tagatis vastab kasutusnõuetele</w:t>
            </w:r>
          </w:p>
          <w:p w14:paraId="1F9F8931" w14:textId="7160383B"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2.5.7 toodud tehingutest esitavad krediidiasutused:</w:t>
            </w:r>
          </w:p>
          <w:p w14:paraId="3FA96E0F" w14:textId="262FE3C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136DF2D" w14:textId="16417C0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05D762CA" w14:textId="77777777" w:rsidTr="0039321F">
        <w:tc>
          <w:tcPr>
            <w:tcW w:w="703" w:type="dxa"/>
            <w:shd w:val="clear" w:color="auto" w:fill="FFFFFF"/>
            <w:vAlign w:val="center"/>
          </w:tcPr>
          <w:p w14:paraId="0174925F" w14:textId="4CF0B58B" w:rsidR="00F71050" w:rsidRPr="00AE786F" w:rsidRDefault="00AD7441">
            <w:pPr>
              <w:spacing w:before="0"/>
              <w:rPr>
                <w:rFonts w:ascii="Times New Roman" w:eastAsia="PMingLiU" w:hAnsi="Times New Roman"/>
                <w:sz w:val="24"/>
              </w:rPr>
            </w:pPr>
            <w:r w:rsidRPr="00AE786F">
              <w:rPr>
                <w:rFonts w:ascii="Times New Roman" w:hAnsi="Times New Roman"/>
                <w:sz w:val="24"/>
              </w:rPr>
              <w:t>2210</w:t>
            </w:r>
          </w:p>
        </w:tc>
        <w:tc>
          <w:tcPr>
            <w:tcW w:w="7371" w:type="dxa"/>
            <w:shd w:val="clear" w:color="auto" w:fill="FFFFFF"/>
          </w:tcPr>
          <w:p w14:paraId="16F12323" w14:textId="6940816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2.5.8. Mittelikviidsed varad</w:t>
            </w:r>
          </w:p>
          <w:p w14:paraId="425D06B7" w14:textId="432DD71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2B tasandi kõrge krediidikvaliteediga pandikirjad (laenuks antud) mittelikviidsete varade vastu (laenuks võetud).</w:t>
            </w:r>
          </w:p>
        </w:tc>
      </w:tr>
      <w:tr w:rsidR="00B47B7D" w:rsidRPr="00AE786F" w14:paraId="12053FFC" w14:textId="77777777" w:rsidTr="0039321F">
        <w:tc>
          <w:tcPr>
            <w:tcW w:w="703" w:type="dxa"/>
            <w:shd w:val="clear" w:color="auto" w:fill="auto"/>
            <w:vAlign w:val="center"/>
          </w:tcPr>
          <w:p w14:paraId="32F59DB9" w14:textId="49716345"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2220</w:t>
            </w:r>
          </w:p>
        </w:tc>
        <w:tc>
          <w:tcPr>
            <w:tcW w:w="7371" w:type="dxa"/>
            <w:shd w:val="clear" w:color="auto" w:fill="auto"/>
          </w:tcPr>
          <w:p w14:paraId="13B0A0D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2.5.8.1. millest vahetatud tagatis vastab kasutusnõuetele</w:t>
            </w:r>
          </w:p>
          <w:p w14:paraId="3381B4E3" w14:textId="50A19A98"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2.5.8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415B45B4" w14:textId="77777777" w:rsidTr="0039321F">
        <w:tc>
          <w:tcPr>
            <w:tcW w:w="703" w:type="dxa"/>
            <w:shd w:val="clear" w:color="auto" w:fill="auto"/>
            <w:vAlign w:val="center"/>
          </w:tcPr>
          <w:p w14:paraId="6E746004" w14:textId="1DFA3CBD" w:rsidR="00F71050" w:rsidRPr="00AE786F" w:rsidRDefault="008D0A41">
            <w:pPr>
              <w:spacing w:before="0"/>
              <w:rPr>
                <w:rFonts w:ascii="Times New Roman" w:eastAsia="PMingLiU" w:hAnsi="Times New Roman"/>
                <w:sz w:val="24"/>
              </w:rPr>
            </w:pPr>
            <w:r w:rsidRPr="00AE786F">
              <w:rPr>
                <w:rFonts w:ascii="Times New Roman" w:hAnsi="Times New Roman"/>
                <w:sz w:val="24"/>
              </w:rPr>
              <w:t>2230</w:t>
            </w:r>
          </w:p>
        </w:tc>
        <w:tc>
          <w:tcPr>
            <w:tcW w:w="7371" w:type="dxa"/>
            <w:shd w:val="clear" w:color="auto" w:fill="auto"/>
          </w:tcPr>
          <w:p w14:paraId="3420C0FD" w14:textId="62B4A21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2.6. Nende tehingute kogusummad, milles laenuks antakse 2B tasandi varaga tagatud väärtpabereid (liikmesriigi ettevõtjatele või üksikisikutele antud laenud, krediidikvaliteedi aste 1) ja laenuks võetakse järgmine tagatis:</w:t>
            </w:r>
          </w:p>
          <w:p w14:paraId="601A6466" w14:textId="46BC3E20"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2E6A5C14" w14:textId="56DFCBA6"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tagatise vahetustehingute väärtuste kogusumma nende tehingute kohta, milles laenuks antakse 2B tasandi varaga tagatud väärtpabereid (liikmesriigi ettevõtjatele või üksikisikutele antud laenud, krediidikvaliteedi aste 1).</w:t>
            </w:r>
          </w:p>
        </w:tc>
      </w:tr>
      <w:tr w:rsidR="00B47B7D" w:rsidRPr="00AE786F" w14:paraId="7C26DA40" w14:textId="77777777" w:rsidTr="0039321F">
        <w:tc>
          <w:tcPr>
            <w:tcW w:w="703" w:type="dxa"/>
            <w:shd w:val="clear" w:color="auto" w:fill="FFFFFF"/>
            <w:vAlign w:val="center"/>
          </w:tcPr>
          <w:p w14:paraId="658DED72" w14:textId="23F8DD01" w:rsidR="00F71050" w:rsidRPr="00AE786F" w:rsidRDefault="008D0A41">
            <w:pPr>
              <w:spacing w:before="0"/>
              <w:rPr>
                <w:rFonts w:ascii="Times New Roman" w:eastAsia="PMingLiU" w:hAnsi="Times New Roman"/>
                <w:sz w:val="24"/>
              </w:rPr>
            </w:pPr>
            <w:r w:rsidRPr="00AE786F">
              <w:rPr>
                <w:rFonts w:ascii="Times New Roman" w:hAnsi="Times New Roman"/>
                <w:sz w:val="24"/>
              </w:rPr>
              <w:t>2240</w:t>
            </w:r>
          </w:p>
        </w:tc>
        <w:tc>
          <w:tcPr>
            <w:tcW w:w="7371" w:type="dxa"/>
            <w:shd w:val="clear" w:color="auto" w:fill="FFFFFF"/>
          </w:tcPr>
          <w:p w14:paraId="10DB0D3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2.6.1. 1. tasandi varad (välja arvatud väga kõrge krediidikvaliteediga pandikirjad)</w:t>
            </w:r>
          </w:p>
          <w:p w14:paraId="228C51B2" w14:textId="7603A615"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1. tasandi varade vastu, välja arvatud väga kõrge krediidikvaliteediga pandikirjad (laenuks võetud).</w:t>
            </w:r>
          </w:p>
        </w:tc>
      </w:tr>
      <w:tr w:rsidR="00B47B7D" w:rsidRPr="00AE786F" w14:paraId="562D0566" w14:textId="77777777" w:rsidTr="0039321F">
        <w:tc>
          <w:tcPr>
            <w:tcW w:w="703" w:type="dxa"/>
            <w:shd w:val="clear" w:color="auto" w:fill="FFFFFF"/>
            <w:vAlign w:val="center"/>
          </w:tcPr>
          <w:p w14:paraId="798FB91D" w14:textId="1D4327A3" w:rsidR="00F71050" w:rsidRPr="00AE786F" w:rsidRDefault="008D0A41">
            <w:pPr>
              <w:spacing w:before="0"/>
              <w:rPr>
                <w:rFonts w:ascii="Times New Roman" w:eastAsia="PMingLiU" w:hAnsi="Times New Roman"/>
                <w:sz w:val="24"/>
              </w:rPr>
            </w:pPr>
            <w:r w:rsidRPr="00AE786F">
              <w:rPr>
                <w:rFonts w:ascii="Times New Roman" w:hAnsi="Times New Roman"/>
                <w:sz w:val="24"/>
              </w:rPr>
              <w:t>2250</w:t>
            </w:r>
          </w:p>
        </w:tc>
        <w:tc>
          <w:tcPr>
            <w:tcW w:w="7371" w:type="dxa"/>
            <w:shd w:val="clear" w:color="auto" w:fill="FFFFFF"/>
          </w:tcPr>
          <w:p w14:paraId="19BD951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2.6.1.1. millest vahetatud tagatis vastab kasutusnõuetele</w:t>
            </w:r>
          </w:p>
          <w:p w14:paraId="2547C86D" w14:textId="7E4C0F0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2.6.1 toodud tehingutest esitavad krediidiasutused:</w:t>
            </w:r>
          </w:p>
          <w:p w14:paraId="772B6D2D" w14:textId="050773C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FCF1387" w14:textId="09F0A45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69A54C0" w14:textId="77777777" w:rsidTr="0039321F">
        <w:tc>
          <w:tcPr>
            <w:tcW w:w="703" w:type="dxa"/>
            <w:shd w:val="clear" w:color="auto" w:fill="FFFFFF"/>
            <w:vAlign w:val="center"/>
          </w:tcPr>
          <w:p w14:paraId="1834EE5A" w14:textId="34545B80" w:rsidR="00F71050" w:rsidRPr="00AE786F" w:rsidRDefault="008D0A41">
            <w:pPr>
              <w:spacing w:before="0"/>
              <w:rPr>
                <w:rFonts w:ascii="Times New Roman" w:eastAsia="PMingLiU" w:hAnsi="Times New Roman"/>
                <w:sz w:val="24"/>
              </w:rPr>
            </w:pPr>
            <w:r w:rsidRPr="00AE786F">
              <w:rPr>
                <w:rFonts w:ascii="Times New Roman" w:hAnsi="Times New Roman"/>
                <w:sz w:val="24"/>
              </w:rPr>
              <w:t>2260</w:t>
            </w:r>
          </w:p>
        </w:tc>
        <w:tc>
          <w:tcPr>
            <w:tcW w:w="7371" w:type="dxa"/>
            <w:shd w:val="clear" w:color="auto" w:fill="FFFFFF"/>
          </w:tcPr>
          <w:p w14:paraId="7FF880C3" w14:textId="6FDD15F6"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2.6.2. 1. tasandi väga kõrge krediidikvaliteediga pandikirjad</w:t>
            </w:r>
          </w:p>
          <w:p w14:paraId="2E524E80" w14:textId="181C5BB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1. tasandi väga kõrge krediidikvaliteediga pandikirjade vastu (laenuks võetud).</w:t>
            </w:r>
          </w:p>
        </w:tc>
      </w:tr>
      <w:tr w:rsidR="00B47B7D" w:rsidRPr="00AE786F" w14:paraId="57C860F0" w14:textId="77777777" w:rsidTr="0039321F">
        <w:tc>
          <w:tcPr>
            <w:tcW w:w="703" w:type="dxa"/>
            <w:shd w:val="clear" w:color="auto" w:fill="FFFFFF"/>
            <w:vAlign w:val="center"/>
          </w:tcPr>
          <w:p w14:paraId="09B211D6" w14:textId="23471BB0" w:rsidR="00F71050" w:rsidRPr="00AE786F" w:rsidRDefault="008D0A41">
            <w:pPr>
              <w:spacing w:before="0"/>
              <w:rPr>
                <w:rFonts w:ascii="Times New Roman" w:eastAsia="PMingLiU" w:hAnsi="Times New Roman"/>
                <w:sz w:val="24"/>
              </w:rPr>
            </w:pPr>
            <w:r w:rsidRPr="00AE786F">
              <w:rPr>
                <w:rFonts w:ascii="Times New Roman" w:hAnsi="Times New Roman"/>
                <w:sz w:val="24"/>
              </w:rPr>
              <w:t>2270</w:t>
            </w:r>
          </w:p>
        </w:tc>
        <w:tc>
          <w:tcPr>
            <w:tcW w:w="7371" w:type="dxa"/>
            <w:shd w:val="clear" w:color="auto" w:fill="FFFFFF"/>
          </w:tcPr>
          <w:p w14:paraId="0F62E82E"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2.6.2.1. millest vahetatud tagatis vastab kasutusnõuetele</w:t>
            </w:r>
          </w:p>
          <w:p w14:paraId="7A8DBB85" w14:textId="12F6E8E7"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2.6.2 toodud tehingutest esitavad krediidiasutused:</w:t>
            </w:r>
          </w:p>
          <w:p w14:paraId="3A604D76" w14:textId="2551979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DDF3A31" w14:textId="46318C7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6421F65" w14:textId="77777777" w:rsidTr="0039321F">
        <w:tc>
          <w:tcPr>
            <w:tcW w:w="703" w:type="dxa"/>
            <w:shd w:val="clear" w:color="auto" w:fill="FFFFFF"/>
            <w:vAlign w:val="center"/>
          </w:tcPr>
          <w:p w14:paraId="3D3BA9AF" w14:textId="79FDEEC6"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2280</w:t>
            </w:r>
          </w:p>
        </w:tc>
        <w:tc>
          <w:tcPr>
            <w:tcW w:w="7371" w:type="dxa"/>
            <w:shd w:val="clear" w:color="auto" w:fill="FFFFFF"/>
          </w:tcPr>
          <w:p w14:paraId="34E977E4"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2.6.3. 2A tasandi varad</w:t>
            </w:r>
          </w:p>
          <w:p w14:paraId="65173466" w14:textId="2BB39DB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2A tasandi varade vastu (laenuks võetud).</w:t>
            </w:r>
          </w:p>
        </w:tc>
      </w:tr>
      <w:tr w:rsidR="00B47B7D" w:rsidRPr="00AE786F" w14:paraId="36E51E7A" w14:textId="77777777" w:rsidTr="0039321F">
        <w:tc>
          <w:tcPr>
            <w:tcW w:w="703" w:type="dxa"/>
            <w:shd w:val="clear" w:color="auto" w:fill="FFFFFF"/>
            <w:vAlign w:val="center"/>
          </w:tcPr>
          <w:p w14:paraId="71BB4692" w14:textId="1DBE18D8" w:rsidR="00F71050" w:rsidRPr="00AE786F" w:rsidRDefault="008D0A41">
            <w:pPr>
              <w:spacing w:before="0"/>
              <w:rPr>
                <w:rFonts w:ascii="Times New Roman" w:eastAsia="PMingLiU" w:hAnsi="Times New Roman"/>
                <w:sz w:val="24"/>
              </w:rPr>
            </w:pPr>
            <w:r w:rsidRPr="00AE786F">
              <w:rPr>
                <w:rFonts w:ascii="Times New Roman" w:hAnsi="Times New Roman"/>
                <w:sz w:val="24"/>
              </w:rPr>
              <w:t>2290</w:t>
            </w:r>
          </w:p>
        </w:tc>
        <w:tc>
          <w:tcPr>
            <w:tcW w:w="7371" w:type="dxa"/>
            <w:shd w:val="clear" w:color="auto" w:fill="FFFFFF"/>
          </w:tcPr>
          <w:p w14:paraId="388F49E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2.6.3.1. millest vahetatud tagatis vastab kasutusnõuetele</w:t>
            </w:r>
          </w:p>
          <w:p w14:paraId="34D1F991" w14:textId="24B5FC4D"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2.6.3 toodud tehingutest esitavad krediidiasutused:</w:t>
            </w:r>
          </w:p>
          <w:p w14:paraId="5A8E1ED3" w14:textId="749CDDC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0116890" w14:textId="40F40F6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4333EE67" w14:textId="77777777" w:rsidTr="0039321F">
        <w:tc>
          <w:tcPr>
            <w:tcW w:w="703" w:type="dxa"/>
            <w:shd w:val="clear" w:color="auto" w:fill="FFFFFF"/>
            <w:vAlign w:val="center"/>
          </w:tcPr>
          <w:p w14:paraId="0ECEF0B6" w14:textId="20CBD423" w:rsidR="00F71050" w:rsidRPr="00AE786F" w:rsidRDefault="008D0A41">
            <w:pPr>
              <w:spacing w:before="0"/>
              <w:rPr>
                <w:rFonts w:ascii="Times New Roman" w:eastAsia="PMingLiU" w:hAnsi="Times New Roman"/>
                <w:sz w:val="24"/>
              </w:rPr>
            </w:pPr>
            <w:r w:rsidRPr="00AE786F">
              <w:rPr>
                <w:rFonts w:ascii="Times New Roman" w:hAnsi="Times New Roman"/>
                <w:sz w:val="24"/>
              </w:rPr>
              <w:t>2300</w:t>
            </w:r>
          </w:p>
        </w:tc>
        <w:tc>
          <w:tcPr>
            <w:tcW w:w="7371" w:type="dxa"/>
            <w:shd w:val="clear" w:color="auto" w:fill="FFFFFF"/>
          </w:tcPr>
          <w:p w14:paraId="60F2EAC0" w14:textId="6DFFB79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2.6.4. 2B tasandi varaga tagatud väärtpaberid (eluaseme- või autolaenudega tagatud, krediidikvaliteedi aste 1)</w:t>
            </w:r>
          </w:p>
          <w:p w14:paraId="32DC2994" w14:textId="0633C9AC"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varaga tagatud väärtpaberite vastu (eluaseme- või autolaenudega tagatud, krediidikvaliteedi aste 1) (laenuks võetud).</w:t>
            </w:r>
          </w:p>
        </w:tc>
      </w:tr>
      <w:tr w:rsidR="00B47B7D" w:rsidRPr="00AE786F" w14:paraId="2C5ECF8F" w14:textId="77777777" w:rsidTr="0039321F">
        <w:tc>
          <w:tcPr>
            <w:tcW w:w="703" w:type="dxa"/>
            <w:shd w:val="clear" w:color="auto" w:fill="FFFFFF"/>
            <w:vAlign w:val="center"/>
          </w:tcPr>
          <w:p w14:paraId="3A4DC4E1" w14:textId="469608FF" w:rsidR="00F71050" w:rsidRPr="00AE786F" w:rsidRDefault="008D0A41">
            <w:pPr>
              <w:spacing w:before="0"/>
              <w:rPr>
                <w:rFonts w:ascii="Times New Roman" w:eastAsia="PMingLiU" w:hAnsi="Times New Roman"/>
                <w:sz w:val="24"/>
              </w:rPr>
            </w:pPr>
            <w:r w:rsidRPr="00AE786F">
              <w:rPr>
                <w:rFonts w:ascii="Times New Roman" w:hAnsi="Times New Roman"/>
                <w:sz w:val="24"/>
              </w:rPr>
              <w:t>2310</w:t>
            </w:r>
          </w:p>
        </w:tc>
        <w:tc>
          <w:tcPr>
            <w:tcW w:w="7371" w:type="dxa"/>
            <w:shd w:val="clear" w:color="auto" w:fill="FFFFFF"/>
          </w:tcPr>
          <w:p w14:paraId="5486AEF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2.6.4.1. millest vahetatud tagatis vastab kasutusnõuetele</w:t>
            </w:r>
          </w:p>
          <w:p w14:paraId="2C201A42" w14:textId="0BCC717A"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2.6.4 toodud tehingutest esitavad krediidiasutused:</w:t>
            </w:r>
          </w:p>
          <w:p w14:paraId="0D2EA147" w14:textId="3D2A0C51"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1790FC5" w14:textId="112765B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76FD8E88" w14:textId="77777777" w:rsidTr="0039321F">
        <w:tc>
          <w:tcPr>
            <w:tcW w:w="703" w:type="dxa"/>
            <w:shd w:val="clear" w:color="auto" w:fill="FFFFFF"/>
            <w:vAlign w:val="center"/>
          </w:tcPr>
          <w:p w14:paraId="4C4D765E" w14:textId="04E40704" w:rsidR="00F71050" w:rsidRPr="00AE786F" w:rsidRDefault="008D0A41">
            <w:pPr>
              <w:spacing w:before="0"/>
              <w:rPr>
                <w:rFonts w:ascii="Times New Roman" w:eastAsia="PMingLiU" w:hAnsi="Times New Roman"/>
                <w:sz w:val="24"/>
              </w:rPr>
            </w:pPr>
            <w:r w:rsidRPr="00AE786F">
              <w:rPr>
                <w:rFonts w:ascii="Times New Roman" w:hAnsi="Times New Roman"/>
                <w:sz w:val="24"/>
              </w:rPr>
              <w:t>2320</w:t>
            </w:r>
          </w:p>
        </w:tc>
        <w:tc>
          <w:tcPr>
            <w:tcW w:w="7371" w:type="dxa"/>
            <w:shd w:val="clear" w:color="auto" w:fill="FFFFFF"/>
          </w:tcPr>
          <w:p w14:paraId="16CCAFEE" w14:textId="2F7581E9"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2.6.5. 2B tasandi kõrge krediidikvaliteediga pandikirjad</w:t>
            </w:r>
          </w:p>
          <w:p w14:paraId="3F2B30D7" w14:textId="50371B96"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kõrge krediidikvaliteediga pandikirjade vastu (laenuks võetud).</w:t>
            </w:r>
          </w:p>
        </w:tc>
      </w:tr>
      <w:tr w:rsidR="00B47B7D" w:rsidRPr="00AE786F" w14:paraId="26833F01" w14:textId="77777777" w:rsidTr="0039321F">
        <w:tc>
          <w:tcPr>
            <w:tcW w:w="703" w:type="dxa"/>
            <w:shd w:val="clear" w:color="auto" w:fill="FFFFFF"/>
            <w:vAlign w:val="center"/>
          </w:tcPr>
          <w:p w14:paraId="7851DCDB" w14:textId="3AEDD8E7" w:rsidR="00F71050" w:rsidRPr="00AE786F" w:rsidRDefault="008D0A41">
            <w:pPr>
              <w:spacing w:before="0"/>
              <w:rPr>
                <w:rFonts w:ascii="Times New Roman" w:eastAsia="PMingLiU" w:hAnsi="Times New Roman"/>
                <w:sz w:val="24"/>
              </w:rPr>
            </w:pPr>
            <w:r w:rsidRPr="00AE786F">
              <w:rPr>
                <w:rFonts w:ascii="Times New Roman" w:hAnsi="Times New Roman"/>
                <w:sz w:val="24"/>
              </w:rPr>
              <w:t>2330</w:t>
            </w:r>
          </w:p>
        </w:tc>
        <w:tc>
          <w:tcPr>
            <w:tcW w:w="7371" w:type="dxa"/>
            <w:shd w:val="clear" w:color="auto" w:fill="FFFFFF"/>
          </w:tcPr>
          <w:p w14:paraId="7792BBA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2.6.5.1. millest vahetatud tagatis vastab kasutusnõuetele</w:t>
            </w:r>
          </w:p>
          <w:p w14:paraId="61F0CCFC" w14:textId="7F20C255"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2.6.5 toodud tehingutest esitavad krediidiasutused:</w:t>
            </w:r>
          </w:p>
          <w:p w14:paraId="6FD8ACCC" w14:textId="6D2A327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0A136E83" w14:textId="06DEEB6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2DB1BDEE" w14:textId="77777777" w:rsidTr="0039321F">
        <w:tc>
          <w:tcPr>
            <w:tcW w:w="703" w:type="dxa"/>
            <w:shd w:val="clear" w:color="auto" w:fill="FFFFFF"/>
            <w:vAlign w:val="center"/>
          </w:tcPr>
          <w:p w14:paraId="1414D1AC" w14:textId="51A6F573" w:rsidR="00F71050" w:rsidRPr="00AE786F" w:rsidRDefault="008D0A41">
            <w:pPr>
              <w:spacing w:before="0"/>
              <w:rPr>
                <w:rFonts w:ascii="Times New Roman" w:eastAsia="PMingLiU" w:hAnsi="Times New Roman"/>
                <w:sz w:val="24"/>
              </w:rPr>
            </w:pPr>
            <w:r w:rsidRPr="00AE786F">
              <w:rPr>
                <w:rFonts w:ascii="Times New Roman" w:hAnsi="Times New Roman"/>
                <w:sz w:val="24"/>
              </w:rPr>
              <w:t>2340</w:t>
            </w:r>
          </w:p>
        </w:tc>
        <w:tc>
          <w:tcPr>
            <w:tcW w:w="7371" w:type="dxa"/>
            <w:shd w:val="clear" w:color="auto" w:fill="FFFFFF"/>
          </w:tcPr>
          <w:p w14:paraId="41678A49" w14:textId="30FA998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2.6.6. 2B tasandi varaga tagatud väärtpaberid (liikmesriigi ettevõtjatele või üksikisikutele antud laenud, krediidikvaliteedi aste 1)</w:t>
            </w:r>
          </w:p>
          <w:p w14:paraId="3E49BBAD" w14:textId="18E09D3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 xml:space="preserve">Sellised tehingud, milles krediidiasutus on vahetanud 2B tasandi varaga tagatud väärtpaberid (liikmesriigi ettevõtjatele või üksikisikutele antud </w:t>
            </w:r>
            <w:r w:rsidRPr="00AE786F">
              <w:rPr>
                <w:rFonts w:ascii="Times New Roman" w:hAnsi="Times New Roman"/>
                <w:sz w:val="24"/>
              </w:rPr>
              <w:lastRenderedPageBreak/>
              <w:t>laenud, krediidikvaliteedi aste 1) (laenuks antud) 2B tasandi varaga tagatud väärtpaberite vastu (liikmesriigi ettevõtjatele või üksikisikutele antud laenud, krediidikvaliteedi aste 1) (laenuks võetud).</w:t>
            </w:r>
          </w:p>
        </w:tc>
      </w:tr>
      <w:tr w:rsidR="00B47B7D" w:rsidRPr="00AE786F" w14:paraId="1AF3619C" w14:textId="77777777" w:rsidTr="0039321F">
        <w:tc>
          <w:tcPr>
            <w:tcW w:w="703" w:type="dxa"/>
            <w:shd w:val="clear" w:color="auto" w:fill="FFFFFF"/>
            <w:vAlign w:val="center"/>
          </w:tcPr>
          <w:p w14:paraId="16D02463" w14:textId="0D232D53"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2350</w:t>
            </w:r>
          </w:p>
        </w:tc>
        <w:tc>
          <w:tcPr>
            <w:tcW w:w="7371" w:type="dxa"/>
            <w:shd w:val="clear" w:color="auto" w:fill="FFFFFF"/>
          </w:tcPr>
          <w:p w14:paraId="4A10A40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2.6.6.1. millest vahetatud tagatis vastab kasutusnõuetele</w:t>
            </w:r>
          </w:p>
          <w:p w14:paraId="75DF28B9" w14:textId="7BFC4AA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2.6.6 toodud tehingutest esitavad krediidiasutused:</w:t>
            </w:r>
          </w:p>
          <w:p w14:paraId="27981C47" w14:textId="18C7E1C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3673F47" w14:textId="472E2ABF"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852DA27" w14:textId="77777777" w:rsidTr="0039321F">
        <w:tc>
          <w:tcPr>
            <w:tcW w:w="703" w:type="dxa"/>
            <w:shd w:val="clear" w:color="auto" w:fill="FFFFFF"/>
            <w:vAlign w:val="center"/>
          </w:tcPr>
          <w:p w14:paraId="05F456D9" w14:textId="198E75E3" w:rsidR="00F71050" w:rsidRPr="00AE786F" w:rsidRDefault="008D0A41">
            <w:pPr>
              <w:spacing w:before="0"/>
              <w:rPr>
                <w:rFonts w:ascii="Times New Roman" w:eastAsia="PMingLiU" w:hAnsi="Times New Roman"/>
                <w:sz w:val="24"/>
              </w:rPr>
            </w:pPr>
            <w:r w:rsidRPr="00AE786F">
              <w:rPr>
                <w:rFonts w:ascii="Times New Roman" w:hAnsi="Times New Roman"/>
                <w:sz w:val="24"/>
              </w:rPr>
              <w:t>2360</w:t>
            </w:r>
          </w:p>
        </w:tc>
        <w:tc>
          <w:tcPr>
            <w:tcW w:w="7371" w:type="dxa"/>
            <w:shd w:val="clear" w:color="auto" w:fill="FFFFFF"/>
          </w:tcPr>
          <w:p w14:paraId="68D2C166" w14:textId="512AC0D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2.6.7. Muud 2B tasandi varad</w:t>
            </w:r>
          </w:p>
          <w:p w14:paraId="08F0C8C5" w14:textId="3D82653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muude 2B tasandi varade vastu (laenuks võetud).</w:t>
            </w:r>
          </w:p>
        </w:tc>
      </w:tr>
      <w:tr w:rsidR="00B47B7D" w:rsidRPr="00AE786F" w14:paraId="6A9F5D0F" w14:textId="77777777" w:rsidTr="0039321F">
        <w:tc>
          <w:tcPr>
            <w:tcW w:w="703" w:type="dxa"/>
            <w:shd w:val="clear" w:color="auto" w:fill="FFFFFF"/>
            <w:vAlign w:val="center"/>
          </w:tcPr>
          <w:p w14:paraId="3D87C091" w14:textId="094D49CE" w:rsidR="00F71050" w:rsidRPr="00AE786F" w:rsidRDefault="008D0A41">
            <w:pPr>
              <w:spacing w:before="0"/>
              <w:rPr>
                <w:rFonts w:ascii="Times New Roman" w:eastAsia="PMingLiU" w:hAnsi="Times New Roman"/>
                <w:sz w:val="24"/>
              </w:rPr>
            </w:pPr>
            <w:r w:rsidRPr="00AE786F">
              <w:rPr>
                <w:rFonts w:ascii="Times New Roman" w:hAnsi="Times New Roman"/>
                <w:sz w:val="24"/>
              </w:rPr>
              <w:t>2370</w:t>
            </w:r>
          </w:p>
        </w:tc>
        <w:tc>
          <w:tcPr>
            <w:tcW w:w="7371" w:type="dxa"/>
            <w:shd w:val="clear" w:color="auto" w:fill="FFFFFF"/>
          </w:tcPr>
          <w:p w14:paraId="1BF34F9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2.6.7.1. millest vahetatud tagatis vastab kasutusnõuetele</w:t>
            </w:r>
          </w:p>
          <w:p w14:paraId="7B1454CB" w14:textId="4E71B2F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2.6.7 toodud tehingutest esitavad krediidiasutused:</w:t>
            </w:r>
          </w:p>
          <w:p w14:paraId="3B0CE375" w14:textId="7AEA97B9"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3636AD33" w14:textId="14CB7BB0"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3F0B642" w14:textId="77777777" w:rsidTr="0039321F">
        <w:tc>
          <w:tcPr>
            <w:tcW w:w="703" w:type="dxa"/>
            <w:shd w:val="clear" w:color="auto" w:fill="FFFFFF"/>
            <w:vAlign w:val="center"/>
          </w:tcPr>
          <w:p w14:paraId="7EC1F8FD" w14:textId="75150A1F" w:rsidR="00F71050" w:rsidRPr="00AE786F" w:rsidRDefault="008D0A41">
            <w:pPr>
              <w:spacing w:before="0"/>
              <w:rPr>
                <w:rFonts w:ascii="Times New Roman" w:eastAsia="PMingLiU" w:hAnsi="Times New Roman"/>
                <w:sz w:val="24"/>
              </w:rPr>
            </w:pPr>
            <w:r w:rsidRPr="00AE786F">
              <w:rPr>
                <w:rFonts w:ascii="Times New Roman" w:hAnsi="Times New Roman"/>
                <w:sz w:val="24"/>
              </w:rPr>
              <w:t>2380</w:t>
            </w:r>
          </w:p>
        </w:tc>
        <w:tc>
          <w:tcPr>
            <w:tcW w:w="7371" w:type="dxa"/>
            <w:shd w:val="clear" w:color="auto" w:fill="FFFFFF"/>
          </w:tcPr>
          <w:p w14:paraId="4CAD2FEC" w14:textId="5D54BC91"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2.6.8. Mittelikviidsed varad</w:t>
            </w:r>
          </w:p>
          <w:p w14:paraId="439205AE" w14:textId="368B30A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2B tasandi varaga tagatud väärtpaberid (liikmesriigi ettevõtjatele või üksikisikutele antud laenud, krediidikvaliteedi aste 1) (laenuks antud) mittelikviidsete varade vastu (laenuks võetud).</w:t>
            </w:r>
          </w:p>
        </w:tc>
      </w:tr>
      <w:tr w:rsidR="00B47B7D" w:rsidRPr="00AE786F" w14:paraId="1115F753" w14:textId="77777777" w:rsidTr="0039321F">
        <w:tc>
          <w:tcPr>
            <w:tcW w:w="703" w:type="dxa"/>
            <w:shd w:val="clear" w:color="auto" w:fill="auto"/>
            <w:vAlign w:val="center"/>
          </w:tcPr>
          <w:p w14:paraId="548CD7D8" w14:textId="4332407F" w:rsidR="00F71050" w:rsidRPr="00AE786F" w:rsidRDefault="008D0A41">
            <w:pPr>
              <w:spacing w:before="0"/>
              <w:rPr>
                <w:rFonts w:ascii="Times New Roman" w:eastAsia="PMingLiU" w:hAnsi="Times New Roman"/>
                <w:sz w:val="24"/>
              </w:rPr>
            </w:pPr>
            <w:r w:rsidRPr="00AE786F">
              <w:rPr>
                <w:rFonts w:ascii="Times New Roman" w:hAnsi="Times New Roman"/>
                <w:sz w:val="24"/>
              </w:rPr>
              <w:t>2390</w:t>
            </w:r>
          </w:p>
        </w:tc>
        <w:tc>
          <w:tcPr>
            <w:tcW w:w="7371" w:type="dxa"/>
            <w:shd w:val="clear" w:color="auto" w:fill="auto"/>
          </w:tcPr>
          <w:p w14:paraId="3A415974"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2.6.8.1. millest vahetatud tagatis vastab kasutusnõuetele</w:t>
            </w:r>
          </w:p>
          <w:p w14:paraId="6F1844D8" w14:textId="14D567DC"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2.6.8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7825583B" w14:textId="77777777" w:rsidTr="0039321F">
        <w:tc>
          <w:tcPr>
            <w:tcW w:w="703" w:type="dxa"/>
            <w:shd w:val="clear" w:color="auto" w:fill="auto"/>
            <w:vAlign w:val="center"/>
          </w:tcPr>
          <w:p w14:paraId="12BDF183" w14:textId="79E11E14" w:rsidR="00F71050" w:rsidRPr="00AE786F" w:rsidRDefault="008D0A41">
            <w:pPr>
              <w:spacing w:before="0"/>
              <w:rPr>
                <w:rFonts w:ascii="Times New Roman" w:eastAsia="PMingLiU" w:hAnsi="Times New Roman"/>
                <w:sz w:val="24"/>
              </w:rPr>
            </w:pPr>
            <w:r w:rsidRPr="00AE786F">
              <w:rPr>
                <w:rFonts w:ascii="Times New Roman" w:hAnsi="Times New Roman"/>
                <w:sz w:val="24"/>
              </w:rPr>
              <w:t>2400</w:t>
            </w:r>
          </w:p>
        </w:tc>
        <w:tc>
          <w:tcPr>
            <w:tcW w:w="7371" w:type="dxa"/>
            <w:shd w:val="clear" w:color="auto" w:fill="auto"/>
          </w:tcPr>
          <w:p w14:paraId="06B472BC" w14:textId="59FE0E74"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2.7. Nende tehingute kogusummad, milles laenuks antakse muid 2B tasandi varasid ja laenuks võetakse järgmine tagatis:</w:t>
            </w:r>
          </w:p>
          <w:p w14:paraId="53A24FD7" w14:textId="027D6670"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6352BCE4" w14:textId="7A1C2619"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selliste tagatise vahetustehingute väärtuste kogusumma, milles laenuks antakse muid 2B tasandi varasid.</w:t>
            </w:r>
          </w:p>
        </w:tc>
      </w:tr>
      <w:tr w:rsidR="00B47B7D" w:rsidRPr="00AE786F" w14:paraId="5203ED11" w14:textId="77777777" w:rsidTr="0039321F">
        <w:tc>
          <w:tcPr>
            <w:tcW w:w="703" w:type="dxa"/>
            <w:shd w:val="clear" w:color="auto" w:fill="FFFFFF"/>
            <w:vAlign w:val="center"/>
          </w:tcPr>
          <w:p w14:paraId="4BB6D4BB" w14:textId="4C4BCC37" w:rsidR="00F71050" w:rsidRPr="00AE786F" w:rsidRDefault="008D0A41">
            <w:pPr>
              <w:spacing w:before="0"/>
              <w:rPr>
                <w:rFonts w:ascii="Times New Roman" w:eastAsia="PMingLiU" w:hAnsi="Times New Roman"/>
                <w:sz w:val="24"/>
              </w:rPr>
            </w:pPr>
            <w:r w:rsidRPr="00AE786F">
              <w:rPr>
                <w:rFonts w:ascii="Times New Roman" w:hAnsi="Times New Roman"/>
                <w:sz w:val="24"/>
              </w:rPr>
              <w:t>2410</w:t>
            </w:r>
          </w:p>
        </w:tc>
        <w:tc>
          <w:tcPr>
            <w:tcW w:w="7371" w:type="dxa"/>
            <w:shd w:val="clear" w:color="auto" w:fill="FFFFFF"/>
          </w:tcPr>
          <w:p w14:paraId="400BE92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2.7.1. 1. tasandi varad (välja arvatud väga kõrge krediidikvaliteediga pandikirjad)</w:t>
            </w:r>
          </w:p>
          <w:p w14:paraId="38DB5977" w14:textId="6E785DA5"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muud 2B tasandi varad (laenuks antud) 1. tasandi varade vastu, välja arvatud väga kõrge krediidikvaliteediga pandikirjad (laenuks võetud).</w:t>
            </w:r>
          </w:p>
        </w:tc>
      </w:tr>
      <w:tr w:rsidR="00B47B7D" w:rsidRPr="00AE786F" w14:paraId="3302808D" w14:textId="77777777" w:rsidTr="0039321F">
        <w:tc>
          <w:tcPr>
            <w:tcW w:w="703" w:type="dxa"/>
            <w:shd w:val="clear" w:color="auto" w:fill="FFFFFF"/>
            <w:vAlign w:val="center"/>
          </w:tcPr>
          <w:p w14:paraId="7BAA7FE9" w14:textId="12E64A00"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2420</w:t>
            </w:r>
          </w:p>
        </w:tc>
        <w:tc>
          <w:tcPr>
            <w:tcW w:w="7371" w:type="dxa"/>
            <w:shd w:val="clear" w:color="auto" w:fill="FFFFFF"/>
          </w:tcPr>
          <w:p w14:paraId="56FA0C92"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2.7.1.1. millest vahetatud tagatis vastab kasutusnõuetele</w:t>
            </w:r>
          </w:p>
          <w:p w14:paraId="7BA258D9" w14:textId="14B2D042"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2.7.1 toodud tehingutest esitavad krediidiasutused:</w:t>
            </w:r>
          </w:p>
          <w:p w14:paraId="45FE4019" w14:textId="1AAD8445"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51A49C06" w14:textId="0DB8125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4134B7D" w14:textId="77777777" w:rsidTr="0039321F">
        <w:tc>
          <w:tcPr>
            <w:tcW w:w="703" w:type="dxa"/>
            <w:shd w:val="clear" w:color="auto" w:fill="FFFFFF"/>
            <w:vAlign w:val="center"/>
          </w:tcPr>
          <w:p w14:paraId="020A6A0F" w14:textId="27B1AAAF" w:rsidR="00F71050" w:rsidRPr="00AE786F" w:rsidRDefault="008D0A41">
            <w:pPr>
              <w:spacing w:before="0"/>
              <w:rPr>
                <w:rFonts w:ascii="Times New Roman" w:eastAsia="PMingLiU" w:hAnsi="Times New Roman"/>
                <w:sz w:val="24"/>
              </w:rPr>
            </w:pPr>
            <w:r w:rsidRPr="00AE786F">
              <w:rPr>
                <w:rFonts w:ascii="Times New Roman" w:hAnsi="Times New Roman"/>
                <w:sz w:val="24"/>
              </w:rPr>
              <w:t>2430</w:t>
            </w:r>
          </w:p>
        </w:tc>
        <w:tc>
          <w:tcPr>
            <w:tcW w:w="7371" w:type="dxa"/>
            <w:shd w:val="clear" w:color="auto" w:fill="FFFFFF"/>
          </w:tcPr>
          <w:p w14:paraId="056A1743" w14:textId="69A3CA06"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2.7.2. 1. tasandi väga kõrge krediidikvaliteediga pandikirjad</w:t>
            </w:r>
          </w:p>
          <w:p w14:paraId="0F39B64C" w14:textId="10E581D9"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1. tasandi väga kõrge krediidikvaliteediga pandikirjade vastu (laenuks võetud).</w:t>
            </w:r>
          </w:p>
        </w:tc>
      </w:tr>
      <w:tr w:rsidR="00B47B7D" w:rsidRPr="00AE786F" w14:paraId="0CBD6D96" w14:textId="77777777" w:rsidTr="0039321F">
        <w:tc>
          <w:tcPr>
            <w:tcW w:w="703" w:type="dxa"/>
            <w:shd w:val="clear" w:color="auto" w:fill="FFFFFF"/>
            <w:vAlign w:val="center"/>
          </w:tcPr>
          <w:p w14:paraId="6343D7FE" w14:textId="65EDB664" w:rsidR="00F71050" w:rsidRPr="00AE786F" w:rsidRDefault="008D0A41">
            <w:pPr>
              <w:spacing w:before="0"/>
              <w:rPr>
                <w:rFonts w:ascii="Times New Roman" w:eastAsia="PMingLiU" w:hAnsi="Times New Roman"/>
                <w:sz w:val="24"/>
              </w:rPr>
            </w:pPr>
            <w:r w:rsidRPr="00AE786F">
              <w:rPr>
                <w:rFonts w:ascii="Times New Roman" w:hAnsi="Times New Roman"/>
                <w:sz w:val="24"/>
              </w:rPr>
              <w:t>2440</w:t>
            </w:r>
          </w:p>
        </w:tc>
        <w:tc>
          <w:tcPr>
            <w:tcW w:w="7371" w:type="dxa"/>
            <w:shd w:val="clear" w:color="auto" w:fill="FFFFFF"/>
          </w:tcPr>
          <w:p w14:paraId="3CC22675"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2.7.2.1. millest vahetatud tagatis vastab kasutusnõuetele</w:t>
            </w:r>
          </w:p>
          <w:p w14:paraId="6884678C" w14:textId="4FB32498"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2.7.2 toodud tehingutest esitavad krediidiasutused:</w:t>
            </w:r>
          </w:p>
          <w:p w14:paraId="25C11E00" w14:textId="268FAEF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706FD14D" w14:textId="7138FC98"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F8F6AC6" w14:textId="77777777" w:rsidTr="0039321F">
        <w:tc>
          <w:tcPr>
            <w:tcW w:w="703" w:type="dxa"/>
            <w:shd w:val="clear" w:color="auto" w:fill="FFFFFF"/>
            <w:vAlign w:val="center"/>
          </w:tcPr>
          <w:p w14:paraId="5A21DBA6" w14:textId="6B7B0AB8" w:rsidR="00F71050" w:rsidRPr="00AE786F" w:rsidRDefault="008D0A41">
            <w:pPr>
              <w:spacing w:before="0"/>
              <w:rPr>
                <w:rFonts w:ascii="Times New Roman" w:eastAsia="PMingLiU" w:hAnsi="Times New Roman"/>
                <w:sz w:val="24"/>
              </w:rPr>
            </w:pPr>
            <w:r w:rsidRPr="00AE786F">
              <w:rPr>
                <w:rFonts w:ascii="Times New Roman" w:hAnsi="Times New Roman"/>
                <w:sz w:val="24"/>
              </w:rPr>
              <w:t>2450</w:t>
            </w:r>
          </w:p>
        </w:tc>
        <w:tc>
          <w:tcPr>
            <w:tcW w:w="7371" w:type="dxa"/>
            <w:shd w:val="clear" w:color="auto" w:fill="FFFFFF"/>
          </w:tcPr>
          <w:p w14:paraId="3931076B" w14:textId="323F478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2.7.3. 2A tasandi varad</w:t>
            </w:r>
          </w:p>
          <w:p w14:paraId="0D5DB903" w14:textId="65FC040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2A tasandi varade vastu (laenuks võetud).</w:t>
            </w:r>
          </w:p>
        </w:tc>
      </w:tr>
      <w:tr w:rsidR="00B47B7D" w:rsidRPr="00AE786F" w14:paraId="3D2FD04C" w14:textId="77777777" w:rsidTr="0039321F">
        <w:tc>
          <w:tcPr>
            <w:tcW w:w="703" w:type="dxa"/>
            <w:shd w:val="clear" w:color="auto" w:fill="FFFFFF"/>
            <w:vAlign w:val="center"/>
          </w:tcPr>
          <w:p w14:paraId="1C002119" w14:textId="6A57205D" w:rsidR="00F71050" w:rsidRPr="00AE786F" w:rsidRDefault="008D0A41">
            <w:pPr>
              <w:spacing w:before="0"/>
              <w:rPr>
                <w:rFonts w:ascii="Times New Roman" w:eastAsia="PMingLiU" w:hAnsi="Times New Roman"/>
                <w:sz w:val="24"/>
              </w:rPr>
            </w:pPr>
            <w:r w:rsidRPr="00AE786F">
              <w:rPr>
                <w:rFonts w:ascii="Times New Roman" w:hAnsi="Times New Roman"/>
                <w:sz w:val="24"/>
              </w:rPr>
              <w:t>2460</w:t>
            </w:r>
          </w:p>
        </w:tc>
        <w:tc>
          <w:tcPr>
            <w:tcW w:w="7371" w:type="dxa"/>
            <w:shd w:val="clear" w:color="auto" w:fill="FFFFFF"/>
          </w:tcPr>
          <w:p w14:paraId="4C027687"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2.7.3.1. millest vahetatud tagatis vastab kasutusnõuetele</w:t>
            </w:r>
          </w:p>
          <w:p w14:paraId="12F74441" w14:textId="10346C7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2.7.3 toodud tehingutest esitavad krediidiasutused:</w:t>
            </w:r>
          </w:p>
          <w:p w14:paraId="74E28EB0" w14:textId="46321A33"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9C24722" w14:textId="0B23F1DE"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5F54B96A" w14:textId="77777777" w:rsidTr="0039321F">
        <w:tc>
          <w:tcPr>
            <w:tcW w:w="703" w:type="dxa"/>
            <w:shd w:val="clear" w:color="auto" w:fill="FFFFFF"/>
            <w:vAlign w:val="center"/>
          </w:tcPr>
          <w:p w14:paraId="6E56D17E" w14:textId="2B8182CD" w:rsidR="00F71050" w:rsidRPr="00AE786F" w:rsidRDefault="008D0A41">
            <w:pPr>
              <w:spacing w:before="0"/>
              <w:rPr>
                <w:rFonts w:ascii="Times New Roman" w:eastAsia="PMingLiU" w:hAnsi="Times New Roman"/>
                <w:sz w:val="24"/>
              </w:rPr>
            </w:pPr>
            <w:r w:rsidRPr="00AE786F">
              <w:rPr>
                <w:rFonts w:ascii="Times New Roman" w:hAnsi="Times New Roman"/>
                <w:sz w:val="24"/>
              </w:rPr>
              <w:t>2470</w:t>
            </w:r>
          </w:p>
        </w:tc>
        <w:tc>
          <w:tcPr>
            <w:tcW w:w="7371" w:type="dxa"/>
            <w:shd w:val="clear" w:color="auto" w:fill="FFFFFF"/>
          </w:tcPr>
          <w:p w14:paraId="58511943" w14:textId="7D02953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2.7.4. 2B tasandi varaga tagatud väärtpaberid (eluaseme- või autolaenudega tagatud, krediidikvaliteedi aste 1)</w:t>
            </w:r>
          </w:p>
          <w:p w14:paraId="37A8BC83" w14:textId="691AA19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2B tasandi varaga tagatud väärtpaberite vastu (eluaseme- või autolaenudega tagatud, krediidikvaliteedi aste 1) (laenuks võetud).</w:t>
            </w:r>
          </w:p>
        </w:tc>
      </w:tr>
      <w:tr w:rsidR="00B47B7D" w:rsidRPr="00AE786F" w14:paraId="5F1D1D36" w14:textId="77777777" w:rsidTr="0039321F">
        <w:tc>
          <w:tcPr>
            <w:tcW w:w="703" w:type="dxa"/>
            <w:shd w:val="clear" w:color="auto" w:fill="FFFFFF"/>
            <w:vAlign w:val="center"/>
          </w:tcPr>
          <w:p w14:paraId="505A10D1" w14:textId="2283C558" w:rsidR="00F71050" w:rsidRPr="00AE786F" w:rsidRDefault="008D0A41">
            <w:pPr>
              <w:spacing w:before="0"/>
              <w:rPr>
                <w:rFonts w:ascii="Times New Roman" w:eastAsia="PMingLiU" w:hAnsi="Times New Roman"/>
                <w:sz w:val="24"/>
              </w:rPr>
            </w:pPr>
            <w:r w:rsidRPr="00AE786F">
              <w:rPr>
                <w:rFonts w:ascii="Times New Roman" w:hAnsi="Times New Roman"/>
                <w:sz w:val="24"/>
              </w:rPr>
              <w:t>2480</w:t>
            </w:r>
          </w:p>
        </w:tc>
        <w:tc>
          <w:tcPr>
            <w:tcW w:w="7371" w:type="dxa"/>
            <w:shd w:val="clear" w:color="auto" w:fill="FFFFFF"/>
          </w:tcPr>
          <w:p w14:paraId="2A43FEB0"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2.7.4.1. millest vahetatud tagatis vastab kasutusnõuetele</w:t>
            </w:r>
          </w:p>
          <w:p w14:paraId="795E7E55" w14:textId="3DB510B1"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2.7.4 toodud tehingutest esitavad krediidiasutused:</w:t>
            </w:r>
          </w:p>
          <w:p w14:paraId="55FC2AF5" w14:textId="664E280C"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5E257C44" w14:textId="5F6334B7"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630199F8" w14:textId="77777777" w:rsidTr="0039321F">
        <w:tc>
          <w:tcPr>
            <w:tcW w:w="703" w:type="dxa"/>
            <w:shd w:val="clear" w:color="auto" w:fill="FFFFFF"/>
            <w:vAlign w:val="center"/>
          </w:tcPr>
          <w:p w14:paraId="7AF678A8" w14:textId="343696C3"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2490</w:t>
            </w:r>
          </w:p>
        </w:tc>
        <w:tc>
          <w:tcPr>
            <w:tcW w:w="7371" w:type="dxa"/>
            <w:shd w:val="clear" w:color="auto" w:fill="FFFFFF"/>
          </w:tcPr>
          <w:p w14:paraId="29742683" w14:textId="7BEA40F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2.7.5. 2B tasandi kõrge krediidikvaliteediga pandikirjad</w:t>
            </w:r>
          </w:p>
          <w:p w14:paraId="6D6BFE24" w14:textId="462D3C3D"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2B tasandi kõrge krediidikvaliteediga pandikirjade vastu (laenuks võetud).</w:t>
            </w:r>
          </w:p>
        </w:tc>
      </w:tr>
      <w:tr w:rsidR="00B47B7D" w:rsidRPr="00AE786F" w14:paraId="30F706C2" w14:textId="77777777" w:rsidTr="0039321F">
        <w:tc>
          <w:tcPr>
            <w:tcW w:w="703" w:type="dxa"/>
            <w:shd w:val="clear" w:color="auto" w:fill="FFFFFF"/>
            <w:vAlign w:val="center"/>
          </w:tcPr>
          <w:p w14:paraId="4F7CB8B4" w14:textId="2D428FDB" w:rsidR="00F71050" w:rsidRPr="00AE786F" w:rsidRDefault="008D0A41">
            <w:pPr>
              <w:spacing w:before="0"/>
              <w:rPr>
                <w:rFonts w:ascii="Times New Roman" w:eastAsia="PMingLiU" w:hAnsi="Times New Roman"/>
                <w:sz w:val="24"/>
              </w:rPr>
            </w:pPr>
            <w:r w:rsidRPr="00AE786F">
              <w:rPr>
                <w:rFonts w:ascii="Times New Roman" w:hAnsi="Times New Roman"/>
                <w:sz w:val="24"/>
              </w:rPr>
              <w:t>2500</w:t>
            </w:r>
          </w:p>
        </w:tc>
        <w:tc>
          <w:tcPr>
            <w:tcW w:w="7371" w:type="dxa"/>
            <w:shd w:val="clear" w:color="auto" w:fill="FFFFFF"/>
          </w:tcPr>
          <w:p w14:paraId="7EC6A3A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2.7.5.1. millest vahetatud tagatis vastab kasutusnõuetele</w:t>
            </w:r>
          </w:p>
          <w:p w14:paraId="1E5CE725" w14:textId="506CBC70"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2.7.5 toodud tehingutest esitavad krediidiasutused:</w:t>
            </w:r>
          </w:p>
          <w:p w14:paraId="7115B946" w14:textId="7685EB14"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AD037BC" w14:textId="0A9848A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D684A24" w14:textId="77777777" w:rsidTr="0039321F">
        <w:tc>
          <w:tcPr>
            <w:tcW w:w="703" w:type="dxa"/>
            <w:shd w:val="clear" w:color="auto" w:fill="FFFFFF"/>
            <w:vAlign w:val="center"/>
          </w:tcPr>
          <w:p w14:paraId="0FCB03B1" w14:textId="6D95964E" w:rsidR="00F71050" w:rsidRPr="00AE786F" w:rsidRDefault="008D0A41">
            <w:pPr>
              <w:spacing w:before="0"/>
              <w:rPr>
                <w:rFonts w:ascii="Times New Roman" w:eastAsia="PMingLiU" w:hAnsi="Times New Roman"/>
                <w:sz w:val="24"/>
              </w:rPr>
            </w:pPr>
            <w:r w:rsidRPr="00AE786F">
              <w:rPr>
                <w:rFonts w:ascii="Times New Roman" w:hAnsi="Times New Roman"/>
                <w:sz w:val="24"/>
              </w:rPr>
              <w:t>2510</w:t>
            </w:r>
          </w:p>
        </w:tc>
        <w:tc>
          <w:tcPr>
            <w:tcW w:w="7371" w:type="dxa"/>
            <w:shd w:val="clear" w:color="auto" w:fill="FFFFFF"/>
          </w:tcPr>
          <w:p w14:paraId="4F18187E" w14:textId="0F2878E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2.7.6. 2B tasandi varaga tagatud väärtpaberid (liikmesriigi ettevõtjatele või üksikisikutele antud laenud, krediidikvaliteedi aste 1)</w:t>
            </w:r>
          </w:p>
          <w:p w14:paraId="75A03042" w14:textId="521DA8F0"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2B tasandi varaga tagatud väärtpaberite vastu (liikmesriigi ettevõtjatele või üksikisikutele antud laenud, krediidikvaliteedi aste 1) (laenuks võetud).</w:t>
            </w:r>
          </w:p>
        </w:tc>
      </w:tr>
      <w:tr w:rsidR="00B47B7D" w:rsidRPr="00AE786F" w14:paraId="6BB57182" w14:textId="77777777" w:rsidTr="0039321F">
        <w:tc>
          <w:tcPr>
            <w:tcW w:w="703" w:type="dxa"/>
            <w:shd w:val="clear" w:color="auto" w:fill="FFFFFF"/>
            <w:vAlign w:val="center"/>
          </w:tcPr>
          <w:p w14:paraId="44F10BCA" w14:textId="1EB40EB2" w:rsidR="00F71050" w:rsidRPr="00AE786F" w:rsidRDefault="008D0A41">
            <w:pPr>
              <w:spacing w:before="0"/>
              <w:rPr>
                <w:rFonts w:ascii="Times New Roman" w:eastAsia="PMingLiU" w:hAnsi="Times New Roman"/>
                <w:sz w:val="24"/>
              </w:rPr>
            </w:pPr>
            <w:r w:rsidRPr="00AE786F">
              <w:rPr>
                <w:rFonts w:ascii="Times New Roman" w:hAnsi="Times New Roman"/>
                <w:sz w:val="24"/>
              </w:rPr>
              <w:t>2520</w:t>
            </w:r>
          </w:p>
        </w:tc>
        <w:tc>
          <w:tcPr>
            <w:tcW w:w="7371" w:type="dxa"/>
            <w:shd w:val="clear" w:color="auto" w:fill="FFFFFF"/>
          </w:tcPr>
          <w:p w14:paraId="6E5E0D8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2.7.6.1. millest vahetatud tagatis vastab kasutusnõuetele</w:t>
            </w:r>
          </w:p>
          <w:p w14:paraId="143B1F16" w14:textId="3A4A9C99"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2.7.6 toodud tehingutest esitavad krediidiasutused:</w:t>
            </w:r>
          </w:p>
          <w:p w14:paraId="1EA5D3D8" w14:textId="56E6E64A"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163AE024" w14:textId="731D7C52"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3AA69F98" w14:textId="77777777" w:rsidTr="0039321F">
        <w:tc>
          <w:tcPr>
            <w:tcW w:w="703" w:type="dxa"/>
            <w:shd w:val="clear" w:color="auto" w:fill="FFFFFF"/>
            <w:vAlign w:val="center"/>
          </w:tcPr>
          <w:p w14:paraId="2AD07D6B" w14:textId="7CA48CEA" w:rsidR="00F71050" w:rsidRPr="00AE786F" w:rsidRDefault="008D0A41">
            <w:pPr>
              <w:spacing w:before="0"/>
              <w:rPr>
                <w:rFonts w:ascii="Times New Roman" w:eastAsia="PMingLiU" w:hAnsi="Times New Roman"/>
                <w:sz w:val="24"/>
              </w:rPr>
            </w:pPr>
            <w:r w:rsidRPr="00AE786F">
              <w:rPr>
                <w:rFonts w:ascii="Times New Roman" w:hAnsi="Times New Roman"/>
                <w:sz w:val="24"/>
              </w:rPr>
              <w:t>2530</w:t>
            </w:r>
          </w:p>
        </w:tc>
        <w:tc>
          <w:tcPr>
            <w:tcW w:w="7371" w:type="dxa"/>
            <w:shd w:val="clear" w:color="auto" w:fill="FFFFFF"/>
          </w:tcPr>
          <w:p w14:paraId="05EC1351" w14:textId="4D375504"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2.7.7. Muud 2B tasandi varad</w:t>
            </w:r>
          </w:p>
          <w:p w14:paraId="41DC4743" w14:textId="55B7F677"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muud 2B tasandi varad (laenuks antud) muude 2B tasandi varade vastu (laenuks võetud).</w:t>
            </w:r>
          </w:p>
        </w:tc>
      </w:tr>
      <w:tr w:rsidR="00B47B7D" w:rsidRPr="00AE786F" w14:paraId="2DB5E669" w14:textId="77777777" w:rsidTr="0039321F">
        <w:tc>
          <w:tcPr>
            <w:tcW w:w="703" w:type="dxa"/>
            <w:shd w:val="clear" w:color="auto" w:fill="FFFFFF"/>
            <w:vAlign w:val="center"/>
          </w:tcPr>
          <w:p w14:paraId="25456449" w14:textId="4FBEED6F" w:rsidR="00F71050" w:rsidRPr="00AE786F" w:rsidRDefault="008D0A41">
            <w:pPr>
              <w:spacing w:before="0"/>
              <w:rPr>
                <w:rFonts w:ascii="Times New Roman" w:eastAsia="PMingLiU" w:hAnsi="Times New Roman"/>
                <w:sz w:val="24"/>
              </w:rPr>
            </w:pPr>
            <w:r w:rsidRPr="00AE786F">
              <w:rPr>
                <w:rFonts w:ascii="Times New Roman" w:hAnsi="Times New Roman"/>
                <w:sz w:val="24"/>
              </w:rPr>
              <w:t>2540</w:t>
            </w:r>
          </w:p>
        </w:tc>
        <w:tc>
          <w:tcPr>
            <w:tcW w:w="7371" w:type="dxa"/>
            <w:shd w:val="clear" w:color="auto" w:fill="FFFFFF"/>
          </w:tcPr>
          <w:p w14:paraId="722504BB"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2.7.7.1. millest vahetatud tagatis vastab kasutusnõuetele</w:t>
            </w:r>
          </w:p>
          <w:p w14:paraId="7E7F8E0C" w14:textId="0D771AB6" w:rsidR="00F71050" w:rsidRPr="00AE786F" w:rsidRDefault="00F71050" w:rsidP="009D4EFF">
            <w:pPr>
              <w:spacing w:before="0"/>
              <w:ind w:left="-84"/>
              <w:rPr>
                <w:rFonts w:ascii="Times New Roman" w:hAnsi="Times New Roman"/>
                <w:sz w:val="24"/>
              </w:rPr>
            </w:pPr>
            <w:r w:rsidRPr="00AE786F">
              <w:rPr>
                <w:rFonts w:ascii="Times New Roman" w:hAnsi="Times New Roman"/>
                <w:sz w:val="24"/>
              </w:rPr>
              <w:t>Punktis 2.7.7 toodud tehingutest esitavad krediidiasutused:</w:t>
            </w:r>
          </w:p>
          <w:p w14:paraId="11F4FDFE" w14:textId="2D4865AD"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sellise laenuks antud tagatise poole, mis kvalifitseeruks – kui seda ei kasutataks neis tehingutes tagatisena – delegeeritud määruse (EL) 2015/61 artikli 8 kohaselt likviidse varana, ja</w:t>
            </w:r>
          </w:p>
          <w:p w14:paraId="434AF56B" w14:textId="4D71621B" w:rsidR="00F71050" w:rsidRPr="00AE786F" w:rsidRDefault="00F71050" w:rsidP="009D4EFF">
            <w:pPr>
              <w:numPr>
                <w:ilvl w:val="0"/>
                <w:numId w:val="46"/>
              </w:numPr>
              <w:spacing w:before="0"/>
              <w:ind w:left="-84"/>
              <w:rPr>
                <w:rFonts w:ascii="Times New Roman" w:eastAsia="PMingLiU" w:hAnsi="Times New Roman"/>
                <w:b/>
                <w:bCs/>
                <w:sz w:val="24"/>
              </w:rPr>
            </w:pPr>
            <w:r w:rsidRPr="00AE786F">
              <w:rPr>
                <w:rFonts w:ascii="Times New Roman" w:hAnsi="Times New Roman"/>
                <w:sz w:val="24"/>
              </w:rPr>
              <w:t>laenuks võetud tagatise poole, kui see vastab delegeeritud määruse (EL) 2015/61 artikli 8 kohastele kasutusnõuetele.</w:t>
            </w:r>
          </w:p>
        </w:tc>
      </w:tr>
      <w:tr w:rsidR="00B47B7D" w:rsidRPr="00AE786F" w14:paraId="101341A9" w14:textId="77777777" w:rsidTr="0039321F">
        <w:tc>
          <w:tcPr>
            <w:tcW w:w="703" w:type="dxa"/>
            <w:shd w:val="clear" w:color="auto" w:fill="FFFFFF"/>
            <w:vAlign w:val="center"/>
          </w:tcPr>
          <w:p w14:paraId="36550A22" w14:textId="6AA7A20C" w:rsidR="00F71050" w:rsidRPr="00AE786F" w:rsidRDefault="008D0A41">
            <w:pPr>
              <w:spacing w:before="0"/>
              <w:rPr>
                <w:rFonts w:ascii="Times New Roman" w:eastAsia="PMingLiU" w:hAnsi="Times New Roman"/>
                <w:sz w:val="24"/>
              </w:rPr>
            </w:pPr>
            <w:r w:rsidRPr="00AE786F">
              <w:rPr>
                <w:rFonts w:ascii="Times New Roman" w:hAnsi="Times New Roman"/>
                <w:sz w:val="24"/>
              </w:rPr>
              <w:t>2550</w:t>
            </w:r>
          </w:p>
        </w:tc>
        <w:tc>
          <w:tcPr>
            <w:tcW w:w="7371" w:type="dxa"/>
            <w:shd w:val="clear" w:color="auto" w:fill="FFFFFF"/>
          </w:tcPr>
          <w:p w14:paraId="777298D5"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2.7.8. Mittelikviidsed varad</w:t>
            </w:r>
          </w:p>
          <w:p w14:paraId="6C0ED521" w14:textId="1661558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Sellised tehingud, milles krediidiasutus on vahetanud muud 2B tasandi varad (laenuks antud) mittelikviidsete varade vastu (laenuks võetud).</w:t>
            </w:r>
          </w:p>
        </w:tc>
      </w:tr>
      <w:tr w:rsidR="00B47B7D" w:rsidRPr="00AE786F" w14:paraId="6B7800AF" w14:textId="77777777" w:rsidTr="0039321F">
        <w:tc>
          <w:tcPr>
            <w:tcW w:w="703" w:type="dxa"/>
            <w:shd w:val="clear" w:color="auto" w:fill="auto"/>
            <w:vAlign w:val="center"/>
          </w:tcPr>
          <w:p w14:paraId="4DCAAECF" w14:textId="3C00A7B0"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2560</w:t>
            </w:r>
          </w:p>
        </w:tc>
        <w:tc>
          <w:tcPr>
            <w:tcW w:w="7371" w:type="dxa"/>
            <w:shd w:val="clear" w:color="auto" w:fill="auto"/>
          </w:tcPr>
          <w:p w14:paraId="73A120C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2.7.8.1. millest vahetatud tagatis vastab kasutusnõuetele</w:t>
            </w:r>
          </w:p>
          <w:p w14:paraId="45D08480" w14:textId="2F1BD7A4"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2.7.8 toodud tehingutest esitavad krediidiasutused sellise laenuks antud tagatise poole, mis kvalifitseeruks – kui seda ei kasutataks neis tehingutes tagatisena – delegeeritud määruse (EL) 2015/61 artikli 8 kohaselt likviidse varana.</w:t>
            </w:r>
          </w:p>
        </w:tc>
      </w:tr>
      <w:tr w:rsidR="00B47B7D" w:rsidRPr="00AE786F" w14:paraId="5C264B05" w14:textId="77777777" w:rsidTr="0039321F">
        <w:tc>
          <w:tcPr>
            <w:tcW w:w="703" w:type="dxa"/>
            <w:shd w:val="clear" w:color="auto" w:fill="auto"/>
            <w:vAlign w:val="center"/>
          </w:tcPr>
          <w:p w14:paraId="75BF1FC6" w14:textId="002DD20C" w:rsidR="00F71050" w:rsidRPr="00AE786F" w:rsidRDefault="008D0A41">
            <w:pPr>
              <w:spacing w:before="0"/>
              <w:rPr>
                <w:rFonts w:ascii="Times New Roman" w:eastAsia="PMingLiU" w:hAnsi="Times New Roman"/>
                <w:sz w:val="24"/>
              </w:rPr>
            </w:pPr>
            <w:r w:rsidRPr="00AE786F">
              <w:rPr>
                <w:rFonts w:ascii="Times New Roman" w:hAnsi="Times New Roman"/>
                <w:sz w:val="24"/>
              </w:rPr>
              <w:t>2570</w:t>
            </w:r>
          </w:p>
        </w:tc>
        <w:tc>
          <w:tcPr>
            <w:tcW w:w="7371" w:type="dxa"/>
            <w:shd w:val="clear" w:color="auto" w:fill="auto"/>
          </w:tcPr>
          <w:p w14:paraId="7BA84D22" w14:textId="5A2C8B1D"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2.8. Nende tehingute kogusummad, milles laenuks antakse mittelikviidseid varasid ja laenuks võetakse järgmine tagatis:</w:t>
            </w:r>
          </w:p>
          <w:p w14:paraId="68540829" w14:textId="79E1BDE2"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Delegeeritud määruse (EL) 2015/61 artikli 28 lõige 4 ja artikli 32 lõige 3</w:t>
            </w:r>
          </w:p>
          <w:p w14:paraId="30E1A93D" w14:textId="4E8BC510" w:rsidR="00F71050" w:rsidRPr="00AE786F" w:rsidRDefault="00FB499E" w:rsidP="009D4EFF">
            <w:pPr>
              <w:spacing w:before="0"/>
              <w:ind w:left="-84"/>
              <w:rPr>
                <w:rFonts w:ascii="Times New Roman" w:eastAsia="PMingLiU" w:hAnsi="Times New Roman"/>
                <w:sz w:val="24"/>
              </w:rPr>
            </w:pPr>
            <w:r w:rsidRPr="00AE786F">
              <w:rPr>
                <w:rFonts w:ascii="Times New Roman" w:hAnsi="Times New Roman"/>
                <w:sz w:val="24"/>
              </w:rPr>
              <w:t>Krediidiasutused esitavad siin asjaomastes veergudes selliste tagatise vahetustehingute väärtuste kogusumma, milles laenuks antakse mittelikviidseid varasid.</w:t>
            </w:r>
          </w:p>
        </w:tc>
      </w:tr>
      <w:tr w:rsidR="00B47B7D" w:rsidRPr="00AE786F" w14:paraId="27C5F9F2" w14:textId="77777777" w:rsidTr="0039321F">
        <w:tc>
          <w:tcPr>
            <w:tcW w:w="703" w:type="dxa"/>
            <w:shd w:val="clear" w:color="auto" w:fill="FFFFFF"/>
            <w:vAlign w:val="center"/>
          </w:tcPr>
          <w:p w14:paraId="4418F20E" w14:textId="78DFD84B" w:rsidR="00F71050" w:rsidRPr="00AE786F" w:rsidRDefault="008D0A41">
            <w:pPr>
              <w:spacing w:before="0"/>
              <w:rPr>
                <w:rFonts w:ascii="Times New Roman" w:eastAsia="PMingLiU" w:hAnsi="Times New Roman"/>
                <w:sz w:val="24"/>
              </w:rPr>
            </w:pPr>
            <w:r w:rsidRPr="00AE786F">
              <w:rPr>
                <w:rFonts w:ascii="Times New Roman" w:hAnsi="Times New Roman"/>
                <w:sz w:val="24"/>
              </w:rPr>
              <w:t>2580</w:t>
            </w:r>
          </w:p>
        </w:tc>
        <w:tc>
          <w:tcPr>
            <w:tcW w:w="7371" w:type="dxa"/>
            <w:shd w:val="clear" w:color="auto" w:fill="FFFFFF"/>
          </w:tcPr>
          <w:p w14:paraId="0C0AEADD"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2.8.1. 1. tasandi varad (välja arvatud väga kõrge krediidikvaliteediga pandikirjad)</w:t>
            </w:r>
          </w:p>
          <w:p w14:paraId="6472EB9E" w14:textId="0D26A697" w:rsidR="00F71050" w:rsidRPr="00AE786F" w:rsidRDefault="00F71050" w:rsidP="009D4EFF">
            <w:pPr>
              <w:autoSpaceDE w:val="0"/>
              <w:autoSpaceDN w:val="0"/>
              <w:adjustRightInd w:val="0"/>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1. tasandi varade vastu, välja arvatud väga kõrge krediidikvaliteediga pandikirjad (laenuks võetud).</w:t>
            </w:r>
          </w:p>
        </w:tc>
      </w:tr>
      <w:tr w:rsidR="00B47B7D" w:rsidRPr="00AE786F" w14:paraId="7380E6B6" w14:textId="77777777" w:rsidTr="0039321F">
        <w:tc>
          <w:tcPr>
            <w:tcW w:w="703" w:type="dxa"/>
            <w:shd w:val="clear" w:color="auto" w:fill="FFFFFF"/>
            <w:vAlign w:val="center"/>
          </w:tcPr>
          <w:p w14:paraId="711281D1" w14:textId="3E79AF75" w:rsidR="00F71050" w:rsidRPr="00AE786F" w:rsidRDefault="008D0A41">
            <w:pPr>
              <w:spacing w:before="0"/>
              <w:rPr>
                <w:rFonts w:ascii="Times New Roman" w:eastAsia="PMingLiU" w:hAnsi="Times New Roman"/>
                <w:sz w:val="24"/>
              </w:rPr>
            </w:pPr>
            <w:r w:rsidRPr="00AE786F">
              <w:rPr>
                <w:rFonts w:ascii="Times New Roman" w:hAnsi="Times New Roman"/>
                <w:sz w:val="24"/>
              </w:rPr>
              <w:t>2590</w:t>
            </w:r>
          </w:p>
        </w:tc>
        <w:tc>
          <w:tcPr>
            <w:tcW w:w="7371" w:type="dxa"/>
            <w:shd w:val="clear" w:color="auto" w:fill="FFFFFF"/>
          </w:tcPr>
          <w:p w14:paraId="6E0B2503"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2.8.1.1. millest vahetatud tagatis vastab kasutusnõuetele</w:t>
            </w:r>
          </w:p>
          <w:p w14:paraId="602E83BE" w14:textId="1ED1A076"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2.8.1 toodud tehingutest esitavad krediidiasutused laenuks võetud tagatise poole, kui see vastab delegeeritud määruse (EL) 2015/61 artikli 8 kohastele kasutusnõuetele.</w:t>
            </w:r>
          </w:p>
        </w:tc>
      </w:tr>
      <w:tr w:rsidR="00B47B7D" w:rsidRPr="00AE786F" w14:paraId="1BD6E858" w14:textId="77777777" w:rsidTr="0039321F">
        <w:tc>
          <w:tcPr>
            <w:tcW w:w="703" w:type="dxa"/>
            <w:shd w:val="clear" w:color="auto" w:fill="FFFFFF"/>
            <w:vAlign w:val="center"/>
          </w:tcPr>
          <w:p w14:paraId="331FDA64" w14:textId="5D4CE741" w:rsidR="00F71050" w:rsidRPr="00AE786F" w:rsidRDefault="008D0A41">
            <w:pPr>
              <w:spacing w:before="0"/>
              <w:rPr>
                <w:rFonts w:ascii="Times New Roman" w:eastAsia="PMingLiU" w:hAnsi="Times New Roman"/>
                <w:sz w:val="24"/>
              </w:rPr>
            </w:pPr>
            <w:r w:rsidRPr="00AE786F">
              <w:rPr>
                <w:rFonts w:ascii="Times New Roman" w:hAnsi="Times New Roman"/>
                <w:sz w:val="24"/>
              </w:rPr>
              <w:t>2600</w:t>
            </w:r>
          </w:p>
        </w:tc>
        <w:tc>
          <w:tcPr>
            <w:tcW w:w="7371" w:type="dxa"/>
            <w:shd w:val="clear" w:color="auto" w:fill="FFFFFF"/>
          </w:tcPr>
          <w:p w14:paraId="61084C66" w14:textId="6B058BC8"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2.8.2. 1. tasandi väga kõrge krediidikvaliteediga pandikirjad</w:t>
            </w:r>
          </w:p>
          <w:p w14:paraId="27E1C889" w14:textId="2CB2FA31"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Sellised tehingud, milles krediidiasutus on vahetanud mittelikviidsed varad (laenuks antud) 1. tasandi väga kõrge krediidikvaliteediga pandikirjade vastu (laenuks võetud).</w:t>
            </w:r>
          </w:p>
        </w:tc>
      </w:tr>
      <w:tr w:rsidR="00B47B7D" w:rsidRPr="00AE786F" w14:paraId="71B073E7" w14:textId="77777777" w:rsidTr="0039321F">
        <w:tc>
          <w:tcPr>
            <w:tcW w:w="703" w:type="dxa"/>
            <w:shd w:val="clear" w:color="auto" w:fill="FFFFFF"/>
            <w:vAlign w:val="center"/>
          </w:tcPr>
          <w:p w14:paraId="1E9C30C4" w14:textId="6A509AF4" w:rsidR="00F71050" w:rsidRPr="00AE786F" w:rsidRDefault="008D0A41">
            <w:pPr>
              <w:spacing w:before="0"/>
              <w:rPr>
                <w:rFonts w:ascii="Times New Roman" w:eastAsia="PMingLiU" w:hAnsi="Times New Roman"/>
                <w:sz w:val="24"/>
              </w:rPr>
            </w:pPr>
            <w:r w:rsidRPr="00AE786F">
              <w:rPr>
                <w:rFonts w:ascii="Times New Roman" w:hAnsi="Times New Roman"/>
                <w:sz w:val="24"/>
              </w:rPr>
              <w:t>2610</w:t>
            </w:r>
          </w:p>
        </w:tc>
        <w:tc>
          <w:tcPr>
            <w:tcW w:w="7371" w:type="dxa"/>
            <w:shd w:val="clear" w:color="auto" w:fill="FFFFFF"/>
          </w:tcPr>
          <w:p w14:paraId="641B319E" w14:textId="693500DE"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2.8.2.1. millest vahetatud tagatis vastab kasutusnõuetele</w:t>
            </w:r>
          </w:p>
          <w:p w14:paraId="212A5FF8" w14:textId="316F2109"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2.8.2 toodud tehingutest esitavad krediidiasutused laenuks võetud tagatise poole, kui see vastab delegeeritud määruse (EL) 2015/61 artikli 8 kohastele kasutusnõuetele.</w:t>
            </w:r>
          </w:p>
        </w:tc>
      </w:tr>
      <w:tr w:rsidR="00B47B7D" w:rsidRPr="00AE786F" w14:paraId="7C89D1FF" w14:textId="77777777" w:rsidTr="0039321F">
        <w:tc>
          <w:tcPr>
            <w:tcW w:w="703" w:type="dxa"/>
            <w:shd w:val="clear" w:color="auto" w:fill="FFFFFF"/>
            <w:vAlign w:val="center"/>
          </w:tcPr>
          <w:p w14:paraId="195B485A" w14:textId="31556386" w:rsidR="00F71050" w:rsidRPr="00AE786F" w:rsidRDefault="008D0A41">
            <w:pPr>
              <w:spacing w:before="0"/>
              <w:rPr>
                <w:rFonts w:ascii="Times New Roman" w:eastAsia="PMingLiU" w:hAnsi="Times New Roman"/>
                <w:sz w:val="24"/>
              </w:rPr>
            </w:pPr>
            <w:r w:rsidRPr="00AE786F">
              <w:rPr>
                <w:rFonts w:ascii="Times New Roman" w:hAnsi="Times New Roman"/>
                <w:sz w:val="24"/>
              </w:rPr>
              <w:t>2620</w:t>
            </w:r>
          </w:p>
        </w:tc>
        <w:tc>
          <w:tcPr>
            <w:tcW w:w="7371" w:type="dxa"/>
            <w:shd w:val="clear" w:color="auto" w:fill="FFFFFF"/>
          </w:tcPr>
          <w:p w14:paraId="5DF359AB"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2.8.3. 2A tasandi varad</w:t>
            </w:r>
          </w:p>
          <w:p w14:paraId="470A9884" w14:textId="0532D64E"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2A tasandi varade vastu (laenuks võetud).</w:t>
            </w:r>
          </w:p>
        </w:tc>
      </w:tr>
      <w:tr w:rsidR="00B47B7D" w:rsidRPr="00AE786F" w14:paraId="4D88DBBE" w14:textId="77777777" w:rsidTr="0039321F">
        <w:tc>
          <w:tcPr>
            <w:tcW w:w="703" w:type="dxa"/>
            <w:shd w:val="clear" w:color="auto" w:fill="FFFFFF"/>
            <w:vAlign w:val="center"/>
          </w:tcPr>
          <w:p w14:paraId="4E4A1FDE" w14:textId="33D7E033" w:rsidR="00F71050" w:rsidRPr="00AE786F" w:rsidRDefault="008D0A41">
            <w:pPr>
              <w:spacing w:before="0"/>
              <w:rPr>
                <w:rFonts w:ascii="Times New Roman" w:eastAsia="PMingLiU" w:hAnsi="Times New Roman"/>
                <w:sz w:val="24"/>
              </w:rPr>
            </w:pPr>
            <w:r w:rsidRPr="00AE786F">
              <w:rPr>
                <w:rFonts w:ascii="Times New Roman" w:hAnsi="Times New Roman"/>
                <w:sz w:val="24"/>
              </w:rPr>
              <w:t>2630</w:t>
            </w:r>
          </w:p>
        </w:tc>
        <w:tc>
          <w:tcPr>
            <w:tcW w:w="7371" w:type="dxa"/>
            <w:shd w:val="clear" w:color="auto" w:fill="FFFFFF"/>
          </w:tcPr>
          <w:p w14:paraId="0CB567C9"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2.8.3.1. millest vahetatud tagatis vastab kasutusnõuetele</w:t>
            </w:r>
          </w:p>
          <w:p w14:paraId="14F31C14" w14:textId="0A5422F0"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2.8.3 toodud tehingutest esitavad krediidiasutused laenuks võetud tagatise poole, kui see vastab delegeeritud määruse (EL) 2015/61 artikli 8 kohastele kasutusnõuetele.</w:t>
            </w:r>
          </w:p>
        </w:tc>
      </w:tr>
      <w:tr w:rsidR="00B47B7D" w:rsidRPr="00AE786F" w14:paraId="58A322C5" w14:textId="77777777" w:rsidTr="0039321F">
        <w:tc>
          <w:tcPr>
            <w:tcW w:w="703" w:type="dxa"/>
            <w:shd w:val="clear" w:color="auto" w:fill="FFFFFF"/>
            <w:vAlign w:val="center"/>
          </w:tcPr>
          <w:p w14:paraId="1662F5DF" w14:textId="7BC0DA2B" w:rsidR="00F71050" w:rsidRPr="00AE786F" w:rsidRDefault="008D0A41">
            <w:pPr>
              <w:spacing w:before="0"/>
              <w:rPr>
                <w:rFonts w:ascii="Times New Roman" w:eastAsia="PMingLiU" w:hAnsi="Times New Roman"/>
                <w:sz w:val="24"/>
              </w:rPr>
            </w:pPr>
            <w:r w:rsidRPr="00AE786F">
              <w:rPr>
                <w:rFonts w:ascii="Times New Roman" w:hAnsi="Times New Roman"/>
                <w:sz w:val="24"/>
              </w:rPr>
              <w:t>2640</w:t>
            </w:r>
          </w:p>
        </w:tc>
        <w:tc>
          <w:tcPr>
            <w:tcW w:w="7371" w:type="dxa"/>
            <w:shd w:val="clear" w:color="auto" w:fill="FFFFFF"/>
          </w:tcPr>
          <w:p w14:paraId="428B7D33" w14:textId="58CD184B"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2.8.4. 2B tasandi varaga tagatud väärtpaberid (eluaseme- või autolaenudega tagatud, krediidikvaliteedi aste 1)</w:t>
            </w:r>
          </w:p>
          <w:p w14:paraId="7BCF3EA4" w14:textId="142517B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varaga tagatud väärtpaberite vastu (eluaseme- või autolaenudega tagatud, krediidikvaliteedi aste 1) (laenuks võetud).</w:t>
            </w:r>
          </w:p>
        </w:tc>
      </w:tr>
      <w:tr w:rsidR="00B47B7D" w:rsidRPr="00AE786F" w14:paraId="17BB6239" w14:textId="77777777" w:rsidTr="0039321F">
        <w:tc>
          <w:tcPr>
            <w:tcW w:w="703" w:type="dxa"/>
            <w:shd w:val="clear" w:color="auto" w:fill="FFFFFF"/>
            <w:vAlign w:val="center"/>
          </w:tcPr>
          <w:p w14:paraId="0579CFE3" w14:textId="307E9510" w:rsidR="00F71050" w:rsidRPr="00AE786F" w:rsidRDefault="008D0A41">
            <w:pPr>
              <w:spacing w:before="0"/>
              <w:rPr>
                <w:rFonts w:ascii="Times New Roman" w:eastAsia="PMingLiU" w:hAnsi="Times New Roman"/>
                <w:sz w:val="24"/>
              </w:rPr>
            </w:pPr>
            <w:r w:rsidRPr="00AE786F">
              <w:rPr>
                <w:rFonts w:ascii="Times New Roman" w:hAnsi="Times New Roman"/>
                <w:sz w:val="24"/>
              </w:rPr>
              <w:lastRenderedPageBreak/>
              <w:t>2650</w:t>
            </w:r>
          </w:p>
        </w:tc>
        <w:tc>
          <w:tcPr>
            <w:tcW w:w="7371" w:type="dxa"/>
            <w:shd w:val="clear" w:color="auto" w:fill="FFFFFF"/>
          </w:tcPr>
          <w:p w14:paraId="2D28F5A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2.8.4.1. millest vahetatud tagatis vastab kasutusnõuetele</w:t>
            </w:r>
          </w:p>
          <w:p w14:paraId="77C9E74D" w14:textId="6E0B380B"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2.8.4 toodud tehingutest esitavad krediidiasutused laenuks võetud tagatise poole, kui see vastab delegeeritud määruse (EL) 2015/61 artikli 8 kohastele kasutusnõuetele.</w:t>
            </w:r>
          </w:p>
        </w:tc>
      </w:tr>
      <w:tr w:rsidR="00B47B7D" w:rsidRPr="00AE786F" w14:paraId="7601A85F" w14:textId="77777777" w:rsidTr="0039321F">
        <w:tc>
          <w:tcPr>
            <w:tcW w:w="703" w:type="dxa"/>
            <w:shd w:val="clear" w:color="auto" w:fill="FFFFFF"/>
            <w:vAlign w:val="center"/>
          </w:tcPr>
          <w:p w14:paraId="0AB3D1E4" w14:textId="032960F5" w:rsidR="00F71050" w:rsidRPr="00AE786F" w:rsidRDefault="008D0A41">
            <w:pPr>
              <w:spacing w:before="0"/>
              <w:rPr>
                <w:rFonts w:ascii="Times New Roman" w:eastAsia="PMingLiU" w:hAnsi="Times New Roman"/>
                <w:sz w:val="24"/>
              </w:rPr>
            </w:pPr>
            <w:r w:rsidRPr="00AE786F">
              <w:rPr>
                <w:rFonts w:ascii="Times New Roman" w:hAnsi="Times New Roman"/>
                <w:sz w:val="24"/>
              </w:rPr>
              <w:t>2660</w:t>
            </w:r>
          </w:p>
        </w:tc>
        <w:tc>
          <w:tcPr>
            <w:tcW w:w="7371" w:type="dxa"/>
            <w:shd w:val="clear" w:color="auto" w:fill="FFFFFF"/>
          </w:tcPr>
          <w:p w14:paraId="0A9A3DF7" w14:textId="3F71EE2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2.8.5. 2B tasandi kõrge krediidikvaliteediga pandikirjad</w:t>
            </w:r>
          </w:p>
          <w:p w14:paraId="11BC0B14" w14:textId="4734252F"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kõrge krediidikvaliteediga pandikirjade vastu (laenuks võetud).</w:t>
            </w:r>
          </w:p>
        </w:tc>
      </w:tr>
      <w:tr w:rsidR="00B47B7D" w:rsidRPr="00AE786F" w14:paraId="3F9CC7DD" w14:textId="77777777" w:rsidTr="0039321F">
        <w:tc>
          <w:tcPr>
            <w:tcW w:w="703" w:type="dxa"/>
            <w:shd w:val="clear" w:color="auto" w:fill="FFFFFF"/>
            <w:vAlign w:val="center"/>
          </w:tcPr>
          <w:p w14:paraId="38A547DD" w14:textId="657937D2" w:rsidR="00F71050" w:rsidRPr="00AE786F" w:rsidRDefault="008D0A41">
            <w:pPr>
              <w:spacing w:before="0"/>
              <w:rPr>
                <w:rFonts w:ascii="Times New Roman" w:eastAsia="PMingLiU" w:hAnsi="Times New Roman"/>
                <w:sz w:val="24"/>
              </w:rPr>
            </w:pPr>
            <w:r w:rsidRPr="00AE786F">
              <w:rPr>
                <w:rFonts w:ascii="Times New Roman" w:hAnsi="Times New Roman"/>
                <w:sz w:val="24"/>
              </w:rPr>
              <w:t>2670</w:t>
            </w:r>
          </w:p>
        </w:tc>
        <w:tc>
          <w:tcPr>
            <w:tcW w:w="7371" w:type="dxa"/>
            <w:shd w:val="clear" w:color="auto" w:fill="FFFFFF"/>
          </w:tcPr>
          <w:p w14:paraId="37C2ACCC"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2.8.5.1. millest vahetatud tagatis vastab kasutusnõuetele</w:t>
            </w:r>
          </w:p>
          <w:p w14:paraId="11F6AECE" w14:textId="36836919"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2.8.5 toodud tehingutest esitavad krediidiasutused laenuks võetud tagatise poole, kui see vastab delegeeritud määruse (EL) 2015/61 artikli 8 kohastele kasutusnõuetele.</w:t>
            </w:r>
          </w:p>
        </w:tc>
      </w:tr>
      <w:tr w:rsidR="00B47B7D" w:rsidRPr="00AE786F" w14:paraId="2589D13A" w14:textId="77777777" w:rsidTr="0039321F">
        <w:tc>
          <w:tcPr>
            <w:tcW w:w="703" w:type="dxa"/>
            <w:shd w:val="clear" w:color="auto" w:fill="FFFFFF"/>
            <w:vAlign w:val="center"/>
          </w:tcPr>
          <w:p w14:paraId="7CAC3782" w14:textId="765F628F" w:rsidR="00F71050" w:rsidRPr="00AE786F" w:rsidRDefault="008D0A41">
            <w:pPr>
              <w:spacing w:before="0"/>
              <w:rPr>
                <w:rFonts w:ascii="Times New Roman" w:eastAsia="PMingLiU" w:hAnsi="Times New Roman"/>
                <w:sz w:val="24"/>
              </w:rPr>
            </w:pPr>
            <w:r w:rsidRPr="00AE786F">
              <w:rPr>
                <w:rFonts w:ascii="Times New Roman" w:hAnsi="Times New Roman"/>
                <w:sz w:val="24"/>
              </w:rPr>
              <w:t>2680</w:t>
            </w:r>
          </w:p>
        </w:tc>
        <w:tc>
          <w:tcPr>
            <w:tcW w:w="7371" w:type="dxa"/>
            <w:shd w:val="clear" w:color="auto" w:fill="FFFFFF"/>
          </w:tcPr>
          <w:p w14:paraId="56E1C405" w14:textId="6A63A29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2.8.6. 2B tasandi varaga tagatud väärtpaberid (liikmesriigi ettevõtjatele või üksikisikutele antud laenud, krediidikvaliteedi aste 1)</w:t>
            </w:r>
          </w:p>
          <w:p w14:paraId="16DFDF65" w14:textId="160AED15"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2B tasandi varaga tagatud väärtpaberite vastu (liikmesriigi ettevõtjatele või üksikisikutele antud laenud, krediidikvaliteedi aste 1) (laenuks võetud).</w:t>
            </w:r>
          </w:p>
        </w:tc>
      </w:tr>
      <w:tr w:rsidR="00B47B7D" w:rsidRPr="00AE786F" w14:paraId="777B9D12" w14:textId="77777777" w:rsidTr="0039321F">
        <w:tc>
          <w:tcPr>
            <w:tcW w:w="703" w:type="dxa"/>
            <w:shd w:val="clear" w:color="auto" w:fill="FFFFFF"/>
            <w:vAlign w:val="center"/>
          </w:tcPr>
          <w:p w14:paraId="332C6601" w14:textId="4454EEAD" w:rsidR="00F71050" w:rsidRPr="00AE786F" w:rsidRDefault="008D0A41">
            <w:pPr>
              <w:spacing w:before="0"/>
              <w:rPr>
                <w:rFonts w:ascii="Times New Roman" w:eastAsia="PMingLiU" w:hAnsi="Times New Roman"/>
                <w:sz w:val="24"/>
              </w:rPr>
            </w:pPr>
            <w:r w:rsidRPr="00AE786F">
              <w:rPr>
                <w:rFonts w:ascii="Times New Roman" w:hAnsi="Times New Roman"/>
                <w:sz w:val="24"/>
              </w:rPr>
              <w:t>2690</w:t>
            </w:r>
          </w:p>
        </w:tc>
        <w:tc>
          <w:tcPr>
            <w:tcW w:w="7371" w:type="dxa"/>
            <w:shd w:val="clear" w:color="auto" w:fill="FFFFFF"/>
          </w:tcPr>
          <w:p w14:paraId="4951F63A"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2.8.6.1. millest vahetatud tagatis vastab kasutusnõuetele</w:t>
            </w:r>
          </w:p>
          <w:p w14:paraId="6557E1BB" w14:textId="3C35F733"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2.8.6 toodud tehingutest esitavad krediidiasutused laenuks võetud tagatise poole, kui see vastab delegeeritud määruse (EL) 2015/61 artikli 8 kohastele kasutusnõuetele.</w:t>
            </w:r>
          </w:p>
        </w:tc>
      </w:tr>
      <w:tr w:rsidR="00B47B7D" w:rsidRPr="00AE786F" w14:paraId="5745BADE" w14:textId="77777777" w:rsidTr="0039321F">
        <w:tc>
          <w:tcPr>
            <w:tcW w:w="703" w:type="dxa"/>
            <w:shd w:val="clear" w:color="auto" w:fill="FFFFFF"/>
            <w:vAlign w:val="center"/>
          </w:tcPr>
          <w:p w14:paraId="5C45A915" w14:textId="09553DE4" w:rsidR="00F71050" w:rsidRPr="00AE786F" w:rsidRDefault="008D0A41">
            <w:pPr>
              <w:spacing w:before="0"/>
              <w:rPr>
                <w:rFonts w:ascii="Times New Roman" w:eastAsia="PMingLiU" w:hAnsi="Times New Roman"/>
                <w:sz w:val="24"/>
              </w:rPr>
            </w:pPr>
            <w:r w:rsidRPr="00AE786F">
              <w:rPr>
                <w:rFonts w:ascii="Times New Roman" w:hAnsi="Times New Roman"/>
                <w:sz w:val="24"/>
              </w:rPr>
              <w:t>2700</w:t>
            </w:r>
          </w:p>
        </w:tc>
        <w:tc>
          <w:tcPr>
            <w:tcW w:w="7371" w:type="dxa"/>
            <w:shd w:val="clear" w:color="auto" w:fill="FFFFFF"/>
          </w:tcPr>
          <w:p w14:paraId="4A7AFC05" w14:textId="7D593EAF"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2.8.7. Muud 2B tasandi varad</w:t>
            </w:r>
          </w:p>
          <w:p w14:paraId="3EB8EC15" w14:textId="58E65BFD"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muude 2B tasandi varade vastu (laenuks võetud).</w:t>
            </w:r>
          </w:p>
        </w:tc>
      </w:tr>
      <w:tr w:rsidR="00B47B7D" w:rsidRPr="00AE786F" w14:paraId="06A5D5BC" w14:textId="77777777" w:rsidTr="0039321F">
        <w:tc>
          <w:tcPr>
            <w:tcW w:w="703" w:type="dxa"/>
            <w:shd w:val="clear" w:color="auto" w:fill="FFFFFF"/>
            <w:vAlign w:val="center"/>
          </w:tcPr>
          <w:p w14:paraId="291EBD4D" w14:textId="2633FB8B" w:rsidR="00F71050" w:rsidRPr="00AE786F" w:rsidRDefault="008D0A41">
            <w:pPr>
              <w:spacing w:before="0"/>
              <w:rPr>
                <w:rFonts w:ascii="Times New Roman" w:eastAsia="PMingLiU" w:hAnsi="Times New Roman"/>
                <w:sz w:val="24"/>
              </w:rPr>
            </w:pPr>
            <w:r w:rsidRPr="00AE786F">
              <w:rPr>
                <w:rFonts w:ascii="Times New Roman" w:hAnsi="Times New Roman"/>
                <w:sz w:val="24"/>
              </w:rPr>
              <w:t>2710</w:t>
            </w:r>
          </w:p>
        </w:tc>
        <w:tc>
          <w:tcPr>
            <w:tcW w:w="7371" w:type="dxa"/>
            <w:shd w:val="clear" w:color="auto" w:fill="FFFFFF"/>
          </w:tcPr>
          <w:p w14:paraId="1B5106F8" w14:textId="77777777"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b/>
                <w:sz w:val="24"/>
              </w:rPr>
              <w:t>2.8.7.1. millest vahetatud tagatis vastab kasutusnõuetele</w:t>
            </w:r>
          </w:p>
          <w:p w14:paraId="7EF48BD8" w14:textId="1863E8B5" w:rsidR="00F71050" w:rsidRPr="00AE786F" w:rsidRDefault="00F71050" w:rsidP="009D4EFF">
            <w:pPr>
              <w:spacing w:before="0"/>
              <w:ind w:left="-84"/>
              <w:rPr>
                <w:rFonts w:ascii="Times New Roman" w:eastAsia="PMingLiU" w:hAnsi="Times New Roman"/>
                <w:b/>
                <w:bCs/>
                <w:sz w:val="24"/>
              </w:rPr>
            </w:pPr>
            <w:r w:rsidRPr="00AE786F">
              <w:rPr>
                <w:rFonts w:ascii="Times New Roman" w:hAnsi="Times New Roman"/>
                <w:sz w:val="24"/>
              </w:rPr>
              <w:t>Punktis 2.8.7 toodud tehingutest esitavad krediidiasutused laenuks võetud tagatise poole, kui see vastab delegeeritud määruse (EL) 2015/61 artikli 8 kohastele kasutusnõuetele.</w:t>
            </w:r>
          </w:p>
        </w:tc>
      </w:tr>
      <w:tr w:rsidR="00B47B7D" w:rsidRPr="00AE786F" w14:paraId="224C2094" w14:textId="77777777" w:rsidTr="0039321F">
        <w:tc>
          <w:tcPr>
            <w:tcW w:w="703" w:type="dxa"/>
            <w:shd w:val="clear" w:color="auto" w:fill="FFFFFF"/>
            <w:vAlign w:val="center"/>
          </w:tcPr>
          <w:p w14:paraId="23052EF1" w14:textId="3345C150" w:rsidR="00F71050" w:rsidRPr="00AE786F" w:rsidRDefault="008D0A41">
            <w:pPr>
              <w:spacing w:before="0"/>
              <w:rPr>
                <w:rFonts w:ascii="Times New Roman" w:eastAsia="PMingLiU" w:hAnsi="Times New Roman"/>
                <w:sz w:val="24"/>
              </w:rPr>
            </w:pPr>
            <w:r w:rsidRPr="00AE786F">
              <w:rPr>
                <w:rFonts w:ascii="Times New Roman" w:hAnsi="Times New Roman"/>
                <w:sz w:val="24"/>
              </w:rPr>
              <w:t>2720</w:t>
            </w:r>
          </w:p>
        </w:tc>
        <w:tc>
          <w:tcPr>
            <w:tcW w:w="7371" w:type="dxa"/>
            <w:shd w:val="clear" w:color="auto" w:fill="FFFFFF"/>
          </w:tcPr>
          <w:p w14:paraId="620A245B" w14:textId="4BE31B8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2.8.8. Mittelikviidsed varad</w:t>
            </w:r>
          </w:p>
          <w:p w14:paraId="36E5A087" w14:textId="475E24C3"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Sellised tehingud, milles krediidiasutus on vahetanud mittelikviidsed varad (laenuks antud) mittelikviidsete varade vastu (laenuks võetud).</w:t>
            </w:r>
          </w:p>
        </w:tc>
      </w:tr>
      <w:tr w:rsidR="00B47B7D" w:rsidRPr="00AE786F" w14:paraId="28C8D3F3" w14:textId="77777777" w:rsidTr="0039321F">
        <w:tc>
          <w:tcPr>
            <w:tcW w:w="8074" w:type="dxa"/>
            <w:gridSpan w:val="2"/>
            <w:shd w:val="clear" w:color="auto" w:fill="D9D9D9"/>
            <w:vAlign w:val="center"/>
          </w:tcPr>
          <w:p w14:paraId="5D8A96D2" w14:textId="77777777"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b/>
                <w:sz w:val="24"/>
              </w:rPr>
              <w:t>MEMOKIRJED</w:t>
            </w:r>
          </w:p>
        </w:tc>
      </w:tr>
      <w:tr w:rsidR="00B47B7D" w:rsidRPr="00AE786F" w14:paraId="4643EBA4" w14:textId="77777777" w:rsidTr="0039321F">
        <w:tc>
          <w:tcPr>
            <w:tcW w:w="703" w:type="dxa"/>
            <w:shd w:val="clear" w:color="auto" w:fill="FFFFFF"/>
            <w:vAlign w:val="center"/>
          </w:tcPr>
          <w:p w14:paraId="3B77ED11" w14:textId="1615EE49" w:rsidR="00F71050" w:rsidRPr="00AE786F" w:rsidRDefault="008D0A41">
            <w:pPr>
              <w:spacing w:before="0"/>
              <w:rPr>
                <w:rFonts w:ascii="Times New Roman" w:eastAsia="PMingLiU" w:hAnsi="Times New Roman"/>
                <w:sz w:val="24"/>
              </w:rPr>
            </w:pPr>
            <w:r w:rsidRPr="00AE786F">
              <w:rPr>
                <w:rFonts w:ascii="Times New Roman" w:hAnsi="Times New Roman"/>
                <w:sz w:val="24"/>
              </w:rPr>
              <w:t>2730</w:t>
            </w:r>
          </w:p>
        </w:tc>
        <w:tc>
          <w:tcPr>
            <w:tcW w:w="7371" w:type="dxa"/>
            <w:shd w:val="clear" w:color="auto" w:fill="FFFFFF"/>
          </w:tcPr>
          <w:p w14:paraId="441A0E96" w14:textId="01B51C9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b/>
                <w:sz w:val="24"/>
              </w:rPr>
              <w:t>3. Tagatise vahetustehingute kogusumma (kõik vastaspooled), kui laenuks võetud tagatist on kasutatud lühikeste positsioonide katmiseks</w:t>
            </w:r>
          </w:p>
          <w:p w14:paraId="5BEA4AC9" w14:textId="1C15A458"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t>Krediidiasutused esitavad siin eespool olevatel ridadel esitatud tagatise vahetustehingute kogusumma (kõik vastaspooled), kui laenuks võetud tagatist on kasutatud lühikeste positsioonide katmiseks, kui kohaldatud on vahendite väljavoolu määra 0 %.</w:t>
            </w:r>
          </w:p>
        </w:tc>
      </w:tr>
      <w:tr w:rsidR="00B47B7D" w:rsidRPr="00AE786F" w14:paraId="60BA4A54" w14:textId="77777777" w:rsidTr="0039321F">
        <w:tc>
          <w:tcPr>
            <w:tcW w:w="703" w:type="dxa"/>
            <w:shd w:val="clear" w:color="auto" w:fill="FFFFFF"/>
            <w:vAlign w:val="center"/>
          </w:tcPr>
          <w:p w14:paraId="36B3DEA0" w14:textId="6263204A" w:rsidR="00F71050" w:rsidRPr="00AE786F" w:rsidRDefault="008D0A41">
            <w:pPr>
              <w:spacing w:before="0"/>
              <w:rPr>
                <w:rFonts w:ascii="Times New Roman" w:eastAsia="PMingLiU" w:hAnsi="Times New Roman"/>
                <w:sz w:val="24"/>
              </w:rPr>
            </w:pPr>
            <w:r w:rsidRPr="00AE786F">
              <w:rPr>
                <w:rFonts w:ascii="Times New Roman" w:hAnsi="Times New Roman"/>
                <w:sz w:val="24"/>
              </w:rPr>
              <w:t>2740</w:t>
            </w:r>
          </w:p>
        </w:tc>
        <w:tc>
          <w:tcPr>
            <w:tcW w:w="7371" w:type="dxa"/>
            <w:shd w:val="clear" w:color="auto" w:fill="FFFFFF"/>
          </w:tcPr>
          <w:p w14:paraId="4E968F51" w14:textId="054E8A4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4. Grupisiseste vastaspooltega tehtud tagatise vahetustehingute kogusumma</w:t>
            </w:r>
          </w:p>
          <w:p w14:paraId="35E9ADB8" w14:textId="311AB8A1" w:rsidR="00F71050" w:rsidRPr="00AE786F" w:rsidRDefault="00F71050" w:rsidP="009D4EFF">
            <w:pPr>
              <w:spacing w:before="0"/>
              <w:ind w:left="-84"/>
              <w:rPr>
                <w:rFonts w:ascii="Times New Roman" w:eastAsia="PMingLiU" w:hAnsi="Times New Roman"/>
                <w:sz w:val="24"/>
              </w:rPr>
            </w:pPr>
            <w:r w:rsidRPr="00AE786F">
              <w:rPr>
                <w:rFonts w:ascii="Times New Roman" w:hAnsi="Times New Roman"/>
                <w:sz w:val="24"/>
              </w:rPr>
              <w:lastRenderedPageBreak/>
              <w:t>Krediidiasutused esitavad siin eespool olevatel ridadel esitatud selliste tagatise vahetustehingute kogusumma, mis on tehtud grupisiseste vastaspooltega.</w:t>
            </w:r>
          </w:p>
        </w:tc>
      </w:tr>
      <w:tr w:rsidR="00B47B7D" w:rsidRPr="00AE786F" w14:paraId="20F7F67D" w14:textId="77777777" w:rsidTr="0039321F">
        <w:tc>
          <w:tcPr>
            <w:tcW w:w="703" w:type="dxa"/>
            <w:shd w:val="clear" w:color="auto" w:fill="FFFFFF"/>
            <w:vAlign w:val="center"/>
          </w:tcPr>
          <w:p w14:paraId="65C25FB1" w14:textId="5596ADB7" w:rsidR="00F71050" w:rsidRPr="00AE786F"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 Tagatise vahetustehingud, mille suhtes tehakse erand artikli 17 lõigetest 2 ja 3</w:t>
            </w:r>
          </w:p>
          <w:p w14:paraId="7FD4C78A" w14:textId="03404029"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osa, mille järelejäänud tähtaeg on maksimaalselt 30 päeva, kui vastaspool on keskpank ning kui asjaomaste tehingute suhtes tehakse erand delegeeritud määruse (EL) 2015/61 artikli 17 lõigete 2 ja 3 kohaldamisest selle artikli 17 lõikega 4.</w:t>
            </w:r>
          </w:p>
        </w:tc>
      </w:tr>
      <w:tr w:rsidR="00B47B7D" w:rsidRPr="00AE786F" w14:paraId="739FFEAE" w14:textId="77777777" w:rsidTr="0039321F">
        <w:tc>
          <w:tcPr>
            <w:tcW w:w="703" w:type="dxa"/>
            <w:shd w:val="clear" w:color="auto" w:fill="FFFFFF"/>
            <w:vAlign w:val="center"/>
          </w:tcPr>
          <w:p w14:paraId="63B7EEE7" w14:textId="0FDA9273" w:rsidR="00F71050" w:rsidRPr="00AE786F" w:rsidRDefault="008D0A41">
            <w:pPr>
              <w:spacing w:before="0"/>
              <w:rPr>
                <w:rFonts w:ascii="Times New Roman" w:eastAsia="PMingLiU" w:hAnsi="Times New Roman"/>
                <w:bCs/>
                <w:sz w:val="24"/>
              </w:rPr>
            </w:pPr>
            <w:r w:rsidRPr="00AE786F">
              <w:rPr>
                <w:rFonts w:ascii="Times New Roman" w:hAnsi="Times New Roman"/>
                <w:sz w:val="24"/>
              </w:rPr>
              <w:t>2750</w:t>
            </w:r>
          </w:p>
        </w:tc>
        <w:tc>
          <w:tcPr>
            <w:tcW w:w="7371" w:type="dxa"/>
            <w:shd w:val="clear" w:color="auto" w:fill="FFFFFF"/>
          </w:tcPr>
          <w:p w14:paraId="2254F76D" w14:textId="7777777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5.1. millest: laenuks võetud tagatis on 1. tasandi tagatis, v.a väga kõrge krediidikvaliteediga pandikirjad</w:t>
            </w:r>
          </w:p>
          <w:p w14:paraId="13EFDA8D" w14:textId="52EA08A2"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võetud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2FD8A692" w14:textId="77777777" w:rsidTr="0039321F">
        <w:tc>
          <w:tcPr>
            <w:tcW w:w="703" w:type="dxa"/>
            <w:shd w:val="clear" w:color="auto" w:fill="FFFFFF"/>
            <w:vAlign w:val="center"/>
          </w:tcPr>
          <w:p w14:paraId="5BFA4089" w14:textId="4F30F7E7" w:rsidR="00F71050" w:rsidRPr="00AE786F" w:rsidRDefault="008D0A41">
            <w:pPr>
              <w:spacing w:before="0"/>
              <w:rPr>
                <w:rFonts w:ascii="Times New Roman" w:eastAsia="PMingLiU" w:hAnsi="Times New Roman"/>
                <w:bCs/>
                <w:sz w:val="24"/>
              </w:rPr>
            </w:pPr>
            <w:r w:rsidRPr="00AE786F">
              <w:rPr>
                <w:rFonts w:ascii="Times New Roman" w:hAnsi="Times New Roman"/>
                <w:sz w:val="24"/>
              </w:rPr>
              <w:t>2760</w:t>
            </w:r>
          </w:p>
        </w:tc>
        <w:tc>
          <w:tcPr>
            <w:tcW w:w="7371" w:type="dxa"/>
            <w:shd w:val="clear" w:color="auto" w:fill="FFFFFF"/>
          </w:tcPr>
          <w:p w14:paraId="262F8F46" w14:textId="775A2157"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5.2. millest: laenuks võetud tagatis on 1. tasandi väga kõrge krediidikvaliteediga pandikirjad</w:t>
            </w:r>
          </w:p>
          <w:p w14:paraId="2EA5F5EF" w14:textId="57BE0C6D"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võetud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5944E158" w14:textId="77777777" w:rsidTr="0039321F">
        <w:tc>
          <w:tcPr>
            <w:tcW w:w="703" w:type="dxa"/>
            <w:shd w:val="clear" w:color="auto" w:fill="FFFFFF"/>
            <w:vAlign w:val="center"/>
          </w:tcPr>
          <w:p w14:paraId="257AF33A" w14:textId="24A3469D" w:rsidR="00F71050" w:rsidRPr="00AE786F" w:rsidRDefault="008D0A41">
            <w:pPr>
              <w:spacing w:before="0"/>
              <w:rPr>
                <w:rFonts w:ascii="Times New Roman" w:eastAsia="PMingLiU" w:hAnsi="Times New Roman"/>
                <w:bCs/>
                <w:sz w:val="24"/>
              </w:rPr>
            </w:pPr>
            <w:r w:rsidRPr="00AE786F">
              <w:rPr>
                <w:rFonts w:ascii="Times New Roman" w:hAnsi="Times New Roman"/>
                <w:sz w:val="24"/>
              </w:rPr>
              <w:t>2770</w:t>
            </w:r>
          </w:p>
        </w:tc>
        <w:tc>
          <w:tcPr>
            <w:tcW w:w="7371" w:type="dxa"/>
            <w:shd w:val="clear" w:color="auto" w:fill="FFFFFF"/>
          </w:tcPr>
          <w:p w14:paraId="205E1822" w14:textId="30EF9B53"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5.3. millest: laenuks võetud tagatis on 2A tasandi tagatis</w:t>
            </w:r>
          </w:p>
          <w:p w14:paraId="6365F3BF" w14:textId="73267DF1"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võetud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57AEB22E" w14:textId="77777777" w:rsidTr="0039321F">
        <w:tc>
          <w:tcPr>
            <w:tcW w:w="703" w:type="dxa"/>
            <w:shd w:val="clear" w:color="auto" w:fill="FFFFFF"/>
            <w:vAlign w:val="center"/>
          </w:tcPr>
          <w:p w14:paraId="4285C995" w14:textId="26D8CBE1" w:rsidR="00F71050" w:rsidRPr="00AE786F" w:rsidRDefault="008D0A41">
            <w:pPr>
              <w:spacing w:before="0"/>
              <w:rPr>
                <w:rFonts w:ascii="Times New Roman" w:eastAsia="PMingLiU" w:hAnsi="Times New Roman"/>
                <w:bCs/>
                <w:sz w:val="24"/>
              </w:rPr>
            </w:pPr>
            <w:r w:rsidRPr="00AE786F">
              <w:rPr>
                <w:rFonts w:ascii="Times New Roman" w:hAnsi="Times New Roman"/>
                <w:sz w:val="24"/>
              </w:rPr>
              <w:t>2780</w:t>
            </w:r>
          </w:p>
        </w:tc>
        <w:tc>
          <w:tcPr>
            <w:tcW w:w="7371" w:type="dxa"/>
            <w:shd w:val="clear" w:color="auto" w:fill="FFFFFF"/>
          </w:tcPr>
          <w:p w14:paraId="2442C65C" w14:textId="26BA68A2"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b/>
                <w:sz w:val="24"/>
              </w:rPr>
              <w:t>5.4. millest: laenuks võetud tagatis on 2B tasandi tagatis</w:t>
            </w:r>
          </w:p>
          <w:p w14:paraId="61280758" w14:textId="584CDFD9"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võetud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5018FD02" w14:textId="77777777" w:rsidTr="0039321F">
        <w:tc>
          <w:tcPr>
            <w:tcW w:w="703" w:type="dxa"/>
            <w:shd w:val="clear" w:color="auto" w:fill="FFFFFF"/>
            <w:vAlign w:val="center"/>
          </w:tcPr>
          <w:p w14:paraId="63F6682C" w14:textId="66123E38" w:rsidR="00F71050" w:rsidRPr="00AE786F" w:rsidRDefault="008D0A41">
            <w:pPr>
              <w:spacing w:before="0"/>
              <w:rPr>
                <w:rFonts w:ascii="Times New Roman" w:eastAsia="PMingLiU" w:hAnsi="Times New Roman"/>
                <w:bCs/>
                <w:sz w:val="24"/>
              </w:rPr>
            </w:pPr>
            <w:r w:rsidRPr="00AE786F">
              <w:rPr>
                <w:rFonts w:ascii="Times New Roman" w:hAnsi="Times New Roman"/>
                <w:sz w:val="24"/>
              </w:rPr>
              <w:lastRenderedPageBreak/>
              <w:t>2790</w:t>
            </w:r>
          </w:p>
        </w:tc>
        <w:tc>
          <w:tcPr>
            <w:tcW w:w="7371" w:type="dxa"/>
            <w:shd w:val="clear" w:color="auto" w:fill="FFFFFF"/>
          </w:tcPr>
          <w:p w14:paraId="584FAB20" w14:textId="18346F3C"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5.5. millest: laenuks antud tagatis on 1. tasandi tagatis, v.a väga kõrge krediidikvaliteediga pandikirjad</w:t>
            </w:r>
          </w:p>
          <w:p w14:paraId="4F8C2FF7" w14:textId="1ABBE7DC"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antud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419493ED" w14:textId="77777777" w:rsidTr="0039321F">
        <w:tc>
          <w:tcPr>
            <w:tcW w:w="703" w:type="dxa"/>
            <w:shd w:val="clear" w:color="auto" w:fill="FFFFFF"/>
            <w:vAlign w:val="center"/>
          </w:tcPr>
          <w:p w14:paraId="69AF0D3E" w14:textId="64E9CF1F" w:rsidR="00F71050" w:rsidRPr="00AE786F" w:rsidRDefault="008D0A41">
            <w:pPr>
              <w:spacing w:before="0"/>
              <w:rPr>
                <w:rFonts w:ascii="Times New Roman" w:eastAsia="PMingLiU" w:hAnsi="Times New Roman"/>
                <w:bCs/>
                <w:sz w:val="24"/>
              </w:rPr>
            </w:pPr>
            <w:r w:rsidRPr="00AE786F">
              <w:rPr>
                <w:rFonts w:ascii="Times New Roman" w:hAnsi="Times New Roman"/>
                <w:sz w:val="24"/>
              </w:rPr>
              <w:t>2800</w:t>
            </w:r>
          </w:p>
        </w:tc>
        <w:tc>
          <w:tcPr>
            <w:tcW w:w="7371" w:type="dxa"/>
            <w:shd w:val="clear" w:color="auto" w:fill="FFFFFF"/>
          </w:tcPr>
          <w:p w14:paraId="266E001D" w14:textId="2E9C1DC0"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5.6. millest: laenuks antud tagatis on 1. tasandi väga kõrge krediidikvaliteediga pandikirjad</w:t>
            </w:r>
          </w:p>
          <w:p w14:paraId="5CAF0661" w14:textId="646418D9"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antud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646CC191" w14:textId="77777777" w:rsidTr="0039321F">
        <w:tc>
          <w:tcPr>
            <w:tcW w:w="703" w:type="dxa"/>
            <w:shd w:val="clear" w:color="auto" w:fill="FFFFFF"/>
            <w:vAlign w:val="center"/>
          </w:tcPr>
          <w:p w14:paraId="7BFBB905" w14:textId="78BBBDDD" w:rsidR="00F71050" w:rsidRPr="00AE786F" w:rsidRDefault="008D0A41">
            <w:pPr>
              <w:spacing w:before="0"/>
              <w:rPr>
                <w:rFonts w:ascii="Times New Roman" w:eastAsia="PMingLiU" w:hAnsi="Times New Roman"/>
                <w:bCs/>
                <w:sz w:val="24"/>
              </w:rPr>
            </w:pPr>
            <w:r w:rsidRPr="00AE786F">
              <w:rPr>
                <w:rFonts w:ascii="Times New Roman" w:hAnsi="Times New Roman"/>
                <w:sz w:val="24"/>
              </w:rPr>
              <w:t>2810</w:t>
            </w:r>
          </w:p>
        </w:tc>
        <w:tc>
          <w:tcPr>
            <w:tcW w:w="7371" w:type="dxa"/>
            <w:shd w:val="clear" w:color="auto" w:fill="FFFFFF"/>
          </w:tcPr>
          <w:p w14:paraId="303B98C6" w14:textId="362E1722"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5.7. millest: laenuks antud tagatis on 2A tasandi tagatis</w:t>
            </w:r>
          </w:p>
          <w:p w14:paraId="0B7D63DD" w14:textId="06B63390"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antud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AE786F" w14:paraId="67180475" w14:textId="77777777" w:rsidTr="0039321F">
        <w:tc>
          <w:tcPr>
            <w:tcW w:w="703" w:type="dxa"/>
            <w:shd w:val="clear" w:color="auto" w:fill="FFFFFF"/>
            <w:vAlign w:val="center"/>
          </w:tcPr>
          <w:p w14:paraId="3B4ABEED" w14:textId="556FACD0" w:rsidR="00F71050" w:rsidRPr="00AE786F" w:rsidRDefault="008D0A41">
            <w:pPr>
              <w:spacing w:before="0"/>
              <w:rPr>
                <w:rFonts w:ascii="Times New Roman" w:eastAsia="PMingLiU" w:hAnsi="Times New Roman"/>
                <w:bCs/>
                <w:sz w:val="24"/>
              </w:rPr>
            </w:pPr>
            <w:r w:rsidRPr="00AE786F">
              <w:rPr>
                <w:rFonts w:ascii="Times New Roman" w:hAnsi="Times New Roman"/>
                <w:sz w:val="24"/>
              </w:rPr>
              <w:t>2820</w:t>
            </w:r>
          </w:p>
        </w:tc>
        <w:tc>
          <w:tcPr>
            <w:tcW w:w="7371" w:type="dxa"/>
            <w:shd w:val="clear" w:color="auto" w:fill="FFFFFF"/>
          </w:tcPr>
          <w:p w14:paraId="29406BF2" w14:textId="213A38AA" w:rsidR="00F71050" w:rsidRPr="00AE786F" w:rsidRDefault="00F71050" w:rsidP="009D4EFF">
            <w:pPr>
              <w:spacing w:before="0"/>
              <w:ind w:left="-84"/>
              <w:rPr>
                <w:rFonts w:ascii="Times New Roman" w:eastAsia="PMingLiU" w:hAnsi="Times New Roman"/>
                <w:b/>
                <w:sz w:val="24"/>
              </w:rPr>
            </w:pPr>
            <w:r w:rsidRPr="00AE786F">
              <w:rPr>
                <w:rFonts w:ascii="Times New Roman" w:hAnsi="Times New Roman"/>
                <w:b/>
                <w:sz w:val="24"/>
              </w:rPr>
              <w:t>5.8. millest: laenuks antud tagatis on 2B tasandi tagatis</w:t>
            </w:r>
          </w:p>
          <w:p w14:paraId="0AB1EE84" w14:textId="6ECBDE46" w:rsidR="00F71050" w:rsidRPr="00AE786F" w:rsidRDefault="00F71050" w:rsidP="009D4EFF">
            <w:pPr>
              <w:spacing w:before="0"/>
              <w:ind w:left="-84"/>
              <w:rPr>
                <w:rFonts w:ascii="Times New Roman" w:eastAsia="PMingLiU" w:hAnsi="Times New Roman"/>
                <w:bCs/>
                <w:sz w:val="24"/>
              </w:rPr>
            </w:pPr>
            <w:r w:rsidRPr="00AE786F">
              <w:rPr>
                <w:rFonts w:ascii="Times New Roman" w:hAnsi="Times New Roman"/>
                <w:sz w:val="24"/>
              </w:rPr>
              <w:t>Krediidiasutused esitavad siin tagatise vahetustehingute poole, mille järelejäänud tähtaeg on maksimaalselt 30 päeva, kui vastaspool on keskpank, laenuks antud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bl>
    <w:p w14:paraId="1F6FF9C9" w14:textId="77777777" w:rsidR="00F71050" w:rsidRPr="00AE786F" w:rsidRDefault="00F71050">
      <w:pPr>
        <w:spacing w:before="0"/>
        <w:rPr>
          <w:rFonts w:ascii="Times New Roman" w:eastAsia="PMingLiU" w:hAnsi="Times New Roman"/>
          <w:sz w:val="24"/>
        </w:rPr>
      </w:pPr>
    </w:p>
    <w:p w14:paraId="613643E7" w14:textId="77777777" w:rsidR="009D4EFF" w:rsidRPr="00AE786F" w:rsidRDefault="009D4EFF">
      <w:pPr>
        <w:spacing w:before="0" w:after="160" w:line="259" w:lineRule="auto"/>
        <w:jc w:val="left"/>
        <w:rPr>
          <w:rFonts w:ascii="Times New Roman" w:hAnsi="Times New Roman"/>
          <w:b/>
          <w:sz w:val="24"/>
        </w:rPr>
      </w:pPr>
      <w:r w:rsidRPr="00AE786F">
        <w:br w:type="page"/>
      </w:r>
    </w:p>
    <w:p w14:paraId="3576CE63" w14:textId="634F17AE" w:rsidR="00881B4D" w:rsidRPr="00AE786F" w:rsidRDefault="009D4EFF" w:rsidP="009D4EFF">
      <w:pPr>
        <w:spacing w:before="0"/>
        <w:rPr>
          <w:rFonts w:ascii="Times New Roman" w:hAnsi="Times New Roman"/>
          <w:b/>
          <w:sz w:val="24"/>
        </w:rPr>
      </w:pPr>
      <w:r w:rsidRPr="00AE786F">
        <w:rPr>
          <w:rFonts w:ascii="Times New Roman" w:hAnsi="Times New Roman"/>
          <w:b/>
          <w:sz w:val="24"/>
        </w:rPr>
        <w:lastRenderedPageBreak/>
        <w:t>5. OSA</w:t>
      </w:r>
      <w:r w:rsidR="005718A1" w:rsidRPr="00AE786F">
        <w:rPr>
          <w:rFonts w:ascii="Times New Roman" w:hAnsi="Times New Roman"/>
          <w:b/>
          <w:sz w:val="24"/>
        </w:rPr>
        <w:t>.</w:t>
      </w:r>
      <w:r w:rsidRPr="00AE786F">
        <w:rPr>
          <w:rFonts w:ascii="Times New Roman" w:hAnsi="Times New Roman"/>
          <w:b/>
          <w:sz w:val="24"/>
        </w:rPr>
        <w:t xml:space="preserve"> ARVUTUSED</w:t>
      </w:r>
    </w:p>
    <w:p w14:paraId="29D88EDF" w14:textId="1E1B0AC2" w:rsidR="00881B4D"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w:t>
      </w:r>
      <w:r w:rsidRPr="00AE786F">
        <w:tab/>
      </w:r>
      <w:r w:rsidRPr="00AE786F">
        <w:rPr>
          <w:rFonts w:ascii="Times New Roman" w:hAnsi="Times New Roman"/>
          <w:sz w:val="24"/>
        </w:rPr>
        <w:t>Arvutused</w:t>
      </w:r>
    </w:p>
    <w:p w14:paraId="73EDD1DB" w14:textId="0E787A8A" w:rsidR="00881B4D"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1.1.</w:t>
      </w:r>
      <w:r w:rsidRPr="00AE786F">
        <w:tab/>
      </w:r>
      <w:r w:rsidRPr="00AE786F">
        <w:rPr>
          <w:rFonts w:ascii="Times New Roman" w:hAnsi="Times New Roman"/>
          <w:sz w:val="24"/>
        </w:rPr>
        <w:t>Üldised märkused</w:t>
      </w:r>
    </w:p>
    <w:p w14:paraId="0598BE64" w14:textId="3F01AD3D" w:rsidR="00881B4D" w:rsidRPr="00AE786F" w:rsidRDefault="00881B4D">
      <w:pPr>
        <w:pStyle w:val="InstructionsText2"/>
        <w:numPr>
          <w:ilvl w:val="0"/>
          <w:numId w:val="115"/>
        </w:numPr>
        <w:spacing w:after="120"/>
        <w:rPr>
          <w:rFonts w:cs="Times New Roman"/>
          <w:sz w:val="24"/>
          <w:szCs w:val="24"/>
        </w:rPr>
      </w:pPr>
      <w:r w:rsidRPr="00AE786F">
        <w:rPr>
          <w:sz w:val="24"/>
        </w:rPr>
        <w:t>Käesolevas kokkuvõtlikus vormis esitatakse delegeeritud määruses (EL) 2015/61 sätestatud likviidsuskatte nõude täitmise aruandluseks vajalik teave arvutuste kohta. Halli värvi andmeväljasid ei pea asutused täitma.</w:t>
      </w:r>
    </w:p>
    <w:p w14:paraId="4FCCB14F" w14:textId="3E5FE456" w:rsidR="00881B4D" w:rsidRPr="00AE786F" w:rsidRDefault="0062009E">
      <w:pPr>
        <w:keepNext/>
        <w:spacing w:before="0"/>
        <w:ind w:left="357" w:hanging="357"/>
        <w:outlineLvl w:val="1"/>
        <w:rPr>
          <w:rFonts w:ascii="Times New Roman" w:hAnsi="Times New Roman"/>
          <w:sz w:val="24"/>
        </w:rPr>
      </w:pPr>
      <w:r w:rsidRPr="00AE786F">
        <w:rPr>
          <w:rFonts w:ascii="Times New Roman" w:hAnsi="Times New Roman"/>
          <w:sz w:val="24"/>
        </w:rPr>
        <w:t>1.2.</w:t>
      </w:r>
      <w:r w:rsidRPr="00AE786F">
        <w:tab/>
      </w:r>
      <w:r w:rsidRPr="00AE786F">
        <w:rPr>
          <w:rFonts w:ascii="Times New Roman" w:hAnsi="Times New Roman"/>
          <w:sz w:val="24"/>
        </w:rPr>
        <w:t>Konkreetsed märkused</w:t>
      </w:r>
    </w:p>
    <w:p w14:paraId="7ABAF944" w14:textId="45E30863" w:rsidR="00881B4D" w:rsidRPr="00AE786F" w:rsidRDefault="00881B4D">
      <w:pPr>
        <w:pStyle w:val="InstructionsText2"/>
        <w:spacing w:after="120"/>
        <w:rPr>
          <w:rFonts w:cs="Times New Roman"/>
          <w:sz w:val="24"/>
          <w:szCs w:val="24"/>
        </w:rPr>
      </w:pPr>
      <w:r w:rsidRPr="00AE786F">
        <w:rPr>
          <w:sz w:val="24"/>
        </w:rPr>
        <w:t>Lahtrid on antud järgmises vormingus: vorm; rida; veerg. Näiteks {C 72.00; r0130; c0040} osutab likviidsete varade vormi reale 0130 ja veerule 0040.</w:t>
      </w:r>
    </w:p>
    <w:p w14:paraId="491C11F3" w14:textId="519C85E8" w:rsidR="006D2EB6" w:rsidRPr="00AE786F" w:rsidRDefault="0062009E" w:rsidP="009D4EFF">
      <w:pPr>
        <w:keepNext/>
        <w:spacing w:before="0"/>
        <w:ind w:left="357" w:hanging="357"/>
        <w:outlineLvl w:val="1"/>
        <w:rPr>
          <w:rFonts w:ascii="Times New Roman" w:hAnsi="Times New Roman"/>
          <w:sz w:val="24"/>
        </w:rPr>
      </w:pPr>
      <w:r w:rsidRPr="00AE786F">
        <w:rPr>
          <w:rFonts w:ascii="Times New Roman" w:hAnsi="Times New Roman"/>
          <w:sz w:val="24"/>
        </w:rPr>
        <w:t>1.3.</w:t>
      </w:r>
      <w:r w:rsidRPr="00AE786F">
        <w:tab/>
      </w:r>
      <w:r w:rsidRPr="00AE786F">
        <w:rPr>
          <w:rFonts w:ascii="Times New Roman" w:hAnsi="Times New Roman"/>
          <w:sz w:val="24"/>
        </w:rPr>
        <w:t>Arvutuste alamvorm – juhised konkreetsete ridade kohta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AE786F" w14:paraId="7F43DA2F" w14:textId="77777777" w:rsidTr="00CB45E9">
        <w:tc>
          <w:tcPr>
            <w:tcW w:w="1099" w:type="dxa"/>
            <w:shd w:val="clear" w:color="auto" w:fill="E6E6E6"/>
            <w:vAlign w:val="center"/>
          </w:tcPr>
          <w:p w14:paraId="06AB03B0" w14:textId="77777777" w:rsidR="00881B4D" w:rsidRPr="00AE786F" w:rsidRDefault="00881B4D" w:rsidP="009D4EFF">
            <w:pPr>
              <w:spacing w:before="0"/>
              <w:rPr>
                <w:rFonts w:ascii="Times New Roman" w:hAnsi="Times New Roman"/>
                <w:b/>
                <w:bCs/>
                <w:sz w:val="24"/>
              </w:rPr>
            </w:pPr>
            <w:r w:rsidRPr="00AE786F">
              <w:rPr>
                <w:rFonts w:ascii="Times New Roman" w:hAnsi="Times New Roman"/>
                <w:b/>
                <w:sz w:val="24"/>
              </w:rPr>
              <w:t>Rida</w:t>
            </w:r>
          </w:p>
        </w:tc>
        <w:tc>
          <w:tcPr>
            <w:tcW w:w="7379" w:type="dxa"/>
            <w:gridSpan w:val="2"/>
            <w:shd w:val="clear" w:color="auto" w:fill="E6E6E6"/>
            <w:vAlign w:val="center"/>
          </w:tcPr>
          <w:p w14:paraId="69B92817" w14:textId="77777777" w:rsidR="00881B4D" w:rsidRPr="00AE786F" w:rsidRDefault="00881B4D" w:rsidP="009D4EFF">
            <w:pPr>
              <w:spacing w:before="0"/>
              <w:rPr>
                <w:rFonts w:ascii="Times New Roman" w:eastAsia="SimSun" w:hAnsi="Times New Roman"/>
                <w:b/>
                <w:sz w:val="24"/>
              </w:rPr>
            </w:pPr>
            <w:r w:rsidRPr="00AE786F">
              <w:rPr>
                <w:rFonts w:ascii="Times New Roman" w:hAnsi="Times New Roman"/>
                <w:b/>
                <w:sz w:val="24"/>
              </w:rPr>
              <w:t>Viited õigussätetele ja juhised</w:t>
            </w:r>
          </w:p>
        </w:tc>
      </w:tr>
      <w:tr w:rsidR="00B47B7D" w:rsidRPr="00AE786F" w14:paraId="170E298A" w14:textId="77777777" w:rsidTr="00454544">
        <w:trPr>
          <w:gridAfter w:val="1"/>
          <w:wAfter w:w="8" w:type="dxa"/>
        </w:trPr>
        <w:tc>
          <w:tcPr>
            <w:tcW w:w="8470" w:type="dxa"/>
            <w:gridSpan w:val="2"/>
            <w:shd w:val="clear" w:color="auto" w:fill="E6E6E6"/>
            <w:vAlign w:val="center"/>
          </w:tcPr>
          <w:p w14:paraId="6916497D" w14:textId="77777777" w:rsidR="00881B4D" w:rsidRPr="00AE786F" w:rsidRDefault="00881B4D">
            <w:pPr>
              <w:spacing w:before="0"/>
              <w:rPr>
                <w:rFonts w:ascii="Times New Roman" w:hAnsi="Times New Roman"/>
                <w:b/>
                <w:bCs/>
                <w:sz w:val="24"/>
              </w:rPr>
            </w:pPr>
            <w:r w:rsidRPr="00AE786F">
              <w:rPr>
                <w:rFonts w:ascii="Times New Roman" w:hAnsi="Times New Roman"/>
                <w:b/>
                <w:sz w:val="24"/>
              </w:rPr>
              <w:t>ARVUTUSED</w:t>
            </w:r>
          </w:p>
        </w:tc>
      </w:tr>
      <w:tr w:rsidR="00B47B7D" w:rsidRPr="00AE786F" w14:paraId="59AE932B" w14:textId="77777777" w:rsidTr="00454544">
        <w:trPr>
          <w:gridAfter w:val="1"/>
          <w:wAfter w:w="8" w:type="dxa"/>
        </w:trPr>
        <w:tc>
          <w:tcPr>
            <w:tcW w:w="8470" w:type="dxa"/>
            <w:gridSpan w:val="2"/>
            <w:shd w:val="clear" w:color="auto" w:fill="E6E6E6"/>
            <w:vAlign w:val="center"/>
          </w:tcPr>
          <w:p w14:paraId="155C408B" w14:textId="77777777" w:rsidR="00881B4D" w:rsidRPr="00AE786F" w:rsidRDefault="00881B4D">
            <w:pPr>
              <w:spacing w:before="0"/>
              <w:rPr>
                <w:rFonts w:ascii="Times New Roman" w:hAnsi="Times New Roman"/>
                <w:b/>
                <w:bCs/>
                <w:sz w:val="24"/>
              </w:rPr>
            </w:pPr>
            <w:r w:rsidRPr="00AE786F">
              <w:rPr>
                <w:rFonts w:ascii="Times New Roman" w:hAnsi="Times New Roman"/>
                <w:b/>
                <w:sz w:val="24"/>
              </w:rPr>
              <w:t>Lugeja, nimetaja, suhe</w:t>
            </w:r>
          </w:p>
          <w:p w14:paraId="0F24CAD3" w14:textId="26C4FC6A" w:rsidR="00881B4D" w:rsidRPr="00AE786F" w:rsidRDefault="00881B4D" w:rsidP="009D4EFF">
            <w:pPr>
              <w:spacing w:before="0"/>
              <w:ind w:left="33"/>
              <w:rPr>
                <w:rFonts w:ascii="Times New Roman" w:hAnsi="Times New Roman"/>
                <w:sz w:val="24"/>
              </w:rPr>
            </w:pPr>
            <w:r w:rsidRPr="00AE786F">
              <w:rPr>
                <w:rFonts w:ascii="Times New Roman" w:hAnsi="Times New Roman"/>
                <w:sz w:val="24"/>
              </w:rPr>
              <w:t>Delegeeritud määruse (EL) 2015/61 artikkel 4</w:t>
            </w:r>
          </w:p>
          <w:p w14:paraId="1185A838" w14:textId="77777777" w:rsidR="00881B4D" w:rsidRPr="00AE786F" w:rsidRDefault="00881B4D" w:rsidP="009D4EFF">
            <w:pPr>
              <w:spacing w:before="0"/>
              <w:ind w:left="33"/>
              <w:rPr>
                <w:rFonts w:ascii="Times New Roman" w:hAnsi="Times New Roman"/>
                <w:sz w:val="24"/>
              </w:rPr>
            </w:pPr>
            <w:r w:rsidRPr="00AE786F">
              <w:rPr>
                <w:rFonts w:ascii="Times New Roman" w:hAnsi="Times New Roman"/>
                <w:sz w:val="24"/>
              </w:rPr>
              <w:t>Likviidsuskattekordaja lugeja, nimetaja ja suhe.</w:t>
            </w:r>
          </w:p>
          <w:p w14:paraId="4F931C39" w14:textId="31C587FF" w:rsidR="00881B4D" w:rsidRPr="00AE786F" w:rsidRDefault="00881B4D" w:rsidP="009D4EFF">
            <w:pPr>
              <w:spacing w:before="0"/>
              <w:ind w:left="33"/>
              <w:rPr>
                <w:rFonts w:ascii="Times New Roman" w:hAnsi="Times New Roman"/>
                <w:sz w:val="24"/>
              </w:rPr>
            </w:pPr>
            <w:r w:rsidRPr="00AE786F">
              <w:rPr>
                <w:rFonts w:ascii="Times New Roman" w:hAnsi="Times New Roman"/>
                <w:sz w:val="24"/>
              </w:rPr>
              <w:t>Sisestada kõik allpool osutatud andmed asjaomase rea veergu 0010.</w:t>
            </w:r>
          </w:p>
        </w:tc>
      </w:tr>
      <w:tr w:rsidR="00B47B7D" w:rsidRPr="00AE786F" w14:paraId="3FE32B66" w14:textId="77777777" w:rsidTr="00454544">
        <w:tc>
          <w:tcPr>
            <w:tcW w:w="1099" w:type="dxa"/>
            <w:vAlign w:val="center"/>
          </w:tcPr>
          <w:p w14:paraId="1950B802" w14:textId="7F5D885C" w:rsidR="00881B4D" w:rsidRPr="00AE786F" w:rsidRDefault="00DF552C" w:rsidP="009D4EFF">
            <w:pPr>
              <w:spacing w:before="0"/>
              <w:rPr>
                <w:rFonts w:ascii="Times New Roman" w:hAnsi="Times New Roman"/>
                <w:sz w:val="24"/>
              </w:rPr>
            </w:pPr>
            <w:r w:rsidRPr="00AE786F">
              <w:rPr>
                <w:rFonts w:ascii="Times New Roman" w:hAnsi="Times New Roman"/>
                <w:sz w:val="24"/>
              </w:rPr>
              <w:t>0010</w:t>
            </w:r>
          </w:p>
        </w:tc>
        <w:tc>
          <w:tcPr>
            <w:tcW w:w="7379" w:type="dxa"/>
            <w:gridSpan w:val="2"/>
          </w:tcPr>
          <w:p w14:paraId="48AFE0F8" w14:textId="77777777"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w:t>
            </w:r>
            <w:r w:rsidRPr="00AE786F">
              <w:rPr>
                <w:rFonts w:ascii="Times New Roman" w:hAnsi="Times New Roman"/>
                <w:sz w:val="24"/>
              </w:rPr>
              <w:t xml:space="preserve"> </w:t>
            </w:r>
            <w:r w:rsidRPr="00AE786F">
              <w:rPr>
                <w:rFonts w:ascii="Times New Roman" w:hAnsi="Times New Roman"/>
                <w:b/>
                <w:sz w:val="24"/>
              </w:rPr>
              <w:t>Likviidsuspuhver</w:t>
            </w:r>
          </w:p>
          <w:p w14:paraId="4741BC57" w14:textId="747587BE"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arvu lahtrist {C 76.00; r0290; c0010}.</w:t>
            </w:r>
          </w:p>
        </w:tc>
      </w:tr>
      <w:tr w:rsidR="00B47B7D" w:rsidRPr="00AE786F" w14:paraId="0768C20B" w14:textId="77777777" w:rsidTr="00454544">
        <w:tc>
          <w:tcPr>
            <w:tcW w:w="1099" w:type="dxa"/>
            <w:vAlign w:val="center"/>
          </w:tcPr>
          <w:p w14:paraId="0904C113" w14:textId="27F84608" w:rsidR="00881B4D" w:rsidRPr="00AE786F" w:rsidRDefault="00DF552C" w:rsidP="009D4EFF">
            <w:pPr>
              <w:spacing w:before="0"/>
              <w:rPr>
                <w:rFonts w:ascii="Times New Roman" w:hAnsi="Times New Roman"/>
                <w:sz w:val="24"/>
              </w:rPr>
            </w:pPr>
            <w:r w:rsidRPr="00AE786F">
              <w:rPr>
                <w:rFonts w:ascii="Times New Roman" w:hAnsi="Times New Roman"/>
                <w:sz w:val="24"/>
              </w:rPr>
              <w:t>0020</w:t>
            </w:r>
          </w:p>
        </w:tc>
        <w:tc>
          <w:tcPr>
            <w:tcW w:w="7379" w:type="dxa"/>
            <w:gridSpan w:val="2"/>
          </w:tcPr>
          <w:p w14:paraId="538B4DE0" w14:textId="5BE58AD1"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2. Likviidsete vahendite netoväljavool</w:t>
            </w:r>
          </w:p>
          <w:p w14:paraId="45707C99" w14:textId="212576AA"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arvu lahtrist {C 76.00; r0370; c0010}.</w:t>
            </w:r>
          </w:p>
        </w:tc>
      </w:tr>
      <w:tr w:rsidR="00B47B7D" w:rsidRPr="00AE786F" w14:paraId="1CE8DCB6" w14:textId="77777777" w:rsidTr="00454544">
        <w:tc>
          <w:tcPr>
            <w:tcW w:w="1099" w:type="dxa"/>
            <w:vAlign w:val="center"/>
          </w:tcPr>
          <w:p w14:paraId="58E8C5E9" w14:textId="47F0C8D6" w:rsidR="00881B4D" w:rsidRPr="00AE786F" w:rsidRDefault="00DF552C" w:rsidP="009D4EFF">
            <w:pPr>
              <w:spacing w:before="0"/>
              <w:rPr>
                <w:rFonts w:ascii="Times New Roman" w:hAnsi="Times New Roman"/>
                <w:sz w:val="24"/>
              </w:rPr>
            </w:pPr>
            <w:r w:rsidRPr="00AE786F">
              <w:rPr>
                <w:rFonts w:ascii="Times New Roman" w:hAnsi="Times New Roman"/>
                <w:sz w:val="24"/>
              </w:rPr>
              <w:t>0030</w:t>
            </w:r>
          </w:p>
        </w:tc>
        <w:tc>
          <w:tcPr>
            <w:tcW w:w="7379" w:type="dxa"/>
            <w:gridSpan w:val="2"/>
          </w:tcPr>
          <w:p w14:paraId="35410DAB" w14:textId="35461C78"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3. Likviidsuskattekordaja (%)</w:t>
            </w:r>
          </w:p>
          <w:p w14:paraId="37665DB2" w14:textId="0125CDD7"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delegeeritud määruse (EL) 2015/61 artikli 4 lõikes 1 sätestatu kohaselt arvutatud likviidsuskattekordaja.</w:t>
            </w:r>
          </w:p>
          <w:p w14:paraId="4A93231B" w14:textId="22566269" w:rsidR="00881B4D" w:rsidRPr="00AE786F" w:rsidRDefault="00881B4D" w:rsidP="009D4EFF">
            <w:pPr>
              <w:autoSpaceDE w:val="0"/>
              <w:autoSpaceDN w:val="0"/>
              <w:adjustRightInd w:val="0"/>
              <w:spacing w:before="0"/>
              <w:ind w:left="-40"/>
              <w:rPr>
                <w:rFonts w:ascii="Times New Roman" w:hAnsi="Times New Roman"/>
                <w:sz w:val="24"/>
              </w:rPr>
            </w:pPr>
            <w:r w:rsidRPr="00AE786F">
              <w:rPr>
                <w:rFonts w:ascii="Times New Roman" w:hAnsi="Times New Roman"/>
                <w:sz w:val="24"/>
              </w:rPr>
              <w:t>Likviidsuskattekordaja võrdub krediidiasutuse likviidsuspuhvri suhtega tema likviidsete vahendite netoväljavoolu 30 kalendripäeva pikkuse stressiperioodi jooksul ning seda väljendatakse protsendina.</w:t>
            </w:r>
          </w:p>
          <w:p w14:paraId="3D48621E" w14:textId="670A1D8D" w:rsidR="00881B4D" w:rsidRPr="00AE786F" w:rsidRDefault="00881B4D" w:rsidP="009D4EFF">
            <w:pPr>
              <w:spacing w:before="0"/>
              <w:ind w:left="-40"/>
              <w:rPr>
                <w:rFonts w:ascii="Times New Roman" w:hAnsi="Times New Roman"/>
                <w:b/>
                <w:bCs/>
                <w:sz w:val="24"/>
              </w:rPr>
            </w:pPr>
            <w:r w:rsidRPr="00AE786F">
              <w:rPr>
                <w:rFonts w:ascii="Times New Roman" w:hAnsi="Times New Roman"/>
                <w:sz w:val="24"/>
              </w:rPr>
              <w:t>Kui lahtri {C 76.00; r0020; c0010} väärtus on null (andes suhtarvuks lõpmatuse), esitada väärtus 999999.</w:t>
            </w:r>
          </w:p>
        </w:tc>
      </w:tr>
      <w:tr w:rsidR="00B47B7D" w:rsidRPr="00AE786F" w14:paraId="0B73D285" w14:textId="77777777" w:rsidTr="00454544">
        <w:tc>
          <w:tcPr>
            <w:tcW w:w="8478" w:type="dxa"/>
            <w:gridSpan w:val="3"/>
            <w:shd w:val="clear" w:color="auto" w:fill="D9D9D9"/>
            <w:vAlign w:val="center"/>
          </w:tcPr>
          <w:p w14:paraId="2C67F45B" w14:textId="77777777" w:rsidR="00881B4D" w:rsidRPr="00AE786F" w:rsidRDefault="00881B4D">
            <w:pPr>
              <w:spacing w:before="0"/>
              <w:ind w:left="56"/>
              <w:rPr>
                <w:rFonts w:ascii="Times New Roman" w:hAnsi="Times New Roman"/>
                <w:b/>
                <w:bCs/>
                <w:sz w:val="24"/>
              </w:rPr>
            </w:pPr>
            <w:r w:rsidRPr="00AE786F">
              <w:rPr>
                <w:rFonts w:ascii="Times New Roman" w:hAnsi="Times New Roman"/>
                <w:b/>
                <w:sz w:val="24"/>
              </w:rPr>
              <w:t>Lugeja arvutamine</w:t>
            </w:r>
          </w:p>
          <w:p w14:paraId="088085AF" w14:textId="0A1C938A" w:rsidR="00881B4D" w:rsidRPr="00AE786F" w:rsidRDefault="00881B4D">
            <w:pPr>
              <w:spacing w:before="0"/>
              <w:ind w:left="56"/>
              <w:rPr>
                <w:rFonts w:ascii="Times New Roman" w:hAnsi="Times New Roman"/>
                <w:sz w:val="24"/>
              </w:rPr>
            </w:pPr>
            <w:r w:rsidRPr="00AE786F">
              <w:rPr>
                <w:rFonts w:ascii="Times New Roman" w:hAnsi="Times New Roman"/>
                <w:sz w:val="24"/>
              </w:rPr>
              <w:t>Delegeeritud määruse (EL) 2015/61 artikkel 17 ja I lisa</w:t>
            </w:r>
          </w:p>
          <w:p w14:paraId="45952F84" w14:textId="77777777" w:rsidR="00881B4D" w:rsidRPr="00AE786F" w:rsidRDefault="00881B4D" w:rsidP="009D4EFF">
            <w:pPr>
              <w:spacing w:before="0"/>
              <w:ind w:left="56"/>
              <w:rPr>
                <w:rFonts w:ascii="Times New Roman" w:hAnsi="Times New Roman"/>
                <w:sz w:val="24"/>
              </w:rPr>
            </w:pPr>
            <w:r w:rsidRPr="00AE786F">
              <w:rPr>
                <w:rFonts w:ascii="Times New Roman" w:hAnsi="Times New Roman"/>
                <w:sz w:val="24"/>
              </w:rPr>
              <w:t>Likviidsuspuhvri arvutamise valem.</w:t>
            </w:r>
          </w:p>
          <w:p w14:paraId="22289F4B" w14:textId="0554C0BF" w:rsidR="00881B4D" w:rsidRPr="00AE786F" w:rsidRDefault="00881B4D">
            <w:pPr>
              <w:spacing w:before="0"/>
              <w:ind w:left="56"/>
              <w:rPr>
                <w:rFonts w:ascii="Times New Roman" w:hAnsi="Times New Roman"/>
                <w:sz w:val="24"/>
              </w:rPr>
            </w:pPr>
            <w:r w:rsidRPr="00AE786F">
              <w:rPr>
                <w:rFonts w:ascii="Times New Roman" w:hAnsi="Times New Roman"/>
                <w:sz w:val="24"/>
              </w:rPr>
              <w:t>Sisestada kõik allpool osutatud andmed asjaomase rea veergu 0010.</w:t>
            </w:r>
          </w:p>
        </w:tc>
      </w:tr>
      <w:tr w:rsidR="00B47B7D" w:rsidRPr="00AE786F" w14:paraId="1FD9CEB0" w14:textId="77777777" w:rsidTr="00454544">
        <w:tc>
          <w:tcPr>
            <w:tcW w:w="1099" w:type="dxa"/>
            <w:vAlign w:val="center"/>
          </w:tcPr>
          <w:p w14:paraId="755FFCB9" w14:textId="66A6E6EE" w:rsidR="00881B4D" w:rsidRPr="00AE786F" w:rsidRDefault="00DF552C" w:rsidP="009D4EFF">
            <w:pPr>
              <w:spacing w:before="0"/>
              <w:rPr>
                <w:rFonts w:ascii="Times New Roman" w:hAnsi="Times New Roman"/>
                <w:sz w:val="24"/>
              </w:rPr>
            </w:pPr>
            <w:r w:rsidRPr="00AE786F">
              <w:rPr>
                <w:rFonts w:ascii="Times New Roman" w:hAnsi="Times New Roman"/>
                <w:sz w:val="24"/>
              </w:rPr>
              <w:t>0040</w:t>
            </w:r>
          </w:p>
        </w:tc>
        <w:tc>
          <w:tcPr>
            <w:tcW w:w="7379" w:type="dxa"/>
            <w:gridSpan w:val="2"/>
          </w:tcPr>
          <w:p w14:paraId="0CD8098E" w14:textId="1F7307ED"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4. 1. tasandi likviidsuspuhver, v.a väga kõrge krediidikvaliteediga pandikirjad (väärtus artikli 9 kohaselt): korrigeerimata</w:t>
            </w:r>
          </w:p>
          <w:p w14:paraId="4C637DB1" w14:textId="7BD6215A"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arvu lahtrist {C 72.00; r0030; c0040}.</w:t>
            </w:r>
          </w:p>
        </w:tc>
      </w:tr>
      <w:tr w:rsidR="00B47B7D" w:rsidRPr="00AE786F" w14:paraId="3DA974A0" w14:textId="77777777" w:rsidTr="00454544">
        <w:tc>
          <w:tcPr>
            <w:tcW w:w="1099" w:type="dxa"/>
            <w:vAlign w:val="center"/>
          </w:tcPr>
          <w:p w14:paraId="01DAF22F" w14:textId="3B9E4750" w:rsidR="00881B4D" w:rsidRPr="00AE786F" w:rsidRDefault="00DF552C" w:rsidP="009D4EFF">
            <w:pPr>
              <w:spacing w:before="0"/>
              <w:rPr>
                <w:rFonts w:ascii="Times New Roman" w:hAnsi="Times New Roman"/>
                <w:sz w:val="24"/>
              </w:rPr>
            </w:pPr>
            <w:r w:rsidRPr="00AE786F">
              <w:rPr>
                <w:rFonts w:ascii="Times New Roman" w:hAnsi="Times New Roman"/>
                <w:sz w:val="24"/>
              </w:rPr>
              <w:t>0050</w:t>
            </w:r>
          </w:p>
        </w:tc>
        <w:tc>
          <w:tcPr>
            <w:tcW w:w="7379" w:type="dxa"/>
            <w:gridSpan w:val="2"/>
          </w:tcPr>
          <w:p w14:paraId="67E9D218" w14:textId="5442CC66" w:rsidR="00D226C2" w:rsidRPr="00AE786F" w:rsidRDefault="00881B4D" w:rsidP="009D4EFF">
            <w:pPr>
              <w:spacing w:before="0"/>
              <w:ind w:left="-40"/>
              <w:rPr>
                <w:rFonts w:ascii="Times New Roman" w:hAnsi="Times New Roman"/>
                <w:bCs/>
                <w:sz w:val="24"/>
              </w:rPr>
            </w:pPr>
            <w:r w:rsidRPr="00AE786F">
              <w:rPr>
                <w:rFonts w:ascii="Times New Roman" w:hAnsi="Times New Roman"/>
                <w:b/>
                <w:sz w:val="24"/>
              </w:rPr>
              <w:t>5. 1. tasandi tagatis, v.a väga kõrge krediidikvaliteediga pandikirjad, väljavool 30 päeva jooksul</w:t>
            </w:r>
          </w:p>
          <w:p w14:paraId="152B6AB6" w14:textId="50EBAD0F"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lastRenderedPageBreak/>
              <w:t>Krediidiasutused esitavad 1. tasandi (välja arvatud väga kõrge krediidikvaliteediga pandikirjade) likviidsete väärtpaberite väljavoolu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AE786F" w14:paraId="7380359D" w14:textId="77777777" w:rsidTr="00454544">
        <w:tc>
          <w:tcPr>
            <w:tcW w:w="1099" w:type="dxa"/>
            <w:vAlign w:val="center"/>
          </w:tcPr>
          <w:p w14:paraId="28EBF3EB" w14:textId="15B095DC" w:rsidR="00881B4D" w:rsidRPr="00AE786F" w:rsidRDefault="00DF552C" w:rsidP="009D4EFF">
            <w:pPr>
              <w:spacing w:before="0"/>
              <w:rPr>
                <w:rFonts w:ascii="Times New Roman" w:hAnsi="Times New Roman"/>
                <w:sz w:val="24"/>
              </w:rPr>
            </w:pPr>
            <w:r w:rsidRPr="00AE786F">
              <w:rPr>
                <w:rFonts w:ascii="Times New Roman" w:hAnsi="Times New Roman"/>
                <w:sz w:val="24"/>
              </w:rPr>
              <w:lastRenderedPageBreak/>
              <w:t>0060</w:t>
            </w:r>
          </w:p>
        </w:tc>
        <w:tc>
          <w:tcPr>
            <w:tcW w:w="7379" w:type="dxa"/>
            <w:gridSpan w:val="2"/>
          </w:tcPr>
          <w:p w14:paraId="3E9A42B6" w14:textId="7C5AEE2A"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6. 1. tasandi tagatis, v.a väga kõrge krediidikvaliteediga pandikirjad, sissevool 30 päeva jooksul</w:t>
            </w:r>
          </w:p>
          <w:p w14:paraId="3633924C" w14:textId="2432AB11"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Krediidiasutused esitavad 1. tasandi (välja arvatud väga kõrge krediidikvaliteediga pandikirjade) likviidsete väärtpaberite väljavoolu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AE786F" w14:paraId="02DBCDB8" w14:textId="77777777" w:rsidTr="00454544">
        <w:tc>
          <w:tcPr>
            <w:tcW w:w="1099" w:type="dxa"/>
            <w:vAlign w:val="center"/>
          </w:tcPr>
          <w:p w14:paraId="1895B73B" w14:textId="64B0505C" w:rsidR="00881B4D" w:rsidRPr="00AE786F" w:rsidRDefault="00DF552C" w:rsidP="009D4EFF">
            <w:pPr>
              <w:spacing w:before="0"/>
              <w:rPr>
                <w:rFonts w:ascii="Times New Roman" w:hAnsi="Times New Roman"/>
                <w:sz w:val="24"/>
              </w:rPr>
            </w:pPr>
            <w:r w:rsidRPr="00AE786F">
              <w:rPr>
                <w:rFonts w:ascii="Times New Roman" w:hAnsi="Times New Roman"/>
                <w:sz w:val="24"/>
              </w:rPr>
              <w:t>0070</w:t>
            </w:r>
          </w:p>
        </w:tc>
        <w:tc>
          <w:tcPr>
            <w:tcW w:w="7379" w:type="dxa"/>
            <w:gridSpan w:val="2"/>
          </w:tcPr>
          <w:p w14:paraId="0656E897" w14:textId="46D96BC4" w:rsidR="00881B4D" w:rsidRPr="00AE786F" w:rsidRDefault="00881B4D" w:rsidP="009D4EFF">
            <w:pPr>
              <w:spacing w:before="0"/>
              <w:ind w:left="-40"/>
              <w:rPr>
                <w:rFonts w:ascii="Times New Roman" w:hAnsi="Times New Roman"/>
                <w:sz w:val="24"/>
              </w:rPr>
            </w:pPr>
            <w:r w:rsidRPr="00AE786F">
              <w:rPr>
                <w:rFonts w:ascii="Times New Roman" w:hAnsi="Times New Roman"/>
                <w:b/>
                <w:sz w:val="24"/>
              </w:rPr>
              <w:t>7.</w:t>
            </w:r>
            <w:r w:rsidRPr="00AE786F">
              <w:rPr>
                <w:rFonts w:ascii="Times New Roman" w:hAnsi="Times New Roman"/>
                <w:sz w:val="24"/>
              </w:rPr>
              <w:t xml:space="preserve"> </w:t>
            </w:r>
            <w:r w:rsidRPr="00AE786F">
              <w:rPr>
                <w:rFonts w:ascii="Times New Roman" w:hAnsi="Times New Roman"/>
                <w:b/>
                <w:sz w:val="24"/>
              </w:rPr>
              <w:t>Tagatud raha väljavoolud</w:t>
            </w:r>
          </w:p>
          <w:p w14:paraId="73AE5ABC" w14:textId="351C8BDD"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Krediidiasutused esitavad raha (1. tasandi vara) väljavoolu mis tahes tagatud rahastamistehingu või tagatud laenuandmistehingu korral, mis tähtaegub 30 kalendripäeva jooksul alates aruandekuupäevast, välja arvatud juhul, kui tehingu suhtes tehakse erand delegeeritud määruse (EL) 2015/61 artikli 17 lõike 4 kohaselt.</w:t>
            </w:r>
          </w:p>
        </w:tc>
      </w:tr>
      <w:tr w:rsidR="00B47B7D" w:rsidRPr="00AE786F" w14:paraId="3B56114E" w14:textId="77777777" w:rsidTr="00454544">
        <w:tc>
          <w:tcPr>
            <w:tcW w:w="1099" w:type="dxa"/>
            <w:vAlign w:val="center"/>
          </w:tcPr>
          <w:p w14:paraId="456FC337" w14:textId="44819E90" w:rsidR="00881B4D" w:rsidRPr="00AE786F" w:rsidRDefault="00DF552C" w:rsidP="009D4EFF">
            <w:pPr>
              <w:spacing w:before="0"/>
              <w:rPr>
                <w:rFonts w:ascii="Times New Roman" w:hAnsi="Times New Roman"/>
                <w:sz w:val="24"/>
              </w:rPr>
            </w:pPr>
            <w:r w:rsidRPr="00AE786F">
              <w:rPr>
                <w:rFonts w:ascii="Times New Roman" w:hAnsi="Times New Roman"/>
                <w:sz w:val="24"/>
              </w:rPr>
              <w:t>0080</w:t>
            </w:r>
          </w:p>
        </w:tc>
        <w:tc>
          <w:tcPr>
            <w:tcW w:w="7379" w:type="dxa"/>
            <w:gridSpan w:val="2"/>
          </w:tcPr>
          <w:p w14:paraId="3B42B5AE" w14:textId="232E6059" w:rsidR="00D226C2" w:rsidRPr="00AE786F" w:rsidRDefault="00881B4D" w:rsidP="009D4EFF">
            <w:pPr>
              <w:spacing w:before="0"/>
              <w:ind w:left="-40"/>
              <w:rPr>
                <w:rFonts w:ascii="Times New Roman" w:hAnsi="Times New Roman"/>
                <w:b/>
                <w:bCs/>
                <w:sz w:val="24"/>
              </w:rPr>
            </w:pPr>
            <w:r w:rsidRPr="00AE786F">
              <w:rPr>
                <w:rFonts w:ascii="Times New Roman" w:hAnsi="Times New Roman"/>
                <w:b/>
                <w:sz w:val="24"/>
              </w:rPr>
              <w:t>8. Tagatud raha sissevoolud</w:t>
            </w:r>
          </w:p>
          <w:p w14:paraId="20E63A44" w14:textId="17E75196" w:rsidR="00881B4D" w:rsidRPr="00AE786F" w:rsidRDefault="00D226C2" w:rsidP="009D4EFF">
            <w:pPr>
              <w:spacing w:before="0"/>
              <w:ind w:left="-40"/>
              <w:rPr>
                <w:rFonts w:ascii="Times New Roman" w:hAnsi="Times New Roman"/>
                <w:b/>
                <w:bCs/>
                <w:sz w:val="24"/>
              </w:rPr>
            </w:pPr>
            <w:r w:rsidRPr="00AE786F">
              <w:rPr>
                <w:rFonts w:ascii="Times New Roman" w:hAnsi="Times New Roman"/>
                <w:sz w:val="24"/>
              </w:rPr>
              <w:t>Krediidiasutused esitavad raha (1. tasandi vara) sissevoolu mis tahes tagatud rahastamistehingu või tagatud laenuandmistehingu korral, mis tähtaegub 30 kalendripäeva jooksul alates aruandekuupäevast, välja arvatud juhul, kui tehingu suhtes tehakse erand delegeeritud määruse (EL) 2015/61 artikli 17 lõike 4 kohaselt.</w:t>
            </w:r>
          </w:p>
        </w:tc>
      </w:tr>
      <w:tr w:rsidR="00B47B7D" w:rsidRPr="00AE786F" w14:paraId="55A39D42" w14:textId="77777777" w:rsidTr="00454544">
        <w:tc>
          <w:tcPr>
            <w:tcW w:w="1099" w:type="dxa"/>
            <w:vAlign w:val="center"/>
          </w:tcPr>
          <w:p w14:paraId="6FE2A590" w14:textId="518149E4" w:rsidR="00881B4D" w:rsidRPr="00AE786F" w:rsidRDefault="00DF552C" w:rsidP="009D4EFF">
            <w:pPr>
              <w:spacing w:before="0"/>
              <w:rPr>
                <w:rFonts w:ascii="Times New Roman" w:hAnsi="Times New Roman"/>
                <w:sz w:val="24"/>
              </w:rPr>
            </w:pPr>
            <w:r w:rsidRPr="00AE786F">
              <w:rPr>
                <w:rFonts w:ascii="Times New Roman" w:hAnsi="Times New Roman"/>
                <w:sz w:val="24"/>
              </w:rPr>
              <w:t>0091</w:t>
            </w:r>
          </w:p>
        </w:tc>
        <w:tc>
          <w:tcPr>
            <w:tcW w:w="7379" w:type="dxa"/>
            <w:gridSpan w:val="2"/>
          </w:tcPr>
          <w:p w14:paraId="64F68969" w14:textId="2D0D109E" w:rsidR="00881B4D" w:rsidRPr="00AE786F" w:rsidRDefault="00881B4D" w:rsidP="009D4EFF">
            <w:pPr>
              <w:spacing w:before="0"/>
              <w:ind w:left="-40"/>
              <w:rPr>
                <w:rFonts w:ascii="Times New Roman" w:hAnsi="Times New Roman"/>
                <w:b/>
                <w:sz w:val="24"/>
              </w:rPr>
            </w:pPr>
            <w:r w:rsidRPr="00AE786F">
              <w:rPr>
                <w:rFonts w:ascii="Times New Roman" w:hAnsi="Times New Roman"/>
                <w:b/>
                <w:sz w:val="24"/>
              </w:rPr>
              <w:t>9. 1. tasandi tagatise, v.a väga kõrge krediidikvaliteediga pandikirjade „korrigeeritud summa“</w:t>
            </w:r>
          </w:p>
          <w:p w14:paraId="33C237B3" w14:textId="2031AFA7" w:rsidR="00881B4D" w:rsidRPr="00AE786F" w:rsidRDefault="00881B4D" w:rsidP="009D4EFF">
            <w:pPr>
              <w:spacing w:before="0"/>
              <w:ind w:left="-40"/>
              <w:rPr>
                <w:rFonts w:ascii="Times New Roman" w:hAnsi="Times New Roman"/>
                <w:sz w:val="24"/>
              </w:rPr>
            </w:pPr>
            <w:r w:rsidRPr="00AE786F">
              <w:rPr>
                <w:rFonts w:ascii="Times New Roman" w:hAnsi="Times New Roman"/>
                <w:sz w:val="24"/>
              </w:rPr>
              <w:t>Sellele viidatakse I lisa punkti 3 alapunktis a.</w:t>
            </w:r>
          </w:p>
          <w:p w14:paraId="6BC77ADA" w14:textId="17227B6B" w:rsidR="00881B4D" w:rsidRPr="00AE786F" w:rsidRDefault="00D226C2" w:rsidP="009D4EFF">
            <w:pPr>
              <w:spacing w:before="0"/>
              <w:ind w:left="-40"/>
              <w:rPr>
                <w:rFonts w:ascii="Times New Roman" w:hAnsi="Times New Roman"/>
                <w:sz w:val="24"/>
              </w:rPr>
            </w:pPr>
            <w:r w:rsidRPr="00AE786F">
              <w:rPr>
                <w:rFonts w:ascii="Times New Roman" w:hAnsi="Times New Roman"/>
                <w:sz w:val="24"/>
              </w:rPr>
              <w:t>Krediidiasutused esitavad muude 1. tasandi varade kui pandikirjade korrigeeritud summa enne ülempiiri kohaldamist.</w:t>
            </w:r>
          </w:p>
          <w:p w14:paraId="2A929D27" w14:textId="1E95CD03" w:rsidR="00881B4D" w:rsidRPr="00AE786F" w:rsidRDefault="00881B4D" w:rsidP="009D4EFF">
            <w:pPr>
              <w:spacing w:before="0"/>
              <w:ind w:left="-40"/>
              <w:rPr>
                <w:rFonts w:ascii="Times New Roman" w:hAnsi="Times New Roman"/>
                <w:b/>
                <w:sz w:val="24"/>
              </w:rPr>
            </w:pPr>
            <w:r w:rsidRPr="00AE786F">
              <w:rPr>
                <w:rFonts w:ascii="Times New Roman" w:hAnsi="Times New Roman"/>
                <w:sz w:val="24"/>
              </w:rPr>
              <w:t>Korrigeeritud summas võetakse arvesse selliste tagatud rahastamistehingute, tagatud laenuandmistehingute või tagatise vahetustehingute tagasipööramist, mis tähtaeguvad 30 kalendripäeva jooksul alates aruandekuupäevast, välja arvatud juhul, kui tehingu suhtes tehakse erand delegeeritud määruse (EL) 2015/61 artikli 17 lõike 4 kohaselt.</w:t>
            </w:r>
          </w:p>
        </w:tc>
      </w:tr>
      <w:tr w:rsidR="00B47B7D" w:rsidRPr="00AE786F" w14:paraId="5C5E840A" w14:textId="77777777" w:rsidTr="00454544">
        <w:tc>
          <w:tcPr>
            <w:tcW w:w="1099" w:type="dxa"/>
            <w:vAlign w:val="center"/>
          </w:tcPr>
          <w:p w14:paraId="00D4E0BF" w14:textId="35F8F3A0" w:rsidR="00881B4D" w:rsidRPr="00AE786F" w:rsidRDefault="00DF552C" w:rsidP="009D4EFF">
            <w:pPr>
              <w:spacing w:before="0"/>
              <w:rPr>
                <w:rFonts w:ascii="Times New Roman" w:hAnsi="Times New Roman"/>
                <w:sz w:val="24"/>
              </w:rPr>
            </w:pPr>
            <w:r w:rsidRPr="00AE786F">
              <w:rPr>
                <w:rFonts w:ascii="Times New Roman" w:hAnsi="Times New Roman"/>
                <w:sz w:val="24"/>
              </w:rPr>
              <w:t>0100</w:t>
            </w:r>
          </w:p>
        </w:tc>
        <w:tc>
          <w:tcPr>
            <w:tcW w:w="7379" w:type="dxa"/>
            <w:gridSpan w:val="2"/>
          </w:tcPr>
          <w:p w14:paraId="01BEA4DB" w14:textId="57EB2E74"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10. 1. tasandi väga kõrge krediidikvaliteediga pandikirjade väärtus artikli 9 kohaselt: korrigeerimata</w:t>
            </w:r>
          </w:p>
          <w:p w14:paraId="0D645005" w14:textId="34611A8A" w:rsidR="00881B4D" w:rsidRPr="00AE786F" w:rsidRDefault="00D226C2" w:rsidP="009D4EFF">
            <w:pPr>
              <w:spacing w:before="0"/>
              <w:ind w:left="-40"/>
              <w:rPr>
                <w:rFonts w:ascii="Times New Roman" w:hAnsi="Times New Roman"/>
                <w:b/>
                <w:bCs/>
                <w:sz w:val="24"/>
              </w:rPr>
            </w:pPr>
            <w:r w:rsidRPr="00AE786F">
              <w:rPr>
                <w:rFonts w:ascii="Times New Roman" w:hAnsi="Times New Roman"/>
                <w:sz w:val="24"/>
              </w:rPr>
              <w:t>Finantsinstitutsioonid esitavad arvu lahtrist {C 72.00; r0180; c0040}.</w:t>
            </w:r>
          </w:p>
        </w:tc>
      </w:tr>
      <w:tr w:rsidR="00B47B7D" w:rsidRPr="00AE786F" w14:paraId="44814C1D" w14:textId="77777777" w:rsidTr="00454544">
        <w:tc>
          <w:tcPr>
            <w:tcW w:w="1099" w:type="dxa"/>
            <w:vAlign w:val="center"/>
          </w:tcPr>
          <w:p w14:paraId="30FC64A0" w14:textId="476DF91A" w:rsidR="00881B4D" w:rsidRPr="00AE786F" w:rsidRDefault="00DF552C" w:rsidP="009D4EFF">
            <w:pPr>
              <w:spacing w:before="0"/>
              <w:rPr>
                <w:rFonts w:ascii="Times New Roman" w:hAnsi="Times New Roman"/>
                <w:sz w:val="24"/>
              </w:rPr>
            </w:pPr>
            <w:r w:rsidRPr="00AE786F">
              <w:rPr>
                <w:rFonts w:ascii="Times New Roman" w:hAnsi="Times New Roman"/>
                <w:sz w:val="24"/>
              </w:rPr>
              <w:t>0110</w:t>
            </w:r>
          </w:p>
        </w:tc>
        <w:tc>
          <w:tcPr>
            <w:tcW w:w="7379" w:type="dxa"/>
            <w:gridSpan w:val="2"/>
          </w:tcPr>
          <w:p w14:paraId="5DAD24AA" w14:textId="77777777"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11. 1. tasandi tagatiseks olevad väga kõrge krediidikvaliteediga pandikirjad, väljavool 30 päeva jooksul</w:t>
            </w:r>
          </w:p>
          <w:p w14:paraId="653F3280" w14:textId="2746D237" w:rsidR="00881B4D" w:rsidRPr="00AE786F" w:rsidRDefault="00D226C2" w:rsidP="009D4EFF">
            <w:pPr>
              <w:spacing w:before="0"/>
              <w:ind w:left="-40"/>
              <w:rPr>
                <w:rFonts w:ascii="Times New Roman" w:hAnsi="Times New Roman"/>
                <w:sz w:val="24"/>
              </w:rPr>
            </w:pPr>
            <w:r w:rsidRPr="00AE786F">
              <w:rPr>
                <w:rFonts w:ascii="Times New Roman" w:hAnsi="Times New Roman"/>
                <w:sz w:val="24"/>
              </w:rPr>
              <w:lastRenderedPageBreak/>
              <w:t>Krediidiasutused esitavad 1. tasandi väga kõrge krediidikvaliteediga pandikirjade väljavoolu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AE786F" w14:paraId="417B5B5D" w14:textId="77777777" w:rsidTr="00454544">
        <w:tc>
          <w:tcPr>
            <w:tcW w:w="1099" w:type="dxa"/>
            <w:shd w:val="clear" w:color="auto" w:fill="FFFFFF"/>
            <w:vAlign w:val="center"/>
          </w:tcPr>
          <w:p w14:paraId="2F51D8CA" w14:textId="14633FDA" w:rsidR="00881B4D" w:rsidRPr="00AE786F" w:rsidRDefault="00DF552C" w:rsidP="009D4EFF">
            <w:pPr>
              <w:spacing w:before="0"/>
              <w:rPr>
                <w:rFonts w:ascii="Times New Roman" w:hAnsi="Times New Roman"/>
                <w:sz w:val="24"/>
              </w:rPr>
            </w:pPr>
            <w:r w:rsidRPr="00AE786F">
              <w:rPr>
                <w:rFonts w:ascii="Times New Roman" w:hAnsi="Times New Roman"/>
                <w:sz w:val="24"/>
              </w:rPr>
              <w:lastRenderedPageBreak/>
              <w:t>0120</w:t>
            </w:r>
          </w:p>
        </w:tc>
        <w:tc>
          <w:tcPr>
            <w:tcW w:w="7379" w:type="dxa"/>
            <w:gridSpan w:val="2"/>
            <w:shd w:val="clear" w:color="auto" w:fill="FFFFFF"/>
          </w:tcPr>
          <w:p w14:paraId="71F69891" w14:textId="77777777"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12. 1. tasandi tagatiseks olevad väga kõrge krediidikvaliteediga pandikirjad, sissevool 30 päeva jooksul</w:t>
            </w:r>
          </w:p>
          <w:p w14:paraId="0F90CFAA" w14:textId="62FB5E39" w:rsidR="00881B4D" w:rsidRPr="00AE786F" w:rsidRDefault="00D226C2" w:rsidP="009D4EFF">
            <w:pPr>
              <w:spacing w:before="0"/>
              <w:ind w:left="-40"/>
              <w:rPr>
                <w:rFonts w:ascii="Times New Roman" w:hAnsi="Times New Roman"/>
                <w:sz w:val="24"/>
              </w:rPr>
            </w:pPr>
            <w:r w:rsidRPr="00AE786F">
              <w:rPr>
                <w:rFonts w:ascii="Times New Roman" w:hAnsi="Times New Roman"/>
                <w:sz w:val="24"/>
              </w:rPr>
              <w:t>Krediidiasutused esitavad 1. tasandi väga kõrge krediidikvaliteediga pandikirjade sissevoolu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AE786F" w14:paraId="6832DDC9" w14:textId="77777777" w:rsidTr="00454544">
        <w:tc>
          <w:tcPr>
            <w:tcW w:w="1099" w:type="dxa"/>
            <w:shd w:val="clear" w:color="auto" w:fill="FFFFFF"/>
            <w:vAlign w:val="center"/>
          </w:tcPr>
          <w:p w14:paraId="346CD7E0" w14:textId="4DC48BCB" w:rsidR="00881B4D" w:rsidRPr="00AE786F" w:rsidRDefault="00DF552C" w:rsidP="009D4EFF">
            <w:pPr>
              <w:spacing w:before="0"/>
              <w:rPr>
                <w:rFonts w:ascii="Times New Roman" w:hAnsi="Times New Roman"/>
                <w:sz w:val="24"/>
              </w:rPr>
            </w:pPr>
            <w:r w:rsidRPr="00AE786F">
              <w:rPr>
                <w:rFonts w:ascii="Times New Roman" w:hAnsi="Times New Roman"/>
                <w:sz w:val="24"/>
              </w:rPr>
              <w:t>0131</w:t>
            </w:r>
          </w:p>
        </w:tc>
        <w:tc>
          <w:tcPr>
            <w:tcW w:w="7379" w:type="dxa"/>
            <w:gridSpan w:val="2"/>
            <w:shd w:val="clear" w:color="auto" w:fill="FFFFFF"/>
          </w:tcPr>
          <w:p w14:paraId="4EA28517" w14:textId="7F4E2A8F"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13.</w:t>
            </w:r>
            <w:r w:rsidRPr="00AE786F">
              <w:rPr>
                <w:rFonts w:ascii="Times New Roman" w:hAnsi="Times New Roman"/>
                <w:sz w:val="24"/>
              </w:rPr>
              <w:t xml:space="preserve"> </w:t>
            </w:r>
            <w:r w:rsidRPr="00AE786F">
              <w:rPr>
                <w:rFonts w:ascii="Times New Roman" w:hAnsi="Times New Roman"/>
                <w:b/>
                <w:sz w:val="24"/>
              </w:rPr>
              <w:t>1. tasandi väga kõrge krediidikvaliteediga pandikirjade „korrigeeritud summa“</w:t>
            </w:r>
          </w:p>
          <w:p w14:paraId="506F54B2" w14:textId="1D2D2BB8" w:rsidR="00881B4D" w:rsidRPr="00AE786F" w:rsidRDefault="00881B4D" w:rsidP="009D4EFF">
            <w:pPr>
              <w:spacing w:before="0"/>
              <w:ind w:left="-40"/>
              <w:rPr>
                <w:rFonts w:ascii="Times New Roman" w:hAnsi="Times New Roman"/>
                <w:sz w:val="24"/>
              </w:rPr>
            </w:pPr>
            <w:r w:rsidRPr="00AE786F">
              <w:rPr>
                <w:rFonts w:ascii="Times New Roman" w:hAnsi="Times New Roman"/>
                <w:sz w:val="24"/>
              </w:rPr>
              <w:t>Sellele viidatakse I lisa punkti 3 alapunktis b.</w:t>
            </w:r>
          </w:p>
          <w:p w14:paraId="5DF76410" w14:textId="605A8D2B" w:rsidR="00881B4D" w:rsidRPr="00AE786F" w:rsidRDefault="00D226C2" w:rsidP="009D4EFF">
            <w:pPr>
              <w:spacing w:before="0"/>
              <w:ind w:left="-40"/>
              <w:rPr>
                <w:rFonts w:ascii="Times New Roman" w:hAnsi="Times New Roman"/>
                <w:sz w:val="24"/>
              </w:rPr>
            </w:pPr>
            <w:r w:rsidRPr="00AE786F">
              <w:rPr>
                <w:rFonts w:ascii="Times New Roman" w:hAnsi="Times New Roman"/>
                <w:sz w:val="24"/>
              </w:rPr>
              <w:t>Krediidiasutused esitavad 1. tasandi varaks olevate pandikirjade korrigeeritud summa enne ülempiiri kohaldamist.</w:t>
            </w:r>
          </w:p>
          <w:p w14:paraId="79450738" w14:textId="03492AF9" w:rsidR="00881B4D" w:rsidRPr="00AE786F" w:rsidRDefault="00881B4D" w:rsidP="009D4EFF">
            <w:pPr>
              <w:spacing w:before="0"/>
              <w:ind w:left="-40"/>
              <w:rPr>
                <w:rFonts w:ascii="Times New Roman" w:hAnsi="Times New Roman"/>
                <w:b/>
                <w:sz w:val="24"/>
              </w:rPr>
            </w:pPr>
            <w:r w:rsidRPr="00AE786F">
              <w:rPr>
                <w:rFonts w:ascii="Times New Roman" w:hAnsi="Times New Roman"/>
                <w:sz w:val="24"/>
              </w:rPr>
              <w:t>Korrigeeritud summas võetakse arvesse selliste tagatud rahastamistehingute, tagatud laenuandmistehingute või tagatise vahetustehingute tagasipööramist, mis tähtaeguvad 30 kalendripäeva jooksul alates aruandekuupäevast, välja arvatud juhul, kui tehingu suhtes tehakse erand delegeeritud määruse (EL) 2015/61 artikli 17 lõike 4 kohaselt.</w:t>
            </w:r>
          </w:p>
        </w:tc>
      </w:tr>
      <w:tr w:rsidR="00B47B7D" w:rsidRPr="00AE786F" w14:paraId="34F79033" w14:textId="77777777" w:rsidTr="00454544">
        <w:tc>
          <w:tcPr>
            <w:tcW w:w="1099" w:type="dxa"/>
            <w:shd w:val="clear" w:color="auto" w:fill="FFFFFF"/>
            <w:vAlign w:val="center"/>
          </w:tcPr>
          <w:p w14:paraId="7B312711" w14:textId="7FE577DD" w:rsidR="00881B4D" w:rsidRPr="00AE786F" w:rsidRDefault="00DF552C" w:rsidP="009D4EFF">
            <w:pPr>
              <w:spacing w:before="0"/>
              <w:rPr>
                <w:rFonts w:ascii="Times New Roman" w:hAnsi="Times New Roman"/>
                <w:sz w:val="24"/>
              </w:rPr>
            </w:pPr>
            <w:r w:rsidRPr="00AE786F">
              <w:rPr>
                <w:rFonts w:ascii="Times New Roman" w:hAnsi="Times New Roman"/>
                <w:sz w:val="24"/>
              </w:rPr>
              <w:t>0160</w:t>
            </w:r>
          </w:p>
        </w:tc>
        <w:tc>
          <w:tcPr>
            <w:tcW w:w="7379" w:type="dxa"/>
            <w:gridSpan w:val="2"/>
            <w:shd w:val="clear" w:color="auto" w:fill="FFFFFF"/>
          </w:tcPr>
          <w:p w14:paraId="27B4A998" w14:textId="410999A6"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14. 2A tasandi tagatise väärtus artikli 9 kohaselt: korrigeerimata</w:t>
            </w:r>
          </w:p>
          <w:p w14:paraId="0C585D14" w14:textId="577B30E9"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arvu lahtrist {C 72.00; r0230; c0040}.</w:t>
            </w:r>
          </w:p>
        </w:tc>
      </w:tr>
      <w:tr w:rsidR="00B47B7D" w:rsidRPr="00AE786F" w14:paraId="5F5F67F7" w14:textId="77777777" w:rsidTr="00454544">
        <w:tc>
          <w:tcPr>
            <w:tcW w:w="1099" w:type="dxa"/>
            <w:shd w:val="clear" w:color="auto" w:fill="FFFFFF"/>
            <w:vAlign w:val="center"/>
          </w:tcPr>
          <w:p w14:paraId="1863B664" w14:textId="681E87E7" w:rsidR="00881B4D" w:rsidRPr="00AE786F" w:rsidRDefault="00DF552C" w:rsidP="009D4EFF">
            <w:pPr>
              <w:spacing w:before="0"/>
              <w:rPr>
                <w:rFonts w:ascii="Times New Roman" w:hAnsi="Times New Roman"/>
                <w:sz w:val="24"/>
              </w:rPr>
            </w:pPr>
            <w:r w:rsidRPr="00AE786F">
              <w:rPr>
                <w:rFonts w:ascii="Times New Roman" w:hAnsi="Times New Roman"/>
                <w:sz w:val="24"/>
              </w:rPr>
              <w:t>0170</w:t>
            </w:r>
          </w:p>
        </w:tc>
        <w:tc>
          <w:tcPr>
            <w:tcW w:w="7379" w:type="dxa"/>
            <w:gridSpan w:val="2"/>
            <w:shd w:val="clear" w:color="auto" w:fill="FFFFFF"/>
          </w:tcPr>
          <w:p w14:paraId="21AA9DAB" w14:textId="2C104558"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15. 2A tasandi tagatis, väljavool 30 päeva jooksul</w:t>
            </w:r>
          </w:p>
          <w:p w14:paraId="338A655D" w14:textId="65B45FA1"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Krediidiasutused esitavad 2A tasandi likviidsete väärtpaberite väljavoolu mis tahes tagatud rahastamistehingu, tagatud laenuandmistehingu või tagatise vahetustehingu tagasipööramise korral, mis tähtaegub 30 kalendripäeva jooksul alates arvutamise kuupäevast, välja arvatud juhul, kui tehingu suhtes tehakse erand delegeeritud määruse (EL) 2015/61 artikli 17 lõike 4 kohaselt.</w:t>
            </w:r>
          </w:p>
        </w:tc>
      </w:tr>
      <w:tr w:rsidR="00B47B7D" w:rsidRPr="00AE786F" w14:paraId="115D6AAE" w14:textId="77777777" w:rsidTr="00454544">
        <w:tc>
          <w:tcPr>
            <w:tcW w:w="1099" w:type="dxa"/>
            <w:shd w:val="clear" w:color="auto" w:fill="FFFFFF"/>
            <w:vAlign w:val="center"/>
          </w:tcPr>
          <w:p w14:paraId="6A245DFF" w14:textId="42384A53" w:rsidR="00881B4D" w:rsidRPr="00AE786F" w:rsidRDefault="00DF552C" w:rsidP="009D4EFF">
            <w:pPr>
              <w:spacing w:before="0"/>
              <w:rPr>
                <w:rFonts w:ascii="Times New Roman" w:hAnsi="Times New Roman"/>
                <w:sz w:val="24"/>
              </w:rPr>
            </w:pPr>
            <w:r w:rsidRPr="00AE786F">
              <w:rPr>
                <w:rFonts w:ascii="Times New Roman" w:hAnsi="Times New Roman"/>
                <w:sz w:val="24"/>
              </w:rPr>
              <w:t>0180</w:t>
            </w:r>
          </w:p>
        </w:tc>
        <w:tc>
          <w:tcPr>
            <w:tcW w:w="7379" w:type="dxa"/>
            <w:gridSpan w:val="2"/>
            <w:shd w:val="clear" w:color="auto" w:fill="FFFFFF"/>
          </w:tcPr>
          <w:p w14:paraId="277D9E3D" w14:textId="53C59FA5"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16. 2A tasandi tagatis, sissevool 30 päeva jooksul</w:t>
            </w:r>
          </w:p>
          <w:p w14:paraId="0DB91B6A" w14:textId="65B5CB1B"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Krediidiasutused esitavad 2A tasandi likviidsete väärtpaberite sissevoolu mis tahes tagatud rahastamistehingu, tagatud laenuandmistehingu või tagatise vahetustehingu tagasipööramise korral, mis tähtaegub 30 kalendripäeva jooksul alates arvutamise kuupäevast, välja arvatud juhul, kui tehingu suhtes tehakse erand delegeeritud määruse (EL) 2015/61 artikli 17 lõike 4 kohaselt.</w:t>
            </w:r>
          </w:p>
        </w:tc>
      </w:tr>
      <w:tr w:rsidR="00B47B7D" w:rsidRPr="00AE786F" w14:paraId="5FAB56AA" w14:textId="77777777" w:rsidTr="00454544">
        <w:tc>
          <w:tcPr>
            <w:tcW w:w="1099" w:type="dxa"/>
            <w:shd w:val="clear" w:color="auto" w:fill="FFFFFF"/>
            <w:vAlign w:val="center"/>
          </w:tcPr>
          <w:p w14:paraId="47D25F64" w14:textId="31553710" w:rsidR="00881B4D" w:rsidRPr="00AE786F" w:rsidRDefault="00DF552C" w:rsidP="009D4EFF">
            <w:pPr>
              <w:spacing w:before="0"/>
              <w:rPr>
                <w:rFonts w:ascii="Times New Roman" w:hAnsi="Times New Roman"/>
                <w:sz w:val="24"/>
              </w:rPr>
            </w:pPr>
            <w:r w:rsidRPr="00AE786F">
              <w:rPr>
                <w:rFonts w:ascii="Times New Roman" w:hAnsi="Times New Roman"/>
                <w:sz w:val="24"/>
              </w:rPr>
              <w:t>0191</w:t>
            </w:r>
          </w:p>
        </w:tc>
        <w:tc>
          <w:tcPr>
            <w:tcW w:w="7379" w:type="dxa"/>
            <w:gridSpan w:val="2"/>
            <w:shd w:val="clear" w:color="auto" w:fill="FFFFFF"/>
          </w:tcPr>
          <w:p w14:paraId="6CA2526C" w14:textId="5CE5FB05"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17. 2A tasandi tagatise „korrigeeritud summa“</w:t>
            </w:r>
          </w:p>
          <w:p w14:paraId="1675147B" w14:textId="4929F258" w:rsidR="00881B4D" w:rsidRPr="00AE786F" w:rsidRDefault="00881B4D" w:rsidP="009D4EFF">
            <w:pPr>
              <w:spacing w:before="0"/>
              <w:ind w:left="-40"/>
              <w:rPr>
                <w:rFonts w:ascii="Times New Roman" w:hAnsi="Times New Roman"/>
                <w:bCs/>
                <w:sz w:val="24"/>
              </w:rPr>
            </w:pPr>
            <w:r w:rsidRPr="00AE786F">
              <w:rPr>
                <w:rFonts w:ascii="Times New Roman" w:hAnsi="Times New Roman"/>
                <w:sz w:val="24"/>
              </w:rPr>
              <w:t>Sellele viidatakse I lisa punkti 3 alapunktis c.</w:t>
            </w:r>
          </w:p>
          <w:p w14:paraId="3B6A903C" w14:textId="7D465EEB" w:rsidR="00881B4D" w:rsidRPr="00AE786F" w:rsidRDefault="00D226C2" w:rsidP="009D4EFF">
            <w:pPr>
              <w:spacing w:before="0"/>
              <w:ind w:left="-40"/>
              <w:rPr>
                <w:rFonts w:ascii="Times New Roman" w:hAnsi="Times New Roman"/>
                <w:sz w:val="24"/>
              </w:rPr>
            </w:pPr>
            <w:r w:rsidRPr="00AE786F">
              <w:rPr>
                <w:rFonts w:ascii="Times New Roman" w:hAnsi="Times New Roman"/>
                <w:sz w:val="24"/>
              </w:rPr>
              <w:lastRenderedPageBreak/>
              <w:t>Finantsinstitutsioonid esitavad 2A tasandi varade korrigeeritud summa enne ülempiiri kohaldamist.</w:t>
            </w:r>
          </w:p>
          <w:p w14:paraId="71C2F7DA" w14:textId="12DBC028" w:rsidR="00881B4D" w:rsidRPr="00AE786F" w:rsidRDefault="00881B4D" w:rsidP="009D4EFF">
            <w:pPr>
              <w:spacing w:before="0"/>
              <w:ind w:left="-40"/>
              <w:rPr>
                <w:rFonts w:ascii="Times New Roman" w:hAnsi="Times New Roman"/>
                <w:b/>
                <w:sz w:val="24"/>
              </w:rPr>
            </w:pPr>
            <w:r w:rsidRPr="00AE786F">
              <w:rPr>
                <w:rFonts w:ascii="Times New Roman" w:hAnsi="Times New Roman"/>
                <w:sz w:val="24"/>
              </w:rPr>
              <w:t>Korrigeeritud summas võetakse arvesse selliste tagatud rahastamistehingute, tagatud laenuandmistehingute või tagatise vahetustehingute tagasipööramist, mis tähtaeguvad 30 kalendripäeva jooksul alates arvutamise kuupäevast, välja arvatud juhul, kui tehingu suhtes tehakse erand delegeeritud määruse (EL) 2015/61 artikli 17 lõike 4 kohaselt.</w:t>
            </w:r>
          </w:p>
        </w:tc>
      </w:tr>
      <w:tr w:rsidR="00B47B7D" w:rsidRPr="00AE786F" w14:paraId="50614359" w14:textId="77777777" w:rsidTr="00454544">
        <w:tc>
          <w:tcPr>
            <w:tcW w:w="1099" w:type="dxa"/>
            <w:shd w:val="clear" w:color="auto" w:fill="FFFFFF"/>
            <w:vAlign w:val="center"/>
          </w:tcPr>
          <w:p w14:paraId="4E2C147D" w14:textId="336FE95E" w:rsidR="00881B4D" w:rsidRPr="00AE786F" w:rsidRDefault="00DF552C" w:rsidP="009D4EFF">
            <w:pPr>
              <w:spacing w:before="0"/>
              <w:rPr>
                <w:rFonts w:ascii="Times New Roman" w:hAnsi="Times New Roman"/>
                <w:sz w:val="24"/>
              </w:rPr>
            </w:pPr>
            <w:r w:rsidRPr="00AE786F">
              <w:rPr>
                <w:rFonts w:ascii="Times New Roman" w:hAnsi="Times New Roman"/>
                <w:sz w:val="24"/>
              </w:rPr>
              <w:lastRenderedPageBreak/>
              <w:t>0220</w:t>
            </w:r>
          </w:p>
        </w:tc>
        <w:tc>
          <w:tcPr>
            <w:tcW w:w="7379" w:type="dxa"/>
            <w:gridSpan w:val="2"/>
            <w:shd w:val="clear" w:color="auto" w:fill="FFFFFF"/>
          </w:tcPr>
          <w:p w14:paraId="0C1AD2A9" w14:textId="7CA3EFA1"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18. 2B tasandi tagatise väärtus artikli 9 kohaselt: korrigeerimata</w:t>
            </w:r>
          </w:p>
          <w:p w14:paraId="79F1E814" w14:textId="0314A253"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arvu lahtrist {C 72.00; r0310; c0040}.</w:t>
            </w:r>
          </w:p>
        </w:tc>
      </w:tr>
      <w:tr w:rsidR="00B47B7D" w:rsidRPr="00AE786F" w14:paraId="5F473A78" w14:textId="77777777" w:rsidTr="00454544">
        <w:tc>
          <w:tcPr>
            <w:tcW w:w="1099" w:type="dxa"/>
            <w:shd w:val="clear" w:color="auto" w:fill="FFFFFF"/>
            <w:vAlign w:val="center"/>
          </w:tcPr>
          <w:p w14:paraId="3E617F61" w14:textId="3E69086C" w:rsidR="00881B4D" w:rsidRPr="00AE786F" w:rsidRDefault="00DF552C" w:rsidP="009D4EFF">
            <w:pPr>
              <w:spacing w:before="0"/>
              <w:rPr>
                <w:rFonts w:ascii="Times New Roman" w:hAnsi="Times New Roman"/>
                <w:sz w:val="24"/>
              </w:rPr>
            </w:pPr>
            <w:r w:rsidRPr="00AE786F">
              <w:rPr>
                <w:rFonts w:ascii="Times New Roman" w:hAnsi="Times New Roman"/>
                <w:sz w:val="24"/>
              </w:rPr>
              <w:t>0230</w:t>
            </w:r>
          </w:p>
        </w:tc>
        <w:tc>
          <w:tcPr>
            <w:tcW w:w="7379" w:type="dxa"/>
            <w:gridSpan w:val="2"/>
            <w:shd w:val="clear" w:color="auto" w:fill="FFFFFF"/>
          </w:tcPr>
          <w:p w14:paraId="3D60821B" w14:textId="60F5EE29"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19.</w:t>
            </w:r>
            <w:r w:rsidRPr="00AE786F">
              <w:rPr>
                <w:rFonts w:ascii="Times New Roman" w:hAnsi="Times New Roman"/>
                <w:sz w:val="24"/>
              </w:rPr>
              <w:t xml:space="preserve"> </w:t>
            </w:r>
            <w:r w:rsidRPr="00AE786F">
              <w:rPr>
                <w:rFonts w:ascii="Times New Roman" w:hAnsi="Times New Roman"/>
                <w:b/>
                <w:sz w:val="24"/>
              </w:rPr>
              <w:t>2B tasandi tagatis, väljavool 30 päeva jooksul</w:t>
            </w:r>
          </w:p>
          <w:p w14:paraId="357EDF3F" w14:textId="32ECBF2C"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2B tasandi likviidsete väärtpaberite väljavoolu mis tahes tagatud rahastamistehingu, tagatud laenuandmistehingu või tagatise vahetustehingu tagasipööramise korral, mis tähtaegub 30 kalendripäeva jooksul alates arvutamise kuupäevast, välja arvatud juhul, kui tehingu suhtes tehakse erand delegeeritud määruse (EL) 2015/61 artikli 17 lõike 4 kohaselt.</w:t>
            </w:r>
          </w:p>
        </w:tc>
      </w:tr>
      <w:tr w:rsidR="00B47B7D" w:rsidRPr="00AE786F" w14:paraId="72BDD7C9" w14:textId="77777777" w:rsidTr="00454544">
        <w:tc>
          <w:tcPr>
            <w:tcW w:w="1099" w:type="dxa"/>
            <w:shd w:val="clear" w:color="auto" w:fill="FFFFFF"/>
            <w:vAlign w:val="center"/>
          </w:tcPr>
          <w:p w14:paraId="4A9AEB7B" w14:textId="266180DF" w:rsidR="00881B4D" w:rsidRPr="00AE786F" w:rsidRDefault="00DF552C" w:rsidP="009D4EFF">
            <w:pPr>
              <w:spacing w:before="0"/>
              <w:rPr>
                <w:rFonts w:ascii="Times New Roman" w:hAnsi="Times New Roman"/>
                <w:sz w:val="24"/>
              </w:rPr>
            </w:pPr>
            <w:r w:rsidRPr="00AE786F">
              <w:rPr>
                <w:rFonts w:ascii="Times New Roman" w:hAnsi="Times New Roman"/>
                <w:sz w:val="24"/>
              </w:rPr>
              <w:t>0240</w:t>
            </w:r>
          </w:p>
        </w:tc>
        <w:tc>
          <w:tcPr>
            <w:tcW w:w="7379" w:type="dxa"/>
            <w:gridSpan w:val="2"/>
            <w:shd w:val="clear" w:color="auto" w:fill="FFFFFF"/>
          </w:tcPr>
          <w:p w14:paraId="5FFC8C1F" w14:textId="3F6ED1AD" w:rsidR="00881B4D" w:rsidRPr="00AE786F" w:rsidRDefault="00881B4D" w:rsidP="009D4EFF">
            <w:pPr>
              <w:spacing w:before="0"/>
              <w:ind w:left="-40"/>
              <w:rPr>
                <w:rFonts w:ascii="Times New Roman" w:hAnsi="Times New Roman"/>
                <w:bCs/>
                <w:sz w:val="24"/>
              </w:rPr>
            </w:pPr>
            <w:r w:rsidRPr="00AE786F">
              <w:rPr>
                <w:rFonts w:ascii="Times New Roman" w:hAnsi="Times New Roman"/>
                <w:b/>
                <w:sz w:val="24"/>
              </w:rPr>
              <w:t>20. 2B tasandi tagatis, sissevool 30 päeva jooksul</w:t>
            </w:r>
          </w:p>
          <w:p w14:paraId="4F36573E" w14:textId="47D90E22" w:rsidR="00881B4D" w:rsidRPr="00AE786F" w:rsidRDefault="00D226C2" w:rsidP="009D4EFF">
            <w:pPr>
              <w:spacing w:before="0"/>
              <w:ind w:left="-40"/>
              <w:rPr>
                <w:rFonts w:ascii="Times New Roman" w:hAnsi="Times New Roman"/>
                <w:bCs/>
                <w:sz w:val="24"/>
              </w:rPr>
            </w:pPr>
            <w:r w:rsidRPr="00AE786F">
              <w:rPr>
                <w:rFonts w:ascii="Times New Roman" w:hAnsi="Times New Roman"/>
                <w:sz w:val="24"/>
              </w:rPr>
              <w:t>Finantsinstitutsioonid esitavad 2B tasandi likviidsete väärtpaberite sissevoolu mis tahes tagatud rahastamistehingu, tagatud laenuandmistehingu või tagatise vahetustehingu tagasipööramise korral, mis tähtaegub 30 kalendripäeva jooksul alates arvutamise kuupäevast, välja arvatud juhul, kui tehingu suhtes tehakse erand delegeeritud määruse (EL) 2015/61 artikli 17 lõike 4 kohaselt.</w:t>
            </w:r>
          </w:p>
        </w:tc>
      </w:tr>
      <w:tr w:rsidR="00B47B7D" w:rsidRPr="00AE786F" w14:paraId="59C71F5E" w14:textId="77777777" w:rsidTr="00454544">
        <w:tc>
          <w:tcPr>
            <w:tcW w:w="1099" w:type="dxa"/>
            <w:shd w:val="clear" w:color="auto" w:fill="FFFFFF"/>
            <w:vAlign w:val="center"/>
          </w:tcPr>
          <w:p w14:paraId="780C3A4B" w14:textId="04DDABE8" w:rsidR="00881B4D" w:rsidRPr="00AE786F" w:rsidRDefault="00DF552C" w:rsidP="009D4EFF">
            <w:pPr>
              <w:spacing w:before="0"/>
              <w:rPr>
                <w:rFonts w:ascii="Times New Roman" w:hAnsi="Times New Roman"/>
                <w:sz w:val="24"/>
              </w:rPr>
            </w:pPr>
            <w:r w:rsidRPr="00AE786F">
              <w:rPr>
                <w:rFonts w:ascii="Times New Roman" w:hAnsi="Times New Roman"/>
                <w:sz w:val="24"/>
              </w:rPr>
              <w:t>0251</w:t>
            </w:r>
          </w:p>
        </w:tc>
        <w:tc>
          <w:tcPr>
            <w:tcW w:w="7379" w:type="dxa"/>
            <w:gridSpan w:val="2"/>
            <w:shd w:val="clear" w:color="auto" w:fill="FFFFFF"/>
          </w:tcPr>
          <w:p w14:paraId="1A37C299" w14:textId="6D001334"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21. 2B tasandi tagatise „korrigeeritud summa“</w:t>
            </w:r>
          </w:p>
          <w:p w14:paraId="3E44077E" w14:textId="36ED9E76" w:rsidR="00881B4D" w:rsidRPr="00AE786F" w:rsidRDefault="00881B4D" w:rsidP="009D4EFF">
            <w:pPr>
              <w:spacing w:before="0"/>
              <w:ind w:left="-40"/>
              <w:rPr>
                <w:rFonts w:ascii="Times New Roman" w:hAnsi="Times New Roman"/>
                <w:sz w:val="24"/>
              </w:rPr>
            </w:pPr>
            <w:r w:rsidRPr="00AE786F">
              <w:rPr>
                <w:rFonts w:ascii="Times New Roman" w:hAnsi="Times New Roman"/>
                <w:sz w:val="24"/>
              </w:rPr>
              <w:t>Sellele viidatakse I lisa punkti 3 alapunktis d.</w:t>
            </w:r>
          </w:p>
          <w:p w14:paraId="01A59F57" w14:textId="6ECB9A3B" w:rsidR="00881B4D" w:rsidRPr="00AE786F" w:rsidRDefault="00D226C2" w:rsidP="009D4EFF">
            <w:pPr>
              <w:spacing w:before="0"/>
              <w:ind w:left="-40"/>
              <w:rPr>
                <w:rFonts w:ascii="Times New Roman" w:hAnsi="Times New Roman"/>
                <w:sz w:val="24"/>
              </w:rPr>
            </w:pPr>
            <w:r w:rsidRPr="00AE786F">
              <w:rPr>
                <w:rFonts w:ascii="Times New Roman" w:hAnsi="Times New Roman"/>
                <w:sz w:val="24"/>
              </w:rPr>
              <w:t>Finantsinstitutsioonid esitavad 2B tasandi varade korrigeeritud summa enne ülempiiri kohaldamist.</w:t>
            </w:r>
          </w:p>
          <w:p w14:paraId="771E2039" w14:textId="64BA41E4" w:rsidR="00881B4D" w:rsidRPr="00AE786F" w:rsidRDefault="00881B4D" w:rsidP="009D4EFF">
            <w:pPr>
              <w:spacing w:before="0"/>
              <w:ind w:left="-40"/>
              <w:rPr>
                <w:rFonts w:ascii="Times New Roman" w:hAnsi="Times New Roman"/>
                <w:b/>
                <w:sz w:val="24"/>
              </w:rPr>
            </w:pPr>
            <w:r w:rsidRPr="00AE786F">
              <w:rPr>
                <w:rFonts w:ascii="Times New Roman" w:hAnsi="Times New Roman"/>
                <w:sz w:val="24"/>
              </w:rPr>
              <w:t>Korrigeeritud summas võetakse arvesse selliste tagatud rahastamistehingute, tagatud laenuandmistehingute või tagatise vahetustehingute tagasipööramist, mis tähtaeguvad 30 kalendripäeva jooksul alates arvutamise kuupäevast, välja arvatud juhul, kui tehingu suhtes tehakse erand delegeeritud määruse (EL) 2015/61 artikli 17 lõike 4 kohaselt.</w:t>
            </w:r>
          </w:p>
        </w:tc>
      </w:tr>
      <w:tr w:rsidR="00B47B7D" w:rsidRPr="00AE786F" w14:paraId="444ECBBD" w14:textId="77777777" w:rsidTr="00454544">
        <w:tc>
          <w:tcPr>
            <w:tcW w:w="1099" w:type="dxa"/>
            <w:shd w:val="clear" w:color="auto" w:fill="FFFFFF"/>
            <w:vAlign w:val="center"/>
          </w:tcPr>
          <w:p w14:paraId="01C7EDCB" w14:textId="2B2F4831" w:rsidR="00881B4D" w:rsidRPr="00AE786F" w:rsidRDefault="00DF552C" w:rsidP="009D4EFF">
            <w:pPr>
              <w:spacing w:before="0"/>
              <w:rPr>
                <w:rFonts w:ascii="Times New Roman" w:hAnsi="Times New Roman"/>
                <w:sz w:val="24"/>
              </w:rPr>
            </w:pPr>
            <w:r w:rsidRPr="00AE786F">
              <w:rPr>
                <w:rFonts w:ascii="Times New Roman" w:hAnsi="Times New Roman"/>
                <w:sz w:val="24"/>
              </w:rPr>
              <w:t>0280</w:t>
            </w:r>
          </w:p>
        </w:tc>
        <w:tc>
          <w:tcPr>
            <w:tcW w:w="7379" w:type="dxa"/>
            <w:gridSpan w:val="2"/>
            <w:shd w:val="clear" w:color="auto" w:fill="FFFFFF"/>
          </w:tcPr>
          <w:p w14:paraId="6DFA355F" w14:textId="3B0574C0"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22. Likviidse vara ülejäägi summa</w:t>
            </w:r>
          </w:p>
          <w:p w14:paraId="1BE025DD" w14:textId="77777777" w:rsidR="00881B4D" w:rsidRPr="00AE786F" w:rsidRDefault="00881B4D" w:rsidP="009D4EFF">
            <w:pPr>
              <w:spacing w:before="0"/>
              <w:ind w:left="-40"/>
              <w:rPr>
                <w:rFonts w:ascii="Times New Roman" w:hAnsi="Times New Roman"/>
                <w:bCs/>
                <w:sz w:val="24"/>
              </w:rPr>
            </w:pPr>
            <w:r w:rsidRPr="00AE786F">
              <w:rPr>
                <w:rFonts w:ascii="Times New Roman" w:hAnsi="Times New Roman"/>
                <w:sz w:val="24"/>
              </w:rPr>
              <w:t>I lisa punkt 4</w:t>
            </w:r>
          </w:p>
          <w:p w14:paraId="42B29289" w14:textId="587EB2F9" w:rsidR="00881B4D" w:rsidRPr="00AE786F" w:rsidRDefault="00D226C2"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Krediidiasutused esitavad „likviidsete varade ülejäägi summa“: see summa võrdub</w:t>
            </w:r>
          </w:p>
          <w:p w14:paraId="57AC6DC8"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a) muude 1. tasandi varade kui pandikirjade korrigeeritud summa pluss</w:t>
            </w:r>
          </w:p>
          <w:p w14:paraId="0CFC7910"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b) 1. tasandi pandikirjade korrigeeritud summa pluss</w:t>
            </w:r>
          </w:p>
          <w:p w14:paraId="4CBD0166"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c) 2A tasandi varade korrigeeritud summa pluss</w:t>
            </w:r>
          </w:p>
          <w:p w14:paraId="09EB94CD"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d) 2B tasandi varade korrigeeritud summa</w:t>
            </w:r>
          </w:p>
          <w:p w14:paraId="2DB841C8"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lastRenderedPageBreak/>
              <w:t>miinus üks järgmistest, olenevalt sellest, kumb neist on väiksem:</w:t>
            </w:r>
          </w:p>
          <w:p w14:paraId="10C0702C"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e) punktide a, b, c ja d summa;</w:t>
            </w:r>
          </w:p>
          <w:p w14:paraId="419C0BA5"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f) 100/30 korrutatud punktiga a;</w:t>
            </w:r>
          </w:p>
          <w:p w14:paraId="1A77939B"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g) 100/60 korrutatud punktide a ja b summaga;</w:t>
            </w:r>
          </w:p>
          <w:p w14:paraId="0D5300B5" w14:textId="0FA4F0EC"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h) 100/85 korrutatud punktide a, b ja c summaga.</w:t>
            </w:r>
          </w:p>
        </w:tc>
      </w:tr>
      <w:tr w:rsidR="00B47B7D" w:rsidRPr="00AE786F" w14:paraId="60CCBBE5" w14:textId="77777777" w:rsidTr="00454544">
        <w:tc>
          <w:tcPr>
            <w:tcW w:w="1099" w:type="dxa"/>
            <w:shd w:val="clear" w:color="auto" w:fill="FFFFFF"/>
            <w:vAlign w:val="center"/>
          </w:tcPr>
          <w:p w14:paraId="1DEADD0A" w14:textId="49BEBFF8" w:rsidR="00881B4D" w:rsidRPr="00AE786F" w:rsidRDefault="00DF552C" w:rsidP="009D4EFF">
            <w:pPr>
              <w:spacing w:before="0"/>
              <w:rPr>
                <w:rFonts w:ascii="Times New Roman" w:hAnsi="Times New Roman"/>
                <w:sz w:val="24"/>
              </w:rPr>
            </w:pPr>
            <w:r w:rsidRPr="00AE786F">
              <w:rPr>
                <w:rFonts w:ascii="Times New Roman" w:hAnsi="Times New Roman"/>
                <w:sz w:val="24"/>
              </w:rPr>
              <w:lastRenderedPageBreak/>
              <w:t>0290</w:t>
            </w:r>
          </w:p>
        </w:tc>
        <w:tc>
          <w:tcPr>
            <w:tcW w:w="7379" w:type="dxa"/>
            <w:gridSpan w:val="2"/>
            <w:shd w:val="clear" w:color="auto" w:fill="FFFFFF"/>
          </w:tcPr>
          <w:p w14:paraId="562E9821" w14:textId="5B5CB653" w:rsidR="00881B4D" w:rsidRPr="00AE786F" w:rsidRDefault="00881B4D" w:rsidP="009D4EFF">
            <w:pPr>
              <w:spacing w:before="0"/>
              <w:ind w:left="-40"/>
              <w:rPr>
                <w:rFonts w:ascii="Times New Roman" w:hAnsi="Times New Roman"/>
                <w:b/>
                <w:bCs/>
                <w:sz w:val="24"/>
              </w:rPr>
            </w:pPr>
            <w:r w:rsidRPr="00AE786F">
              <w:rPr>
                <w:rFonts w:ascii="Times New Roman" w:hAnsi="Times New Roman"/>
                <w:b/>
                <w:sz w:val="24"/>
              </w:rPr>
              <w:t>23. LIKVIIDSUSPUHVER</w:t>
            </w:r>
          </w:p>
          <w:p w14:paraId="11B75DF8" w14:textId="77777777" w:rsidR="00881B4D" w:rsidRPr="00AE786F" w:rsidRDefault="00881B4D" w:rsidP="009D4EFF">
            <w:pPr>
              <w:spacing w:before="0"/>
              <w:ind w:left="-40"/>
              <w:rPr>
                <w:rFonts w:ascii="Times New Roman" w:hAnsi="Times New Roman"/>
                <w:bCs/>
                <w:sz w:val="24"/>
              </w:rPr>
            </w:pPr>
            <w:r w:rsidRPr="00AE786F">
              <w:rPr>
                <w:rFonts w:ascii="Times New Roman" w:hAnsi="Times New Roman"/>
                <w:sz w:val="24"/>
              </w:rPr>
              <w:t>I lisa punkt 2</w:t>
            </w:r>
          </w:p>
          <w:p w14:paraId="10B18991" w14:textId="45BB47E1" w:rsidR="00881B4D" w:rsidRPr="00AE786F" w:rsidRDefault="00D226C2"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Krediidiasutused esitavad likviidsuspuhvri, mis võrdub</w:t>
            </w:r>
          </w:p>
          <w:p w14:paraId="05F729F0"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a) 1. tasandi varade summa pluss</w:t>
            </w:r>
          </w:p>
          <w:p w14:paraId="7610A0BE"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b) 2A tasandi varade summa pluss</w:t>
            </w:r>
          </w:p>
          <w:p w14:paraId="76F3A0F1"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c) 2B tasandi varade summa</w:t>
            </w:r>
          </w:p>
          <w:p w14:paraId="7B722A91"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miinus üks järgmistest, olenevalt sellest, kumb neist on väiksem:</w:t>
            </w:r>
          </w:p>
          <w:p w14:paraId="65D807F7" w14:textId="77777777"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d) punktide a, b ja c summa või</w:t>
            </w:r>
          </w:p>
          <w:p w14:paraId="13B34E3A" w14:textId="3CC15AC8" w:rsidR="00881B4D" w:rsidRPr="00AE786F" w:rsidRDefault="00881B4D" w:rsidP="009D4EFF">
            <w:pPr>
              <w:autoSpaceDE w:val="0"/>
              <w:autoSpaceDN w:val="0"/>
              <w:adjustRightInd w:val="0"/>
              <w:spacing w:before="0"/>
              <w:ind w:left="-40"/>
              <w:rPr>
                <w:rFonts w:ascii="Times New Roman" w:hAnsi="Times New Roman"/>
                <w:bCs/>
                <w:sz w:val="24"/>
              </w:rPr>
            </w:pPr>
            <w:r w:rsidRPr="00AE786F">
              <w:rPr>
                <w:rFonts w:ascii="Times New Roman" w:hAnsi="Times New Roman"/>
                <w:sz w:val="24"/>
              </w:rPr>
              <w:t>e) „likviidsete varade ülejäägi summa“.</w:t>
            </w:r>
          </w:p>
        </w:tc>
      </w:tr>
      <w:tr w:rsidR="00B47B7D" w:rsidRPr="00AE786F" w14:paraId="4F71A3D6" w14:textId="77777777" w:rsidTr="00454544">
        <w:tc>
          <w:tcPr>
            <w:tcW w:w="8478" w:type="dxa"/>
            <w:gridSpan w:val="3"/>
            <w:shd w:val="clear" w:color="auto" w:fill="D9D9D9"/>
            <w:vAlign w:val="center"/>
          </w:tcPr>
          <w:p w14:paraId="29511C34" w14:textId="77777777" w:rsidR="00881B4D" w:rsidRPr="00AE786F" w:rsidRDefault="00881B4D">
            <w:pPr>
              <w:spacing w:before="0"/>
              <w:ind w:left="56"/>
              <w:rPr>
                <w:rFonts w:ascii="Times New Roman" w:hAnsi="Times New Roman"/>
                <w:b/>
                <w:bCs/>
                <w:sz w:val="24"/>
              </w:rPr>
            </w:pPr>
            <w:r w:rsidRPr="00AE786F">
              <w:rPr>
                <w:rFonts w:ascii="Times New Roman" w:hAnsi="Times New Roman"/>
                <w:b/>
                <w:sz w:val="24"/>
              </w:rPr>
              <w:t>Nimetaja arvutamine</w:t>
            </w:r>
          </w:p>
          <w:p w14:paraId="38ABE3FC" w14:textId="60C46E8A" w:rsidR="00881B4D" w:rsidRPr="00AE786F" w:rsidRDefault="00754B43">
            <w:pPr>
              <w:spacing w:before="0"/>
              <w:ind w:left="56"/>
              <w:rPr>
                <w:rFonts w:ascii="Times New Roman" w:hAnsi="Times New Roman"/>
                <w:sz w:val="24"/>
              </w:rPr>
            </w:pPr>
            <w:r w:rsidRPr="00AE786F">
              <w:rPr>
                <w:rFonts w:ascii="Times New Roman" w:hAnsi="Times New Roman"/>
                <w:sz w:val="24"/>
              </w:rPr>
              <w:t>Delegeeritud määruse (EL) 2015/61 II LISA</w:t>
            </w:r>
          </w:p>
          <w:p w14:paraId="423C2CEE"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Likviidsete vahendite netoväljavoolu arvutamise valem,</w:t>
            </w:r>
          </w:p>
          <w:p w14:paraId="199482B3"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kus</w:t>
            </w:r>
          </w:p>
          <w:p w14:paraId="7166D781"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NLO = likviidsete vahendite netoväljavool</w:t>
            </w:r>
          </w:p>
          <w:p w14:paraId="11665ED6"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TO = vahendite väljavoolude kogusumma</w:t>
            </w:r>
          </w:p>
          <w:p w14:paraId="1F50EBAB"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TI = vahendite sissevoolude kogusumma</w:t>
            </w:r>
          </w:p>
          <w:p w14:paraId="7E6DD43C"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FEI = vahendite sissevoolud, mille suhtes kohaldatakse täielikku vabastust</w:t>
            </w:r>
          </w:p>
          <w:p w14:paraId="56740F2F"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IHC = vahendite sissevoolud, mille suhtes kohaldatakse kõrgemat ülempiiri, milleks on 90 % vahendite väljavoolust</w:t>
            </w:r>
          </w:p>
          <w:p w14:paraId="3D7774FC" w14:textId="77777777" w:rsidR="00881B4D" w:rsidRPr="00AE786F" w:rsidRDefault="00881B4D">
            <w:pPr>
              <w:spacing w:before="0"/>
              <w:ind w:left="56"/>
              <w:rPr>
                <w:rFonts w:ascii="Times New Roman" w:hAnsi="Times New Roman"/>
                <w:sz w:val="24"/>
              </w:rPr>
            </w:pPr>
            <w:r w:rsidRPr="00AE786F">
              <w:rPr>
                <w:rFonts w:ascii="Times New Roman" w:hAnsi="Times New Roman"/>
                <w:sz w:val="24"/>
              </w:rPr>
              <w:t>IC = vahendite sissevoolud, mille suhtes kohaldatakse ülempiiri, milleks on 75 % vahendite väljavoolust</w:t>
            </w:r>
          </w:p>
          <w:p w14:paraId="4128A5E9" w14:textId="23DC3EAC" w:rsidR="00881B4D" w:rsidRPr="00AE786F" w:rsidRDefault="0095691D" w:rsidP="009D4EFF">
            <w:pPr>
              <w:spacing w:before="0"/>
              <w:rPr>
                <w:rFonts w:ascii="Times New Roman" w:hAnsi="Times New Roman"/>
                <w:bCs/>
                <w:sz w:val="24"/>
              </w:rPr>
            </w:pPr>
            <w:r w:rsidRPr="00AE786F">
              <w:rPr>
                <w:rFonts w:ascii="Times New Roman" w:hAnsi="Times New Roman"/>
                <w:sz w:val="24"/>
              </w:rPr>
              <w:t>Krediidiasutused sisestavad kõik allpool osutatud andmed asjaomase rea veergu 0010.</w:t>
            </w:r>
          </w:p>
        </w:tc>
      </w:tr>
      <w:tr w:rsidR="00B47B7D" w:rsidRPr="00AE786F" w14:paraId="0D049B88" w14:textId="77777777" w:rsidTr="00454544">
        <w:tc>
          <w:tcPr>
            <w:tcW w:w="1099" w:type="dxa"/>
            <w:shd w:val="clear" w:color="auto" w:fill="FFFFFF"/>
            <w:vAlign w:val="center"/>
          </w:tcPr>
          <w:p w14:paraId="55A73623" w14:textId="6A09EF0E" w:rsidR="00881B4D" w:rsidRPr="00AE786F" w:rsidRDefault="00DF552C" w:rsidP="009D4EFF">
            <w:pPr>
              <w:spacing w:before="0"/>
              <w:rPr>
                <w:rFonts w:ascii="Times New Roman" w:hAnsi="Times New Roman"/>
                <w:sz w:val="24"/>
              </w:rPr>
            </w:pPr>
            <w:r w:rsidRPr="00AE786F">
              <w:rPr>
                <w:rFonts w:ascii="Times New Roman" w:hAnsi="Times New Roman"/>
                <w:sz w:val="24"/>
              </w:rPr>
              <w:t>0300</w:t>
            </w:r>
          </w:p>
        </w:tc>
        <w:tc>
          <w:tcPr>
            <w:tcW w:w="7379" w:type="dxa"/>
            <w:gridSpan w:val="2"/>
            <w:shd w:val="clear" w:color="auto" w:fill="FFFFFF"/>
          </w:tcPr>
          <w:p w14:paraId="0AD4BE0D" w14:textId="0ECB806C" w:rsidR="00881B4D" w:rsidRPr="00AE786F" w:rsidRDefault="00881B4D" w:rsidP="009D4EFF">
            <w:pPr>
              <w:spacing w:before="0"/>
              <w:rPr>
                <w:rFonts w:ascii="Times New Roman" w:hAnsi="Times New Roman"/>
                <w:b/>
                <w:bCs/>
                <w:sz w:val="24"/>
              </w:rPr>
            </w:pPr>
            <w:r w:rsidRPr="00AE786F">
              <w:rPr>
                <w:rFonts w:ascii="Times New Roman" w:hAnsi="Times New Roman"/>
                <w:b/>
                <w:sz w:val="24"/>
              </w:rPr>
              <w:t>24. Vahendite väljavoolude kogusumma</w:t>
            </w:r>
          </w:p>
          <w:p w14:paraId="1E8BAA54" w14:textId="77777777" w:rsidR="00881B4D" w:rsidRPr="00AE786F" w:rsidRDefault="00881B4D" w:rsidP="009D4EFF">
            <w:pPr>
              <w:spacing w:before="0"/>
              <w:rPr>
                <w:rFonts w:ascii="Times New Roman" w:hAnsi="Times New Roman"/>
                <w:bCs/>
                <w:sz w:val="24"/>
              </w:rPr>
            </w:pPr>
            <w:r w:rsidRPr="00AE786F">
              <w:rPr>
                <w:rFonts w:ascii="Times New Roman" w:hAnsi="Times New Roman"/>
                <w:sz w:val="24"/>
              </w:rPr>
              <w:t>TO = vahendite väljavoolude lehelt</w:t>
            </w:r>
          </w:p>
          <w:p w14:paraId="23CD10A7" w14:textId="34DF4EFE" w:rsidR="00881B4D" w:rsidRPr="00AE786F" w:rsidRDefault="0095691D" w:rsidP="009D4EFF">
            <w:pPr>
              <w:spacing w:before="0"/>
              <w:rPr>
                <w:rFonts w:ascii="Times New Roman" w:hAnsi="Times New Roman"/>
                <w:bCs/>
                <w:sz w:val="24"/>
              </w:rPr>
            </w:pPr>
            <w:r w:rsidRPr="00AE786F">
              <w:rPr>
                <w:rFonts w:ascii="Times New Roman" w:hAnsi="Times New Roman"/>
                <w:sz w:val="24"/>
              </w:rPr>
              <w:t>Finantsinstitutsioonid esitavad arvu lahtrist {C 73.00; r0010; c0060}.</w:t>
            </w:r>
          </w:p>
        </w:tc>
      </w:tr>
      <w:tr w:rsidR="00B47B7D" w:rsidRPr="00AE786F" w14:paraId="6D89B9B1" w14:textId="77777777" w:rsidTr="00454544">
        <w:tc>
          <w:tcPr>
            <w:tcW w:w="1099" w:type="dxa"/>
            <w:shd w:val="clear" w:color="auto" w:fill="FFFFFF"/>
            <w:vAlign w:val="center"/>
          </w:tcPr>
          <w:p w14:paraId="04CF611D" w14:textId="551206D3" w:rsidR="00881B4D" w:rsidRPr="00AE786F" w:rsidRDefault="00DF552C" w:rsidP="009D4EFF">
            <w:pPr>
              <w:spacing w:before="0"/>
              <w:rPr>
                <w:rFonts w:ascii="Times New Roman" w:hAnsi="Times New Roman"/>
                <w:sz w:val="24"/>
              </w:rPr>
            </w:pPr>
            <w:r w:rsidRPr="00AE786F">
              <w:rPr>
                <w:rFonts w:ascii="Times New Roman" w:hAnsi="Times New Roman"/>
                <w:sz w:val="24"/>
              </w:rPr>
              <w:t>0310</w:t>
            </w:r>
          </w:p>
        </w:tc>
        <w:tc>
          <w:tcPr>
            <w:tcW w:w="7379" w:type="dxa"/>
            <w:gridSpan w:val="2"/>
            <w:shd w:val="clear" w:color="auto" w:fill="FFFFFF"/>
            <w:vAlign w:val="center"/>
          </w:tcPr>
          <w:p w14:paraId="22CD4B90" w14:textId="300A62C9" w:rsidR="00881B4D" w:rsidRPr="00AE786F" w:rsidRDefault="00881B4D" w:rsidP="009D4EFF">
            <w:pPr>
              <w:spacing w:before="0"/>
              <w:rPr>
                <w:rFonts w:ascii="Times New Roman" w:hAnsi="Times New Roman"/>
                <w:b/>
                <w:bCs/>
                <w:sz w:val="24"/>
              </w:rPr>
            </w:pPr>
            <w:r w:rsidRPr="00AE786F">
              <w:rPr>
                <w:rFonts w:ascii="Times New Roman" w:hAnsi="Times New Roman"/>
                <w:b/>
                <w:sz w:val="24"/>
              </w:rPr>
              <w:t>25. Sissevoolud, mille suhtes kohaldatakse täielikku vabastust</w:t>
            </w:r>
          </w:p>
          <w:p w14:paraId="38D8855E" w14:textId="77777777" w:rsidR="00881B4D" w:rsidRPr="00AE786F" w:rsidRDefault="00881B4D" w:rsidP="009D4EFF">
            <w:pPr>
              <w:spacing w:before="0"/>
              <w:rPr>
                <w:rFonts w:ascii="Times New Roman" w:hAnsi="Times New Roman"/>
                <w:bCs/>
                <w:sz w:val="24"/>
              </w:rPr>
            </w:pPr>
            <w:r w:rsidRPr="00AE786F">
              <w:rPr>
                <w:rFonts w:ascii="Times New Roman" w:hAnsi="Times New Roman"/>
                <w:sz w:val="24"/>
              </w:rPr>
              <w:t>FEI = vahendite sissevoolude lehelt</w:t>
            </w:r>
          </w:p>
          <w:p w14:paraId="26D5A78E" w14:textId="1C81525B" w:rsidR="00881B4D" w:rsidRPr="00AE786F" w:rsidRDefault="0095691D" w:rsidP="009D4EFF">
            <w:pPr>
              <w:spacing w:before="0"/>
              <w:rPr>
                <w:rFonts w:ascii="Times New Roman" w:hAnsi="Times New Roman"/>
                <w:bCs/>
                <w:sz w:val="24"/>
              </w:rPr>
            </w:pPr>
            <w:r w:rsidRPr="00AE786F">
              <w:rPr>
                <w:rFonts w:ascii="Times New Roman" w:hAnsi="Times New Roman"/>
                <w:sz w:val="24"/>
              </w:rPr>
              <w:t>Finantsinstitutsioonid esitavad arvu lahtrist {C 74.00; r0010; c0160}.</w:t>
            </w:r>
          </w:p>
        </w:tc>
      </w:tr>
      <w:tr w:rsidR="00B47B7D" w:rsidRPr="00AE786F" w14:paraId="3DF700DD" w14:textId="77777777" w:rsidTr="00454544">
        <w:tc>
          <w:tcPr>
            <w:tcW w:w="1099" w:type="dxa"/>
            <w:shd w:val="clear" w:color="auto" w:fill="FFFFFF"/>
            <w:vAlign w:val="center"/>
          </w:tcPr>
          <w:p w14:paraId="57A5A39A" w14:textId="72F2329D" w:rsidR="00881B4D" w:rsidRPr="00AE786F" w:rsidRDefault="00DF552C" w:rsidP="009D4EFF">
            <w:pPr>
              <w:spacing w:before="0"/>
              <w:rPr>
                <w:rFonts w:ascii="Times New Roman" w:hAnsi="Times New Roman"/>
                <w:sz w:val="24"/>
              </w:rPr>
            </w:pPr>
            <w:r w:rsidRPr="00AE786F">
              <w:rPr>
                <w:rFonts w:ascii="Times New Roman" w:hAnsi="Times New Roman"/>
                <w:sz w:val="24"/>
              </w:rPr>
              <w:t>0320</w:t>
            </w:r>
          </w:p>
        </w:tc>
        <w:tc>
          <w:tcPr>
            <w:tcW w:w="7379" w:type="dxa"/>
            <w:gridSpan w:val="2"/>
            <w:shd w:val="clear" w:color="auto" w:fill="FFFFFF"/>
            <w:vAlign w:val="center"/>
          </w:tcPr>
          <w:p w14:paraId="08821ECB" w14:textId="197C91AA" w:rsidR="00881B4D" w:rsidRPr="00AE786F" w:rsidRDefault="00881B4D" w:rsidP="009D4EFF">
            <w:pPr>
              <w:spacing w:before="0"/>
              <w:rPr>
                <w:rFonts w:ascii="Times New Roman" w:hAnsi="Times New Roman"/>
                <w:b/>
                <w:bCs/>
                <w:sz w:val="24"/>
              </w:rPr>
            </w:pPr>
            <w:r w:rsidRPr="00AE786F">
              <w:rPr>
                <w:rFonts w:ascii="Times New Roman" w:hAnsi="Times New Roman"/>
                <w:b/>
                <w:sz w:val="24"/>
              </w:rPr>
              <w:t>26. Vahendite sissevoolud, mille suhtes kohaldatakse 90 % ülempiiri</w:t>
            </w:r>
          </w:p>
          <w:p w14:paraId="0221BC71" w14:textId="28413D9C" w:rsidR="00881B4D" w:rsidRPr="00AE786F" w:rsidRDefault="00881B4D" w:rsidP="009D4EFF">
            <w:pPr>
              <w:spacing w:before="0"/>
              <w:rPr>
                <w:rFonts w:ascii="Times New Roman" w:hAnsi="Times New Roman"/>
                <w:bCs/>
                <w:sz w:val="24"/>
              </w:rPr>
            </w:pPr>
            <w:r w:rsidRPr="00AE786F">
              <w:rPr>
                <w:rFonts w:ascii="Times New Roman" w:hAnsi="Times New Roman"/>
                <w:sz w:val="24"/>
              </w:rPr>
              <w:t>IHC = vahendite sissevoolude lehelt</w:t>
            </w:r>
          </w:p>
          <w:p w14:paraId="32BDFF46" w14:textId="1BEBBB05" w:rsidR="00881B4D" w:rsidRPr="00AE786F" w:rsidRDefault="0095691D" w:rsidP="009D4EFF">
            <w:pPr>
              <w:spacing w:before="0"/>
              <w:rPr>
                <w:rFonts w:ascii="Times New Roman" w:hAnsi="Times New Roman"/>
                <w:bCs/>
                <w:sz w:val="24"/>
              </w:rPr>
            </w:pPr>
            <w:r w:rsidRPr="00AE786F">
              <w:rPr>
                <w:rFonts w:ascii="Times New Roman" w:hAnsi="Times New Roman"/>
                <w:sz w:val="24"/>
              </w:rPr>
              <w:t>Finantsinstitutsioonid esitavad arvu lahtrist {C 74.00; r0010; c0150}.</w:t>
            </w:r>
          </w:p>
        </w:tc>
      </w:tr>
      <w:tr w:rsidR="00B47B7D" w:rsidRPr="00AE786F" w14:paraId="2351714D" w14:textId="77777777" w:rsidTr="00454544">
        <w:tc>
          <w:tcPr>
            <w:tcW w:w="1099" w:type="dxa"/>
            <w:shd w:val="clear" w:color="auto" w:fill="FFFFFF"/>
            <w:vAlign w:val="center"/>
          </w:tcPr>
          <w:p w14:paraId="47E8EF5B" w14:textId="4ECB3074" w:rsidR="00881B4D" w:rsidRPr="00AE786F" w:rsidRDefault="00DF552C" w:rsidP="009D4EFF">
            <w:pPr>
              <w:spacing w:before="0"/>
              <w:rPr>
                <w:rFonts w:ascii="Times New Roman" w:hAnsi="Times New Roman"/>
                <w:sz w:val="24"/>
              </w:rPr>
            </w:pPr>
            <w:r w:rsidRPr="00AE786F">
              <w:rPr>
                <w:rFonts w:ascii="Times New Roman" w:hAnsi="Times New Roman"/>
                <w:sz w:val="24"/>
              </w:rPr>
              <w:lastRenderedPageBreak/>
              <w:t>0330</w:t>
            </w:r>
          </w:p>
        </w:tc>
        <w:tc>
          <w:tcPr>
            <w:tcW w:w="7379" w:type="dxa"/>
            <w:gridSpan w:val="2"/>
            <w:shd w:val="clear" w:color="auto" w:fill="FFFFFF"/>
            <w:vAlign w:val="center"/>
          </w:tcPr>
          <w:p w14:paraId="4E33646D" w14:textId="5AECD5A9" w:rsidR="00881B4D" w:rsidRPr="00AE786F" w:rsidRDefault="00881B4D" w:rsidP="009D4EFF">
            <w:pPr>
              <w:spacing w:before="0"/>
              <w:rPr>
                <w:rFonts w:ascii="Times New Roman" w:hAnsi="Times New Roman"/>
                <w:b/>
                <w:bCs/>
                <w:sz w:val="24"/>
              </w:rPr>
            </w:pPr>
            <w:r w:rsidRPr="00AE786F">
              <w:rPr>
                <w:rFonts w:ascii="Times New Roman" w:hAnsi="Times New Roman"/>
                <w:b/>
                <w:sz w:val="24"/>
              </w:rPr>
              <w:t>27. Vahendite sissevoolud, mille suhtes kohaldatakse 75 % ülempiiri</w:t>
            </w:r>
          </w:p>
          <w:p w14:paraId="40126C80" w14:textId="3D7274F3" w:rsidR="00881B4D" w:rsidRPr="00AE786F" w:rsidRDefault="00881B4D" w:rsidP="009D4EFF">
            <w:pPr>
              <w:spacing w:before="0"/>
              <w:rPr>
                <w:rFonts w:ascii="Times New Roman" w:hAnsi="Times New Roman"/>
                <w:bCs/>
                <w:sz w:val="24"/>
              </w:rPr>
            </w:pPr>
            <w:r w:rsidRPr="00AE786F">
              <w:rPr>
                <w:rFonts w:ascii="Times New Roman" w:hAnsi="Times New Roman"/>
                <w:sz w:val="24"/>
              </w:rPr>
              <w:t>IC = vahendite sissevoolude lehelt</w:t>
            </w:r>
          </w:p>
          <w:p w14:paraId="35449694" w14:textId="16A7178A" w:rsidR="00881B4D" w:rsidRPr="00AE786F" w:rsidRDefault="0095691D" w:rsidP="009D4EFF">
            <w:pPr>
              <w:spacing w:before="0"/>
              <w:rPr>
                <w:rFonts w:ascii="Times New Roman" w:hAnsi="Times New Roman"/>
                <w:bCs/>
                <w:sz w:val="24"/>
              </w:rPr>
            </w:pPr>
            <w:r w:rsidRPr="00AE786F">
              <w:rPr>
                <w:rFonts w:ascii="Times New Roman" w:hAnsi="Times New Roman"/>
                <w:sz w:val="24"/>
              </w:rPr>
              <w:t>Finantsinstitutsioonid esitavad arvu lahtrist {C 74.00; r0010; c0140}.</w:t>
            </w:r>
          </w:p>
        </w:tc>
      </w:tr>
      <w:tr w:rsidR="00B47B7D" w:rsidRPr="00AE786F" w14:paraId="12C2EA1D" w14:textId="77777777" w:rsidTr="00454544">
        <w:tc>
          <w:tcPr>
            <w:tcW w:w="1099" w:type="dxa"/>
            <w:shd w:val="clear" w:color="auto" w:fill="FFFFFF"/>
            <w:vAlign w:val="center"/>
          </w:tcPr>
          <w:p w14:paraId="06746008" w14:textId="082C0EE6" w:rsidR="00881B4D" w:rsidRPr="00AE786F" w:rsidRDefault="00DF552C" w:rsidP="009D4EFF">
            <w:pPr>
              <w:spacing w:before="0"/>
              <w:rPr>
                <w:rFonts w:ascii="Times New Roman" w:hAnsi="Times New Roman"/>
                <w:sz w:val="24"/>
              </w:rPr>
            </w:pPr>
            <w:r w:rsidRPr="00AE786F">
              <w:rPr>
                <w:rFonts w:ascii="Times New Roman" w:hAnsi="Times New Roman"/>
                <w:sz w:val="24"/>
              </w:rPr>
              <w:t>0340</w:t>
            </w:r>
          </w:p>
        </w:tc>
        <w:tc>
          <w:tcPr>
            <w:tcW w:w="7379" w:type="dxa"/>
            <w:gridSpan w:val="2"/>
            <w:shd w:val="clear" w:color="auto" w:fill="FFFFFF"/>
            <w:vAlign w:val="center"/>
          </w:tcPr>
          <w:p w14:paraId="1C1E08AE" w14:textId="233EC1B5" w:rsidR="00881B4D" w:rsidRPr="00AE786F" w:rsidRDefault="00881B4D" w:rsidP="009D4EFF">
            <w:pPr>
              <w:spacing w:before="0"/>
              <w:rPr>
                <w:rFonts w:ascii="Times New Roman" w:hAnsi="Times New Roman"/>
                <w:sz w:val="24"/>
              </w:rPr>
            </w:pPr>
            <w:r w:rsidRPr="00AE786F">
              <w:rPr>
                <w:rFonts w:ascii="Times New Roman" w:hAnsi="Times New Roman"/>
                <w:b/>
                <w:sz w:val="24"/>
              </w:rPr>
              <w:t>28. Vähendus selliste sissevoolude arvessevõtmiseks, mille suhtes kohaldatakse täielikku vabastust</w:t>
            </w:r>
          </w:p>
          <w:p w14:paraId="473FC23E" w14:textId="3999F58D" w:rsidR="00881B4D" w:rsidRPr="00AE786F" w:rsidRDefault="0095691D" w:rsidP="009D4EFF">
            <w:pPr>
              <w:spacing w:before="0"/>
              <w:rPr>
                <w:rFonts w:ascii="Times New Roman" w:hAnsi="Times New Roman"/>
                <w:bCs/>
                <w:sz w:val="24"/>
              </w:rPr>
            </w:pPr>
            <w:r w:rsidRPr="00AE786F">
              <w:rPr>
                <w:rFonts w:ascii="Times New Roman" w:hAnsi="Times New Roman"/>
                <w:sz w:val="24"/>
              </w:rPr>
              <w:t>Krediidiasutused esitavad järgmise osa likviidsete vahendite netoväljavoolu (NLO) arvutusest:</w:t>
            </w:r>
          </w:p>
          <w:p w14:paraId="7DE69A85" w14:textId="626DEFEC" w:rsidR="00881B4D" w:rsidRPr="00AE786F" w:rsidRDefault="00881B4D" w:rsidP="009D4EFF">
            <w:pPr>
              <w:spacing w:before="0"/>
              <w:rPr>
                <w:rFonts w:ascii="Times New Roman" w:hAnsi="Times New Roman"/>
                <w:bCs/>
                <w:sz w:val="24"/>
              </w:rPr>
            </w:pPr>
            <w:r w:rsidRPr="00AE786F">
              <w:rPr>
                <w:rFonts w:ascii="Times New Roman" w:hAnsi="Times New Roman"/>
                <w:sz w:val="24"/>
              </w:rPr>
              <w:t>= MIN (FEI, TO).</w:t>
            </w:r>
          </w:p>
        </w:tc>
      </w:tr>
      <w:tr w:rsidR="00B47B7D" w:rsidRPr="00AE786F" w14:paraId="19A3B993" w14:textId="77777777" w:rsidTr="00454544">
        <w:tc>
          <w:tcPr>
            <w:tcW w:w="1099" w:type="dxa"/>
            <w:shd w:val="clear" w:color="auto" w:fill="FFFFFF"/>
            <w:vAlign w:val="center"/>
          </w:tcPr>
          <w:p w14:paraId="5A9C0F82" w14:textId="3A92F43C" w:rsidR="00881B4D" w:rsidRPr="00AE786F" w:rsidRDefault="00DF552C" w:rsidP="009D4EFF">
            <w:pPr>
              <w:spacing w:before="0"/>
              <w:rPr>
                <w:rFonts w:ascii="Times New Roman" w:hAnsi="Times New Roman"/>
                <w:sz w:val="24"/>
              </w:rPr>
            </w:pPr>
            <w:r w:rsidRPr="00AE786F">
              <w:rPr>
                <w:rFonts w:ascii="Times New Roman" w:hAnsi="Times New Roman"/>
                <w:sz w:val="24"/>
              </w:rPr>
              <w:t>0350</w:t>
            </w:r>
          </w:p>
        </w:tc>
        <w:tc>
          <w:tcPr>
            <w:tcW w:w="7379" w:type="dxa"/>
            <w:gridSpan w:val="2"/>
            <w:shd w:val="clear" w:color="auto" w:fill="FFFFFF"/>
            <w:vAlign w:val="center"/>
          </w:tcPr>
          <w:p w14:paraId="300BD82D" w14:textId="18AD4C2D" w:rsidR="00881B4D" w:rsidRPr="00AE786F" w:rsidRDefault="00881B4D" w:rsidP="009D4EFF">
            <w:pPr>
              <w:spacing w:before="0"/>
              <w:rPr>
                <w:rFonts w:ascii="Times New Roman" w:hAnsi="Times New Roman"/>
                <w:b/>
                <w:bCs/>
                <w:sz w:val="24"/>
              </w:rPr>
            </w:pPr>
            <w:r w:rsidRPr="00AE786F">
              <w:rPr>
                <w:rFonts w:ascii="Times New Roman" w:hAnsi="Times New Roman"/>
                <w:b/>
                <w:sz w:val="24"/>
              </w:rPr>
              <w:t>29. Vähendus selliste sissevoolude arvessevõtmiseks, mille suhtes kohaldatakse 90 % ülempiiri</w:t>
            </w:r>
          </w:p>
          <w:p w14:paraId="789B1DB6" w14:textId="68A84326" w:rsidR="00881B4D" w:rsidRPr="00AE786F" w:rsidRDefault="0095691D" w:rsidP="009D4EFF">
            <w:pPr>
              <w:spacing w:before="0"/>
              <w:rPr>
                <w:rFonts w:ascii="Times New Roman" w:hAnsi="Times New Roman"/>
                <w:bCs/>
                <w:sz w:val="24"/>
              </w:rPr>
            </w:pPr>
            <w:r w:rsidRPr="00AE786F">
              <w:rPr>
                <w:rFonts w:ascii="Times New Roman" w:hAnsi="Times New Roman"/>
                <w:sz w:val="24"/>
              </w:rPr>
              <w:t>Krediidiasutused esitavad järgmise osa likviidsete vahendite netoväljavoolu (NLO) arvutusest:</w:t>
            </w:r>
          </w:p>
          <w:p w14:paraId="4B265BFC" w14:textId="1A24E711" w:rsidR="00881B4D" w:rsidRPr="00AE786F" w:rsidRDefault="00881B4D" w:rsidP="009D4EFF">
            <w:pPr>
              <w:spacing w:before="0"/>
              <w:rPr>
                <w:rFonts w:ascii="Times New Roman" w:hAnsi="Times New Roman"/>
                <w:b/>
                <w:bCs/>
                <w:sz w:val="24"/>
              </w:rPr>
            </w:pPr>
            <w:r w:rsidRPr="00AE786F">
              <w:rPr>
                <w:rFonts w:ascii="Times New Roman" w:hAnsi="Times New Roman"/>
                <w:sz w:val="24"/>
              </w:rPr>
              <w:t>= MIN (IHC, 0,9*MAX(TO–FEI, 0)).</w:t>
            </w:r>
          </w:p>
        </w:tc>
      </w:tr>
      <w:tr w:rsidR="00B47B7D" w:rsidRPr="00AE786F" w14:paraId="1DDC80BD" w14:textId="77777777" w:rsidTr="00454544">
        <w:tc>
          <w:tcPr>
            <w:tcW w:w="1099" w:type="dxa"/>
            <w:shd w:val="clear" w:color="auto" w:fill="FFFFFF"/>
            <w:vAlign w:val="center"/>
          </w:tcPr>
          <w:p w14:paraId="39130CE0" w14:textId="70F43B6D" w:rsidR="00881B4D" w:rsidRPr="00AE786F" w:rsidRDefault="00DF552C" w:rsidP="009D4EFF">
            <w:pPr>
              <w:spacing w:before="0"/>
              <w:rPr>
                <w:rFonts w:ascii="Times New Roman" w:hAnsi="Times New Roman"/>
                <w:sz w:val="24"/>
              </w:rPr>
            </w:pPr>
            <w:r w:rsidRPr="00AE786F">
              <w:rPr>
                <w:rFonts w:ascii="Times New Roman" w:hAnsi="Times New Roman"/>
                <w:sz w:val="24"/>
              </w:rPr>
              <w:t>0360</w:t>
            </w:r>
          </w:p>
        </w:tc>
        <w:tc>
          <w:tcPr>
            <w:tcW w:w="7379" w:type="dxa"/>
            <w:gridSpan w:val="2"/>
            <w:shd w:val="clear" w:color="auto" w:fill="FFFFFF"/>
            <w:vAlign w:val="center"/>
          </w:tcPr>
          <w:p w14:paraId="2AE1CA5D" w14:textId="4B501D42" w:rsidR="00881B4D" w:rsidRPr="00AE786F" w:rsidRDefault="00881B4D" w:rsidP="009D4EFF">
            <w:pPr>
              <w:spacing w:before="0"/>
              <w:rPr>
                <w:rFonts w:ascii="Times New Roman" w:hAnsi="Times New Roman"/>
                <w:b/>
                <w:bCs/>
                <w:sz w:val="24"/>
              </w:rPr>
            </w:pPr>
            <w:r w:rsidRPr="00AE786F">
              <w:rPr>
                <w:rFonts w:ascii="Times New Roman" w:hAnsi="Times New Roman"/>
                <w:b/>
                <w:sz w:val="24"/>
              </w:rPr>
              <w:t>30. Vähendus selliste sissevoolude arvessevõtmiseks, mille suhtes kohaldatakse 75 % ülempiiri</w:t>
            </w:r>
          </w:p>
          <w:p w14:paraId="7DC3F176" w14:textId="14C13DFC" w:rsidR="00881B4D" w:rsidRPr="00AE786F" w:rsidRDefault="0095691D" w:rsidP="009D4EFF">
            <w:pPr>
              <w:spacing w:before="0"/>
              <w:rPr>
                <w:rFonts w:ascii="Times New Roman" w:hAnsi="Times New Roman"/>
                <w:bCs/>
                <w:sz w:val="24"/>
              </w:rPr>
            </w:pPr>
            <w:r w:rsidRPr="00AE786F">
              <w:rPr>
                <w:rFonts w:ascii="Times New Roman" w:hAnsi="Times New Roman"/>
                <w:sz w:val="24"/>
              </w:rPr>
              <w:t>Krediidiasutused esitavad järgmise osa likviidsete vahendite netoväljavoolu (NLO) arvutusest:</w:t>
            </w:r>
          </w:p>
          <w:p w14:paraId="3A926940" w14:textId="5473B8F9" w:rsidR="00881B4D" w:rsidRPr="00AE786F" w:rsidRDefault="00881B4D" w:rsidP="009D4EFF">
            <w:pPr>
              <w:spacing w:before="0"/>
              <w:rPr>
                <w:rFonts w:ascii="Times New Roman" w:hAnsi="Times New Roman"/>
                <w:b/>
                <w:bCs/>
                <w:sz w:val="24"/>
              </w:rPr>
            </w:pPr>
            <w:r w:rsidRPr="00AE786F">
              <w:rPr>
                <w:rFonts w:ascii="Times New Roman" w:hAnsi="Times New Roman"/>
                <w:sz w:val="24"/>
              </w:rPr>
              <w:t>= MIN (IC, 0,75*MAX(TO–FEI–IHC/0,9, 0)).</w:t>
            </w:r>
          </w:p>
        </w:tc>
      </w:tr>
      <w:tr w:rsidR="00B47B7D" w:rsidRPr="00AE786F" w14:paraId="2BFBBC82" w14:textId="77777777" w:rsidTr="00454544">
        <w:tc>
          <w:tcPr>
            <w:tcW w:w="1099" w:type="dxa"/>
            <w:tcBorders>
              <w:bottom w:val="single" w:sz="4" w:space="0" w:color="auto"/>
            </w:tcBorders>
            <w:shd w:val="clear" w:color="auto" w:fill="FFFFFF"/>
            <w:vAlign w:val="center"/>
          </w:tcPr>
          <w:p w14:paraId="2F4386E3" w14:textId="0E23AC92" w:rsidR="00881B4D" w:rsidRPr="00AE786F" w:rsidRDefault="00DF552C" w:rsidP="009D4EFF">
            <w:pPr>
              <w:spacing w:before="0"/>
              <w:rPr>
                <w:rFonts w:ascii="Times New Roman" w:hAnsi="Times New Roman"/>
                <w:sz w:val="24"/>
              </w:rPr>
            </w:pPr>
            <w:r w:rsidRPr="00AE786F">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AE786F" w:rsidRDefault="00881B4D" w:rsidP="009D4EFF">
            <w:pPr>
              <w:spacing w:before="0"/>
              <w:rPr>
                <w:rFonts w:ascii="Times New Roman" w:hAnsi="Times New Roman"/>
                <w:b/>
                <w:bCs/>
                <w:sz w:val="24"/>
              </w:rPr>
            </w:pPr>
            <w:r w:rsidRPr="00AE786F">
              <w:rPr>
                <w:rFonts w:ascii="Times New Roman" w:hAnsi="Times New Roman"/>
                <w:b/>
                <w:sz w:val="24"/>
              </w:rPr>
              <w:t>31. LIKVIIDSETE VAHENDITE NETOVÄLJAVOOL</w:t>
            </w:r>
          </w:p>
          <w:p w14:paraId="571E544F" w14:textId="768C0CC8" w:rsidR="00881B4D" w:rsidRPr="00AE786F" w:rsidRDefault="0095691D" w:rsidP="009D4EFF">
            <w:pPr>
              <w:spacing w:before="0"/>
              <w:rPr>
                <w:rFonts w:ascii="Times New Roman" w:hAnsi="Times New Roman"/>
                <w:sz w:val="24"/>
              </w:rPr>
            </w:pPr>
            <w:r w:rsidRPr="00AE786F">
              <w:rPr>
                <w:rFonts w:ascii="Times New Roman" w:hAnsi="Times New Roman"/>
                <w:sz w:val="24"/>
              </w:rPr>
              <w:t>Krediidiasutused esitavad likviidsete vahendite netoväljavoolu,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p w14:paraId="09661336" w14:textId="75D35D2C" w:rsidR="00881B4D" w:rsidRPr="00AE786F" w:rsidRDefault="00881B4D" w:rsidP="009D4EFF">
            <w:pPr>
              <w:spacing w:before="0"/>
              <w:rPr>
                <w:rFonts w:ascii="Times New Roman" w:hAnsi="Times New Roman"/>
                <w:b/>
                <w:bCs/>
                <w:sz w:val="24"/>
              </w:rPr>
            </w:pPr>
            <w:r w:rsidRPr="00AE786F">
              <w:rPr>
                <w:rFonts w:ascii="Times New Roman" w:hAnsi="Times New Roman"/>
                <w:sz w:val="24"/>
              </w:rPr>
              <w:t>NLO = TO — MIN(FEI, TO) – MIN(IHC, 0,9*MAX(TO–FEI, 0)) – MIN(IC, 0,75*MAX(T0–FEI–IHC/0,9,0))</w:t>
            </w:r>
          </w:p>
        </w:tc>
      </w:tr>
      <w:tr w:rsidR="00B47B7D" w:rsidRPr="00AE786F" w14:paraId="69129884" w14:textId="77777777" w:rsidTr="00454544">
        <w:tc>
          <w:tcPr>
            <w:tcW w:w="8478" w:type="dxa"/>
            <w:gridSpan w:val="3"/>
            <w:shd w:val="pct20" w:color="auto" w:fill="FFFFFF"/>
            <w:vAlign w:val="center"/>
          </w:tcPr>
          <w:p w14:paraId="737BA269" w14:textId="77777777" w:rsidR="00881B4D" w:rsidRPr="00AE786F" w:rsidRDefault="00881B4D">
            <w:pPr>
              <w:spacing w:before="0"/>
              <w:ind w:left="56"/>
              <w:rPr>
                <w:rFonts w:ascii="Times New Roman" w:hAnsi="Times New Roman"/>
                <w:b/>
                <w:bCs/>
                <w:sz w:val="24"/>
              </w:rPr>
            </w:pPr>
            <w:r w:rsidRPr="00AE786F">
              <w:rPr>
                <w:rFonts w:ascii="Times New Roman" w:hAnsi="Times New Roman"/>
                <w:b/>
                <w:sz w:val="24"/>
              </w:rPr>
              <w:t>2. sammas</w:t>
            </w:r>
          </w:p>
        </w:tc>
      </w:tr>
      <w:tr w:rsidR="00B47B7D" w:rsidRPr="00AE786F" w14:paraId="266EE0AE" w14:textId="77777777" w:rsidTr="00454544">
        <w:tc>
          <w:tcPr>
            <w:tcW w:w="1099" w:type="dxa"/>
            <w:shd w:val="clear" w:color="auto" w:fill="FFFFFF"/>
            <w:vAlign w:val="center"/>
          </w:tcPr>
          <w:p w14:paraId="09720242" w14:textId="398F7D26" w:rsidR="00881B4D" w:rsidRPr="00AE786F" w:rsidRDefault="00DF552C" w:rsidP="009D4EFF">
            <w:pPr>
              <w:spacing w:before="0"/>
              <w:rPr>
                <w:rFonts w:ascii="Times New Roman" w:hAnsi="Times New Roman"/>
                <w:sz w:val="24"/>
              </w:rPr>
            </w:pPr>
            <w:r w:rsidRPr="00AE786F">
              <w:rPr>
                <w:rFonts w:ascii="Times New Roman" w:hAnsi="Times New Roman"/>
                <w:sz w:val="24"/>
              </w:rPr>
              <w:t>0380</w:t>
            </w:r>
          </w:p>
        </w:tc>
        <w:tc>
          <w:tcPr>
            <w:tcW w:w="7379" w:type="dxa"/>
            <w:gridSpan w:val="2"/>
            <w:shd w:val="clear" w:color="auto" w:fill="FFFFFF"/>
            <w:vAlign w:val="center"/>
          </w:tcPr>
          <w:p w14:paraId="75CD4C94" w14:textId="3DFA6405" w:rsidR="00881B4D" w:rsidRPr="00AE786F" w:rsidRDefault="00881B4D" w:rsidP="009D4EFF">
            <w:pPr>
              <w:spacing w:before="0"/>
              <w:rPr>
                <w:rFonts w:ascii="Times New Roman" w:hAnsi="Times New Roman"/>
                <w:b/>
                <w:bCs/>
                <w:sz w:val="24"/>
              </w:rPr>
            </w:pPr>
            <w:r w:rsidRPr="00AE786F">
              <w:rPr>
                <w:rFonts w:ascii="Times New Roman" w:hAnsi="Times New Roman"/>
                <w:b/>
                <w:sz w:val="24"/>
              </w:rPr>
              <w:t>32. 2. SAMBA NÕUE</w:t>
            </w:r>
          </w:p>
          <w:p w14:paraId="72D74222" w14:textId="48AA5F63" w:rsidR="00881B4D" w:rsidRPr="00AE786F" w:rsidRDefault="00881B4D">
            <w:pPr>
              <w:spacing w:before="0"/>
              <w:ind w:left="56"/>
              <w:rPr>
                <w:rFonts w:ascii="Times New Roman" w:hAnsi="Times New Roman"/>
                <w:bCs/>
                <w:sz w:val="24"/>
              </w:rPr>
            </w:pPr>
            <w:r w:rsidRPr="00AE786F">
              <w:rPr>
                <w:rFonts w:ascii="Times New Roman" w:hAnsi="Times New Roman"/>
                <w:sz w:val="24"/>
              </w:rPr>
              <w:t>Kapitalinõuete direktiivi artikkel 105</w:t>
            </w:r>
          </w:p>
          <w:p w14:paraId="70A9354E" w14:textId="4B1A434A" w:rsidR="00881B4D" w:rsidRPr="00AE786F" w:rsidRDefault="0095691D">
            <w:pPr>
              <w:spacing w:before="0"/>
              <w:ind w:left="56"/>
              <w:rPr>
                <w:rFonts w:ascii="Times New Roman" w:hAnsi="Times New Roman"/>
                <w:bCs/>
                <w:sz w:val="24"/>
              </w:rPr>
            </w:pPr>
            <w:r w:rsidRPr="00AE786F">
              <w:rPr>
                <w:rFonts w:ascii="Times New Roman" w:hAnsi="Times New Roman"/>
                <w:sz w:val="24"/>
              </w:rPr>
              <w:t>Krediidiasutused esitavad 2. samba nõude.</w:t>
            </w:r>
          </w:p>
        </w:tc>
      </w:tr>
    </w:tbl>
    <w:p w14:paraId="06AE4A0F" w14:textId="77777777" w:rsidR="00881B4D" w:rsidRPr="00AE786F" w:rsidRDefault="00881B4D">
      <w:pPr>
        <w:spacing w:before="0"/>
        <w:rPr>
          <w:rFonts w:ascii="Times New Roman" w:eastAsia="PMingLiU" w:hAnsi="Times New Roman"/>
          <w:sz w:val="24"/>
        </w:rPr>
      </w:pPr>
    </w:p>
    <w:p w14:paraId="675BC291" w14:textId="4683203D" w:rsidR="00881B4D" w:rsidRPr="00AE786F" w:rsidRDefault="00881B4D" w:rsidP="009D4EFF">
      <w:pPr>
        <w:spacing w:before="0"/>
        <w:rPr>
          <w:rFonts w:ascii="Times New Roman" w:hAnsi="Times New Roman"/>
          <w:b/>
          <w:sz w:val="24"/>
        </w:rPr>
      </w:pPr>
      <w:r w:rsidRPr="00AE786F">
        <w:rPr>
          <w:rFonts w:ascii="Times New Roman" w:hAnsi="Times New Roman"/>
          <w:b/>
          <w:sz w:val="24"/>
        </w:rPr>
        <w:t>6. OSA</w:t>
      </w:r>
      <w:r w:rsidR="005718A1" w:rsidRPr="00AE786F">
        <w:rPr>
          <w:rFonts w:ascii="Times New Roman" w:hAnsi="Times New Roman"/>
          <w:b/>
          <w:sz w:val="24"/>
        </w:rPr>
        <w:t>.</w:t>
      </w:r>
      <w:r w:rsidRPr="00AE786F">
        <w:rPr>
          <w:rFonts w:ascii="Times New Roman" w:hAnsi="Times New Roman"/>
          <w:b/>
          <w:sz w:val="24"/>
        </w:rPr>
        <w:t xml:space="preserve"> KONSOLIDEERIMISE ULATUS</w:t>
      </w:r>
    </w:p>
    <w:p w14:paraId="46441974" w14:textId="23F76AC4" w:rsidR="00881B4D" w:rsidRPr="00AE786F" w:rsidRDefault="00881B4D">
      <w:pPr>
        <w:keepNext/>
        <w:spacing w:before="0"/>
        <w:ind w:left="357" w:hanging="357"/>
        <w:outlineLvl w:val="1"/>
        <w:rPr>
          <w:rFonts w:ascii="Times New Roman" w:hAnsi="Times New Roman"/>
          <w:sz w:val="24"/>
        </w:rPr>
      </w:pPr>
      <w:r w:rsidRPr="00AE786F">
        <w:rPr>
          <w:rFonts w:ascii="Times New Roman" w:hAnsi="Times New Roman"/>
          <w:sz w:val="24"/>
        </w:rPr>
        <w:t>1.</w:t>
      </w:r>
      <w:r w:rsidRPr="00AE786F">
        <w:tab/>
      </w:r>
      <w:r w:rsidRPr="00AE786F">
        <w:rPr>
          <w:rFonts w:ascii="Times New Roman" w:hAnsi="Times New Roman"/>
          <w:sz w:val="24"/>
        </w:rPr>
        <w:t>Konsolideerimise ulatus</w:t>
      </w:r>
    </w:p>
    <w:p w14:paraId="37D472DC" w14:textId="101D0D89" w:rsidR="003626D1" w:rsidRPr="00AE786F" w:rsidRDefault="003626D1">
      <w:pPr>
        <w:keepNext/>
        <w:spacing w:before="0"/>
        <w:ind w:left="357" w:hanging="357"/>
        <w:outlineLvl w:val="1"/>
        <w:rPr>
          <w:rFonts w:ascii="Times New Roman" w:hAnsi="Times New Roman"/>
          <w:sz w:val="24"/>
        </w:rPr>
      </w:pPr>
      <w:r w:rsidRPr="00AE786F">
        <w:rPr>
          <w:rFonts w:ascii="Times New Roman" w:hAnsi="Times New Roman"/>
          <w:sz w:val="24"/>
        </w:rPr>
        <w:t>1.1.</w:t>
      </w:r>
      <w:r w:rsidRPr="00AE786F">
        <w:tab/>
      </w:r>
      <w:r w:rsidRPr="00AE786F">
        <w:rPr>
          <w:rFonts w:ascii="Times New Roman" w:hAnsi="Times New Roman"/>
          <w:sz w:val="24"/>
        </w:rPr>
        <w:t>Üldised märkused</w:t>
      </w:r>
    </w:p>
    <w:p w14:paraId="2A1CB21B" w14:textId="2AEED944" w:rsidR="008312F1" w:rsidRPr="00AE786F" w:rsidRDefault="008312F1">
      <w:pPr>
        <w:pStyle w:val="InstructionsText2"/>
        <w:numPr>
          <w:ilvl w:val="0"/>
          <w:numId w:val="104"/>
        </w:numPr>
        <w:spacing w:after="120"/>
        <w:rPr>
          <w:rFonts w:cs="Times New Roman"/>
          <w:sz w:val="24"/>
          <w:szCs w:val="24"/>
        </w:rPr>
      </w:pPr>
      <w:r w:rsidRPr="00AE786F">
        <w:rPr>
          <w:sz w:val="24"/>
        </w:rPr>
        <w:t xml:space="preserve">See on vorm, milles on üksnes konsolideeritud tasandil likviidsuskattekordaja eesmärkidel kajastatud üksused, keda vormides C 72.00, C 73.00, C 74.00, C 75.01 ja C 76.00 esitatud teave puudutab. Selles vormis on kajastatud kõik üksused, kes kuuluvad kohaldatava likviidsuskattekordaja konsolideerimise ulatusse määruse (EL) nr 575/2013 artiklite 8 ja 10 ja artikli 11 lõigete 3 ja 5 </w:t>
      </w:r>
      <w:r w:rsidRPr="00AE786F">
        <w:rPr>
          <w:sz w:val="24"/>
        </w:rPr>
        <w:lastRenderedPageBreak/>
        <w:t>kohaselt, nagu on asjakohane. Sellel vormil on nii palju ridu, kui on üksusi konsolideerimise ulatuses.</w:t>
      </w:r>
    </w:p>
    <w:p w14:paraId="52F0B902" w14:textId="2811DE45" w:rsidR="00881B4D" w:rsidRPr="00AE786F" w:rsidRDefault="00881B4D">
      <w:pPr>
        <w:keepNext/>
        <w:spacing w:before="0"/>
        <w:ind w:left="357" w:hanging="357"/>
        <w:outlineLvl w:val="1"/>
        <w:rPr>
          <w:rFonts w:ascii="Times New Roman" w:hAnsi="Times New Roman"/>
          <w:sz w:val="24"/>
        </w:rPr>
      </w:pPr>
      <w:r w:rsidRPr="00AE786F">
        <w:rPr>
          <w:rFonts w:ascii="Times New Roman" w:hAnsi="Times New Roman"/>
          <w:sz w:val="24"/>
        </w:rPr>
        <w:t>1.2</w:t>
      </w:r>
      <w:r w:rsidRPr="00AE786F">
        <w:tab/>
      </w:r>
      <w:r w:rsidRPr="00AE786F">
        <w:rPr>
          <w:rFonts w:ascii="Times New Roman" w:hAnsi="Times New Roman"/>
          <w:sz w:val="24"/>
        </w:rPr>
        <w:t>Juhised konkreetsete veergude kohta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AE786F" w14:paraId="1DFD4DE0" w14:textId="77777777" w:rsidTr="00CB45E9">
        <w:tc>
          <w:tcPr>
            <w:tcW w:w="1099" w:type="dxa"/>
            <w:shd w:val="clear" w:color="auto" w:fill="E6E6E6"/>
            <w:vAlign w:val="center"/>
          </w:tcPr>
          <w:p w14:paraId="77F653EB" w14:textId="77777777" w:rsidR="00881B4D" w:rsidRPr="00AE786F" w:rsidRDefault="00881B4D" w:rsidP="009D4EFF">
            <w:pPr>
              <w:spacing w:before="0"/>
              <w:rPr>
                <w:rFonts w:ascii="Times New Roman" w:hAnsi="Times New Roman"/>
                <w:b/>
                <w:sz w:val="24"/>
              </w:rPr>
            </w:pPr>
            <w:r w:rsidRPr="00AE786F">
              <w:rPr>
                <w:rFonts w:ascii="Times New Roman" w:hAnsi="Times New Roman"/>
                <w:b/>
                <w:sz w:val="24"/>
              </w:rPr>
              <w:t>Veerg</w:t>
            </w:r>
          </w:p>
        </w:tc>
        <w:tc>
          <w:tcPr>
            <w:tcW w:w="7379" w:type="dxa"/>
            <w:shd w:val="clear" w:color="auto" w:fill="E6E6E6"/>
            <w:vAlign w:val="center"/>
          </w:tcPr>
          <w:p w14:paraId="3FFE688A" w14:textId="77777777" w:rsidR="00881B4D" w:rsidRPr="00AE786F" w:rsidRDefault="00881B4D" w:rsidP="009D4EFF">
            <w:pPr>
              <w:spacing w:before="0"/>
              <w:rPr>
                <w:rFonts w:ascii="Times New Roman" w:eastAsia="SimSun" w:hAnsi="Times New Roman"/>
                <w:b/>
                <w:sz w:val="24"/>
              </w:rPr>
            </w:pPr>
            <w:r w:rsidRPr="00AE786F">
              <w:rPr>
                <w:rFonts w:ascii="Times New Roman" w:hAnsi="Times New Roman"/>
                <w:b/>
                <w:sz w:val="24"/>
              </w:rPr>
              <w:t>Viited õigussätetele ja juhised</w:t>
            </w:r>
          </w:p>
        </w:tc>
      </w:tr>
      <w:tr w:rsidR="00B47B7D" w:rsidRPr="00AE786F" w14:paraId="5129130C" w14:textId="77777777" w:rsidTr="00CB45E9">
        <w:tc>
          <w:tcPr>
            <w:tcW w:w="1099" w:type="dxa"/>
            <w:vAlign w:val="center"/>
          </w:tcPr>
          <w:p w14:paraId="640C67F1" w14:textId="28BD77D8" w:rsidR="008312F1" w:rsidRPr="00AE786F" w:rsidRDefault="008312F1" w:rsidP="009D4EFF">
            <w:pPr>
              <w:spacing w:before="0"/>
              <w:rPr>
                <w:rFonts w:ascii="Times New Roman" w:hAnsi="Times New Roman"/>
                <w:sz w:val="24"/>
              </w:rPr>
            </w:pPr>
            <w:r w:rsidRPr="00AE786F">
              <w:rPr>
                <w:rFonts w:ascii="Times New Roman" w:hAnsi="Times New Roman"/>
                <w:sz w:val="24"/>
              </w:rPr>
              <w:t>0005</w:t>
            </w:r>
          </w:p>
        </w:tc>
        <w:tc>
          <w:tcPr>
            <w:tcW w:w="7379" w:type="dxa"/>
          </w:tcPr>
          <w:p w14:paraId="07AB6BBE" w14:textId="77777777" w:rsidR="008312F1" w:rsidRPr="00AE786F" w:rsidRDefault="008312F1" w:rsidP="009D4EFF">
            <w:pPr>
              <w:spacing w:before="0"/>
              <w:rPr>
                <w:rFonts w:ascii="Times New Roman" w:hAnsi="Times New Roman"/>
                <w:b/>
                <w:bCs/>
                <w:sz w:val="24"/>
              </w:rPr>
            </w:pPr>
            <w:r w:rsidRPr="00AE786F">
              <w:rPr>
                <w:rFonts w:ascii="Times New Roman" w:hAnsi="Times New Roman"/>
                <w:b/>
                <w:sz w:val="24"/>
              </w:rPr>
              <w:t>Emaettevõtja või tütarettevõtja</w:t>
            </w:r>
          </w:p>
          <w:p w14:paraId="00BCA1F3" w14:textId="49943E0E" w:rsidR="008312F1" w:rsidRPr="00AE786F" w:rsidRDefault="008312F1" w:rsidP="009D4EFF">
            <w:pPr>
              <w:spacing w:before="0"/>
              <w:rPr>
                <w:rFonts w:ascii="Times New Roman" w:hAnsi="Times New Roman"/>
                <w:bCs/>
                <w:sz w:val="24"/>
              </w:rPr>
            </w:pPr>
            <w:r w:rsidRPr="00AE786F">
              <w:rPr>
                <w:rFonts w:ascii="Times New Roman" w:hAnsi="Times New Roman"/>
                <w:sz w:val="24"/>
              </w:rPr>
              <w:t>„Emaettevõtja“ esitatakse juhul, kui reas olev üksus on:</w:t>
            </w:r>
          </w:p>
          <w:p w14:paraId="3E1D5F0E" w14:textId="571D8690" w:rsidR="008312F1" w:rsidRPr="00AE786F" w:rsidRDefault="008312F1" w:rsidP="009D4EFF">
            <w:pPr>
              <w:pStyle w:val="ListParagraph"/>
              <w:numPr>
                <w:ilvl w:val="0"/>
                <w:numId w:val="47"/>
              </w:numPr>
              <w:spacing w:before="0"/>
              <w:rPr>
                <w:rFonts w:ascii="Times New Roman" w:hAnsi="Times New Roman"/>
                <w:bCs/>
                <w:sz w:val="24"/>
              </w:rPr>
            </w:pPr>
            <w:r w:rsidRPr="00AE786F">
              <w:rPr>
                <w:rFonts w:ascii="Times New Roman" w:hAnsi="Times New Roman"/>
                <w:sz w:val="24"/>
              </w:rPr>
              <w:t>ELis emaettevõtjana tegutsev finantsinstitutsioon, ELis emaettevõtjana tegutsev finantsvaldusettevõtja või ELis emaettevõtjana tegutsev segafinantsvaldusettevõtja, nagu on ette nähtud määruse (EL) nr 575/2013 artikli 11 lõikes 3;</w:t>
            </w:r>
          </w:p>
          <w:p w14:paraId="7CFC13EC" w14:textId="3E21C00F" w:rsidR="008312F1" w:rsidRPr="00AE786F" w:rsidRDefault="008312F1">
            <w:pPr>
              <w:pStyle w:val="ListParagraph"/>
              <w:spacing w:before="0"/>
              <w:rPr>
                <w:rFonts w:ascii="Times New Roman" w:hAnsi="Times New Roman"/>
                <w:bCs/>
                <w:sz w:val="24"/>
              </w:rPr>
            </w:pPr>
            <w:r w:rsidRPr="00AE786F">
              <w:rPr>
                <w:rFonts w:ascii="Times New Roman" w:hAnsi="Times New Roman"/>
                <w:sz w:val="24"/>
              </w:rPr>
              <w:t>emaettevõtjana tegutsev finantsinstitutsioon või tütarettevõtjast finantsinstitutsioon, mis peab järgima likviidsuskattekordajat vastavalt konsolideeritud alusel või allkonsolideeritud alusel ühe likviidsusalagrupi kontekstis määruse (EL) nr 575/2013 artikli 8 kohaselt;</w:t>
            </w:r>
          </w:p>
          <w:p w14:paraId="105A95C5" w14:textId="1D848059" w:rsidR="008312F1" w:rsidRPr="00AE786F" w:rsidRDefault="008312F1" w:rsidP="009D4EFF">
            <w:pPr>
              <w:pStyle w:val="ListParagraph"/>
              <w:numPr>
                <w:ilvl w:val="0"/>
                <w:numId w:val="47"/>
              </w:numPr>
              <w:spacing w:before="0"/>
              <w:rPr>
                <w:rFonts w:ascii="Times New Roman" w:hAnsi="Times New Roman"/>
                <w:bCs/>
                <w:sz w:val="24"/>
              </w:rPr>
            </w:pPr>
            <w:r w:rsidRPr="00AE786F">
              <w:rPr>
                <w:rFonts w:ascii="Times New Roman" w:hAnsi="Times New Roman"/>
                <w:sz w:val="24"/>
              </w:rPr>
              <w:t>asjaomane finantsinstitutsioon, mis peab järgima likviidsuskattekordajat allkonsolideeritud alusel määruse (EL) nr 575/2013 artikli 11 lõike 5 kohaselt;</w:t>
            </w:r>
          </w:p>
          <w:p w14:paraId="1ED0371F" w14:textId="7F3C8562" w:rsidR="008312F1" w:rsidRPr="00AE786F" w:rsidRDefault="008312F1" w:rsidP="009D4EFF">
            <w:pPr>
              <w:pStyle w:val="ListParagraph"/>
              <w:numPr>
                <w:ilvl w:val="0"/>
                <w:numId w:val="47"/>
              </w:numPr>
              <w:spacing w:before="0"/>
              <w:rPr>
                <w:rFonts w:ascii="Times New Roman" w:hAnsi="Times New Roman"/>
                <w:bCs/>
                <w:sz w:val="24"/>
              </w:rPr>
            </w:pPr>
            <w:r w:rsidRPr="00AE786F">
              <w:rPr>
                <w:rFonts w:ascii="Times New Roman" w:hAnsi="Times New Roman"/>
                <w:sz w:val="24"/>
              </w:rPr>
              <w:t>ELi keskasutus.</w:t>
            </w:r>
          </w:p>
          <w:p w14:paraId="4AFC6E87" w14:textId="250F088D" w:rsidR="008312F1" w:rsidRPr="00AE786F" w:rsidRDefault="008312F1" w:rsidP="009D4EFF">
            <w:pPr>
              <w:spacing w:before="0"/>
              <w:rPr>
                <w:rFonts w:ascii="Times New Roman" w:hAnsi="Times New Roman"/>
                <w:b/>
                <w:bCs/>
                <w:sz w:val="24"/>
              </w:rPr>
            </w:pPr>
            <w:r w:rsidRPr="00AE786F">
              <w:rPr>
                <w:rFonts w:ascii="Times New Roman" w:hAnsi="Times New Roman"/>
                <w:sz w:val="24"/>
              </w:rPr>
              <w:t>Ülejäänud ridadel esitatakse „tütarettevõtja“.</w:t>
            </w:r>
          </w:p>
        </w:tc>
      </w:tr>
      <w:tr w:rsidR="00B47B7D" w:rsidRPr="00AE786F" w14:paraId="6CA2233C" w14:textId="77777777" w:rsidTr="00CB45E9">
        <w:tc>
          <w:tcPr>
            <w:tcW w:w="1099" w:type="dxa"/>
            <w:vAlign w:val="center"/>
          </w:tcPr>
          <w:p w14:paraId="19A158C1" w14:textId="65A6C103" w:rsidR="008312F1" w:rsidRPr="00AE786F" w:rsidRDefault="00DF552C" w:rsidP="009D4EFF">
            <w:pPr>
              <w:spacing w:before="0"/>
              <w:rPr>
                <w:rFonts w:ascii="Times New Roman" w:hAnsi="Times New Roman"/>
                <w:sz w:val="24"/>
              </w:rPr>
            </w:pPr>
            <w:r w:rsidRPr="00AE786F">
              <w:rPr>
                <w:rFonts w:ascii="Times New Roman" w:hAnsi="Times New Roman"/>
                <w:sz w:val="24"/>
              </w:rPr>
              <w:t>0010</w:t>
            </w:r>
          </w:p>
        </w:tc>
        <w:tc>
          <w:tcPr>
            <w:tcW w:w="7379" w:type="dxa"/>
          </w:tcPr>
          <w:p w14:paraId="5DD69770" w14:textId="6CB82BE1" w:rsidR="008312F1" w:rsidRPr="00AE786F" w:rsidRDefault="008312F1" w:rsidP="009D4EFF">
            <w:pPr>
              <w:spacing w:before="0"/>
              <w:rPr>
                <w:rFonts w:ascii="Times New Roman" w:hAnsi="Times New Roman"/>
                <w:b/>
                <w:bCs/>
                <w:sz w:val="24"/>
              </w:rPr>
            </w:pPr>
            <w:r w:rsidRPr="00AE786F">
              <w:rPr>
                <w:rFonts w:ascii="Times New Roman" w:hAnsi="Times New Roman"/>
                <w:b/>
                <w:sz w:val="24"/>
              </w:rPr>
              <w:t>Nimi</w:t>
            </w:r>
          </w:p>
          <w:p w14:paraId="50A88925" w14:textId="4CC7E0D0" w:rsidR="008312F1" w:rsidRPr="00AE786F" w:rsidRDefault="008312F1" w:rsidP="009D4EFF">
            <w:pPr>
              <w:spacing w:before="0"/>
              <w:rPr>
                <w:rFonts w:ascii="Times New Roman" w:hAnsi="Times New Roman"/>
                <w:bCs/>
                <w:sz w:val="24"/>
              </w:rPr>
            </w:pPr>
            <w:r w:rsidRPr="00AE786F">
              <w:rPr>
                <w:rFonts w:ascii="Times New Roman" w:hAnsi="Times New Roman"/>
                <w:sz w:val="24"/>
              </w:rPr>
              <w:t>Iga konsolideerimise ulatusse kuuluva üksuse nimi esitatakse veerus 0010.</w:t>
            </w:r>
          </w:p>
        </w:tc>
      </w:tr>
      <w:tr w:rsidR="00B47B7D" w:rsidRPr="00AE786F" w14:paraId="72787EB5" w14:textId="77777777" w:rsidTr="00CB45E9">
        <w:tc>
          <w:tcPr>
            <w:tcW w:w="1099" w:type="dxa"/>
            <w:vAlign w:val="center"/>
          </w:tcPr>
          <w:p w14:paraId="5263BFA8" w14:textId="11215054" w:rsidR="008312F1" w:rsidRPr="00AE786F" w:rsidRDefault="00DF552C" w:rsidP="009D4EFF">
            <w:pPr>
              <w:spacing w:before="0"/>
              <w:rPr>
                <w:rFonts w:ascii="Times New Roman" w:hAnsi="Times New Roman"/>
                <w:sz w:val="24"/>
              </w:rPr>
            </w:pPr>
            <w:r w:rsidRPr="00AE786F">
              <w:rPr>
                <w:rFonts w:ascii="Times New Roman" w:hAnsi="Times New Roman"/>
                <w:sz w:val="24"/>
              </w:rPr>
              <w:t>0020</w:t>
            </w:r>
          </w:p>
        </w:tc>
        <w:tc>
          <w:tcPr>
            <w:tcW w:w="7379" w:type="dxa"/>
          </w:tcPr>
          <w:p w14:paraId="165EDA8D" w14:textId="77777777" w:rsidR="008312F1" w:rsidRPr="00AE786F" w:rsidRDefault="008312F1" w:rsidP="009D4EFF">
            <w:pPr>
              <w:spacing w:before="0"/>
              <w:rPr>
                <w:rFonts w:ascii="Times New Roman" w:hAnsi="Times New Roman"/>
                <w:b/>
                <w:bCs/>
                <w:sz w:val="24"/>
              </w:rPr>
            </w:pPr>
            <w:r w:rsidRPr="00AE786F">
              <w:rPr>
                <w:rFonts w:ascii="Times New Roman" w:hAnsi="Times New Roman"/>
                <w:b/>
                <w:sz w:val="24"/>
              </w:rPr>
              <w:t>Kood</w:t>
            </w:r>
          </w:p>
          <w:p w14:paraId="57BC6B98" w14:textId="2B08725E" w:rsidR="005844EF" w:rsidRPr="00AE786F" w:rsidRDefault="005844EF" w:rsidP="009D4EFF">
            <w:pPr>
              <w:spacing w:before="0"/>
              <w:rPr>
                <w:rFonts w:ascii="Times New Roman" w:hAnsi="Times New Roman"/>
                <w:bCs/>
                <w:sz w:val="24"/>
              </w:rPr>
            </w:pPr>
            <w:r w:rsidRPr="00AE786F">
              <w:rPr>
                <w:rStyle w:val="FormatvorlageInstructionsTabelleText"/>
                <w:rFonts w:ascii="Times New Roman" w:hAnsi="Times New Roman"/>
                <w:sz w:val="24"/>
              </w:rPr>
              <w:t>Kood kui osa rea tunnusest peab olema iga aruandes kajastatava üksuse puhul kordumatu. Finantsinstitutsioonide ja kindlustusandjate korral peab kood olema LEI. Muude üksuste korral tuleb esitada kas LEI või selle puudumisel riiklik kood. Kood peab olema kordumatu ja seda tuleb kasutada ühtmoodi kõikidel vormidel ja järjepidevalt. Koodil peab alati olema väärtus.</w:t>
            </w:r>
          </w:p>
        </w:tc>
      </w:tr>
      <w:tr w:rsidR="00B47B7D" w:rsidRPr="00AE786F" w14:paraId="3BCC9C5B" w14:textId="77777777" w:rsidTr="00CB45E9">
        <w:tc>
          <w:tcPr>
            <w:tcW w:w="1099" w:type="dxa"/>
            <w:vAlign w:val="center"/>
          </w:tcPr>
          <w:p w14:paraId="28E612B2" w14:textId="34846876" w:rsidR="003E6559" w:rsidRPr="00AE786F" w:rsidRDefault="00DF552C" w:rsidP="009D4EFF">
            <w:pPr>
              <w:spacing w:before="0"/>
              <w:rPr>
                <w:rFonts w:ascii="Times New Roman" w:hAnsi="Times New Roman"/>
                <w:sz w:val="24"/>
              </w:rPr>
            </w:pPr>
            <w:r w:rsidRPr="00AE786F">
              <w:rPr>
                <w:rFonts w:ascii="Times New Roman" w:hAnsi="Times New Roman"/>
                <w:sz w:val="24"/>
              </w:rPr>
              <w:t>0021</w:t>
            </w:r>
          </w:p>
        </w:tc>
        <w:tc>
          <w:tcPr>
            <w:tcW w:w="7379" w:type="dxa"/>
          </w:tcPr>
          <w:p w14:paraId="6F84E3CD" w14:textId="02B7C4D5" w:rsidR="003E6559" w:rsidRPr="00AE786F" w:rsidRDefault="003E6559" w:rsidP="009D4EFF">
            <w:pPr>
              <w:spacing w:before="0"/>
              <w:rPr>
                <w:rFonts w:ascii="Times New Roman" w:hAnsi="Times New Roman"/>
                <w:b/>
                <w:bCs/>
                <w:sz w:val="24"/>
              </w:rPr>
            </w:pPr>
            <w:r w:rsidRPr="00AE786F">
              <w:rPr>
                <w:rFonts w:ascii="Times New Roman" w:hAnsi="Times New Roman"/>
                <w:b/>
                <w:sz w:val="24"/>
              </w:rPr>
              <w:t>Koodi liik</w:t>
            </w:r>
          </w:p>
          <w:p w14:paraId="752578EA" w14:textId="77777777" w:rsidR="007F35AD" w:rsidRPr="00AE786F" w:rsidRDefault="003E6559" w:rsidP="009D4EFF">
            <w:pPr>
              <w:spacing w:before="0"/>
              <w:rPr>
                <w:rFonts w:ascii="Times New Roman" w:hAnsi="Times New Roman"/>
                <w:bCs/>
                <w:sz w:val="24"/>
              </w:rPr>
            </w:pPr>
            <w:r w:rsidRPr="00AE786F">
              <w:rPr>
                <w:rFonts w:ascii="Times New Roman" w:hAnsi="Times New Roman"/>
                <w:sz w:val="24"/>
              </w:rPr>
              <w:t>Finantsinstitutsioonid märgivad ära, kas veerus 0020 esitatud kood on LEI või muu kood.</w:t>
            </w:r>
          </w:p>
          <w:p w14:paraId="1D680D22" w14:textId="5F06E1D7" w:rsidR="007F35AD" w:rsidRPr="00AE786F" w:rsidRDefault="007F35AD" w:rsidP="009D4EFF">
            <w:pPr>
              <w:spacing w:before="0"/>
              <w:rPr>
                <w:rFonts w:ascii="Times New Roman" w:hAnsi="Times New Roman"/>
                <w:bCs/>
                <w:sz w:val="24"/>
              </w:rPr>
            </w:pPr>
            <w:r w:rsidRPr="00AE786F">
              <w:rPr>
                <w:rFonts w:ascii="Times New Roman" w:hAnsi="Times New Roman"/>
                <w:sz w:val="24"/>
              </w:rPr>
              <w:t>Koodi liik tuleb märkida alati.</w:t>
            </w:r>
          </w:p>
        </w:tc>
      </w:tr>
      <w:tr w:rsidR="00B47B7D" w:rsidRPr="00AE786F" w14:paraId="0B69B16C" w14:textId="77777777" w:rsidTr="00CB45E9">
        <w:tc>
          <w:tcPr>
            <w:tcW w:w="1099" w:type="dxa"/>
            <w:vAlign w:val="center"/>
          </w:tcPr>
          <w:p w14:paraId="3AF64BA1" w14:textId="24B4563B" w:rsidR="003E6559" w:rsidRPr="00AE786F" w:rsidRDefault="00DF552C" w:rsidP="009D4EFF">
            <w:pPr>
              <w:spacing w:before="0"/>
              <w:rPr>
                <w:rFonts w:ascii="Times New Roman" w:hAnsi="Times New Roman"/>
                <w:sz w:val="24"/>
              </w:rPr>
            </w:pPr>
            <w:r w:rsidRPr="00AE786F">
              <w:rPr>
                <w:rFonts w:ascii="Times New Roman" w:hAnsi="Times New Roman"/>
                <w:sz w:val="24"/>
              </w:rPr>
              <w:t>0022</w:t>
            </w:r>
          </w:p>
        </w:tc>
        <w:tc>
          <w:tcPr>
            <w:tcW w:w="7379" w:type="dxa"/>
          </w:tcPr>
          <w:p w14:paraId="5EC930F9" w14:textId="2612D35F" w:rsidR="003E6559" w:rsidRPr="00AE786F" w:rsidRDefault="003E6559" w:rsidP="009D4EFF">
            <w:pPr>
              <w:spacing w:before="0"/>
              <w:rPr>
                <w:rFonts w:ascii="Times New Roman" w:hAnsi="Times New Roman"/>
                <w:bCs/>
                <w:sz w:val="24"/>
              </w:rPr>
            </w:pPr>
            <w:r w:rsidRPr="00AE786F">
              <w:rPr>
                <w:rFonts w:ascii="Times New Roman" w:hAnsi="Times New Roman"/>
                <w:b/>
                <w:sz w:val="24"/>
              </w:rPr>
              <w:t>Riiklik kood</w:t>
            </w:r>
          </w:p>
          <w:p w14:paraId="15C04026" w14:textId="3B439AF6" w:rsidR="003E6559" w:rsidRPr="00AE786F" w:rsidRDefault="003E6559" w:rsidP="009D4EFF">
            <w:pPr>
              <w:spacing w:before="0"/>
              <w:rPr>
                <w:rFonts w:ascii="Times New Roman" w:hAnsi="Times New Roman"/>
                <w:b/>
                <w:bCs/>
                <w:sz w:val="24"/>
              </w:rPr>
            </w:pPr>
            <w:r w:rsidRPr="00AE786F">
              <w:rPr>
                <w:rStyle w:val="InstructionsTabelleberschrift"/>
                <w:rFonts w:ascii="Times New Roman" w:hAnsi="Times New Roman"/>
                <w:b w:val="0"/>
                <w:sz w:val="24"/>
                <w:u w:val="none"/>
              </w:rPr>
              <w:t>Kui finantsinstitutsioon kannab koodiveergu LEI, võib ta lisaks esitada ka riikliku koodi.</w:t>
            </w:r>
          </w:p>
        </w:tc>
      </w:tr>
      <w:tr w:rsidR="00B47B7D" w:rsidRPr="00AE786F" w14:paraId="7085CD9E" w14:textId="77777777" w:rsidTr="00CB45E9">
        <w:tc>
          <w:tcPr>
            <w:tcW w:w="1099" w:type="dxa"/>
            <w:vAlign w:val="center"/>
          </w:tcPr>
          <w:p w14:paraId="6A885E9D" w14:textId="442F27A8" w:rsidR="003E6559" w:rsidRPr="00AE786F" w:rsidRDefault="00DF552C" w:rsidP="009D4EFF">
            <w:pPr>
              <w:spacing w:before="0"/>
              <w:rPr>
                <w:rFonts w:ascii="Times New Roman" w:hAnsi="Times New Roman"/>
                <w:sz w:val="24"/>
              </w:rPr>
            </w:pPr>
            <w:r w:rsidRPr="00AE786F">
              <w:rPr>
                <w:rFonts w:ascii="Times New Roman" w:hAnsi="Times New Roman"/>
                <w:sz w:val="24"/>
              </w:rPr>
              <w:t>0040</w:t>
            </w:r>
          </w:p>
        </w:tc>
        <w:tc>
          <w:tcPr>
            <w:tcW w:w="7379" w:type="dxa"/>
          </w:tcPr>
          <w:p w14:paraId="55110F08" w14:textId="2B9C92BB" w:rsidR="003E6559" w:rsidRPr="00AE786F" w:rsidRDefault="003E6559" w:rsidP="009D4EFF">
            <w:pPr>
              <w:spacing w:before="0"/>
              <w:rPr>
                <w:rFonts w:ascii="Times New Roman" w:hAnsi="Times New Roman"/>
                <w:b/>
                <w:bCs/>
                <w:sz w:val="24"/>
              </w:rPr>
            </w:pPr>
            <w:r w:rsidRPr="00AE786F">
              <w:rPr>
                <w:rFonts w:ascii="Times New Roman" w:hAnsi="Times New Roman"/>
                <w:b/>
                <w:sz w:val="24"/>
              </w:rPr>
              <w:t>Riigikood</w:t>
            </w:r>
          </w:p>
          <w:p w14:paraId="1CBF434E" w14:textId="49C8714A" w:rsidR="003E6559" w:rsidRPr="00AE786F" w:rsidRDefault="003E6559" w:rsidP="009D4EFF">
            <w:pPr>
              <w:spacing w:before="0"/>
              <w:rPr>
                <w:rFonts w:ascii="Times New Roman" w:hAnsi="Times New Roman"/>
                <w:b/>
                <w:bCs/>
                <w:sz w:val="24"/>
              </w:rPr>
            </w:pPr>
            <w:r w:rsidRPr="00AE786F">
              <w:rPr>
                <w:rFonts w:ascii="Times New Roman" w:hAnsi="Times New Roman"/>
                <w:sz w:val="24"/>
              </w:rPr>
              <w:t>Iga konsolideerimise ulatusse kuuluva üksuse asutamisriigi ISO-kood 3166-1-alfa-2 esitatakse veerus 0020.</w:t>
            </w:r>
          </w:p>
        </w:tc>
      </w:tr>
      <w:tr w:rsidR="003E6559" w:rsidRPr="00AE786F" w14:paraId="76C45C0F" w14:textId="77777777" w:rsidTr="00CB45E9">
        <w:tc>
          <w:tcPr>
            <w:tcW w:w="1099" w:type="dxa"/>
            <w:vAlign w:val="center"/>
          </w:tcPr>
          <w:p w14:paraId="582E0EC6" w14:textId="0E53573C" w:rsidR="003E6559" w:rsidRPr="00AE786F" w:rsidRDefault="00DF552C" w:rsidP="009D4EFF">
            <w:pPr>
              <w:spacing w:before="0"/>
              <w:rPr>
                <w:rFonts w:ascii="Times New Roman" w:hAnsi="Times New Roman"/>
                <w:sz w:val="24"/>
              </w:rPr>
            </w:pPr>
            <w:r w:rsidRPr="00AE786F">
              <w:rPr>
                <w:rFonts w:ascii="Times New Roman" w:hAnsi="Times New Roman"/>
                <w:sz w:val="24"/>
              </w:rPr>
              <w:t>0050</w:t>
            </w:r>
          </w:p>
        </w:tc>
        <w:tc>
          <w:tcPr>
            <w:tcW w:w="7379" w:type="dxa"/>
          </w:tcPr>
          <w:p w14:paraId="7801E46D" w14:textId="29AEF4CF" w:rsidR="003E6559" w:rsidRPr="00AE786F" w:rsidRDefault="003E6559" w:rsidP="009D4EFF">
            <w:pPr>
              <w:spacing w:before="0"/>
              <w:rPr>
                <w:rFonts w:ascii="Times New Roman" w:hAnsi="Times New Roman"/>
                <w:b/>
                <w:bCs/>
                <w:sz w:val="24"/>
              </w:rPr>
            </w:pPr>
            <w:r w:rsidRPr="00AE786F">
              <w:rPr>
                <w:rFonts w:ascii="Times New Roman" w:hAnsi="Times New Roman"/>
                <w:b/>
                <w:sz w:val="24"/>
              </w:rPr>
              <w:t>Üksuse liik</w:t>
            </w:r>
          </w:p>
          <w:p w14:paraId="074A915E" w14:textId="37F26345" w:rsidR="003E6559" w:rsidRPr="00AE786F" w:rsidRDefault="003E6559" w:rsidP="009D4EFF">
            <w:pPr>
              <w:spacing w:before="0"/>
              <w:rPr>
                <w:rFonts w:ascii="Times New Roman" w:hAnsi="Times New Roman"/>
                <w:bCs/>
                <w:sz w:val="24"/>
              </w:rPr>
            </w:pPr>
            <w:r w:rsidRPr="00AE786F">
              <w:rPr>
                <w:rFonts w:ascii="Times New Roman" w:hAnsi="Times New Roman"/>
                <w:sz w:val="24"/>
              </w:rPr>
              <w:t>Veerus 0010 esitatud üksustele määratakse üksuse liik, mis vastab selle õiguslikule vormile järgmisest loetelust:</w:t>
            </w:r>
          </w:p>
          <w:p w14:paraId="52B764A4" w14:textId="32D73DAD" w:rsidR="003E6559" w:rsidRPr="00AE786F" w:rsidRDefault="003E6559" w:rsidP="009D4EFF">
            <w:pPr>
              <w:spacing w:before="0"/>
              <w:rPr>
                <w:rFonts w:ascii="Times New Roman" w:hAnsi="Times New Roman"/>
                <w:bCs/>
                <w:sz w:val="24"/>
              </w:rPr>
            </w:pPr>
            <w:r w:rsidRPr="00AE786F">
              <w:rPr>
                <w:rFonts w:ascii="Times New Roman" w:hAnsi="Times New Roman"/>
                <w:sz w:val="24"/>
              </w:rPr>
              <w:lastRenderedPageBreak/>
              <w:t>„krediidiasutus“</w:t>
            </w:r>
          </w:p>
          <w:p w14:paraId="609CC8D5" w14:textId="2A41B3D7" w:rsidR="003E6559" w:rsidRPr="00AE786F" w:rsidRDefault="003E6559" w:rsidP="009D4EFF">
            <w:pPr>
              <w:spacing w:before="0"/>
              <w:rPr>
                <w:rFonts w:ascii="Times New Roman" w:hAnsi="Times New Roman"/>
                <w:bCs/>
                <w:sz w:val="24"/>
              </w:rPr>
            </w:pPr>
            <w:r w:rsidRPr="00AE786F">
              <w:rPr>
                <w:rFonts w:ascii="Times New Roman" w:hAnsi="Times New Roman"/>
                <w:sz w:val="24"/>
              </w:rPr>
              <w:t>„investeerimisühing“</w:t>
            </w:r>
          </w:p>
          <w:p w14:paraId="79D18ABD" w14:textId="44715845" w:rsidR="003E6559" w:rsidRPr="00AE786F" w:rsidRDefault="003E6559" w:rsidP="009D4EFF">
            <w:pPr>
              <w:spacing w:before="0"/>
              <w:rPr>
                <w:rFonts w:ascii="Times New Roman" w:hAnsi="Times New Roman"/>
                <w:b/>
                <w:bCs/>
                <w:sz w:val="24"/>
              </w:rPr>
            </w:pPr>
            <w:r w:rsidRPr="00AE786F">
              <w:rPr>
                <w:rFonts w:ascii="Times New Roman" w:hAnsi="Times New Roman"/>
                <w:sz w:val="24"/>
              </w:rPr>
              <w:t>„muu“</w:t>
            </w:r>
          </w:p>
        </w:tc>
      </w:tr>
    </w:tbl>
    <w:p w14:paraId="58A600EE" w14:textId="77777777" w:rsidR="00522789" w:rsidRPr="00AE786F" w:rsidRDefault="00522789">
      <w:pPr>
        <w:spacing w:before="0"/>
        <w:rPr>
          <w:rFonts w:ascii="Times New Roman" w:hAnsi="Times New Roman"/>
          <w:sz w:val="24"/>
        </w:rPr>
      </w:pPr>
    </w:p>
    <w:sectPr w:rsidR="00522789" w:rsidRPr="00AE786F"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w:t>
        </w:r>
        <w:r>
          <w:rPr>
            <w:rFonts w:ascii="Times New Roman" w:hAnsi="Times New Roman"/>
            <w:sz w:val="24"/>
          </w:rPr>
          <w:t>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Komisjoni 10. oktoobri 2014. aasta delegeeritud määrus (EL) 2015/61, millega täiendatakse Euroopa Parlamendi ja nõukogu määrust (EL) nr 575/2013 seoses krediidiasutuste suhtes kohaldatava likviidsuskatte nõudega (ELT L 11, 17.1.2015, lk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Tagatise vahetustehingud tuleb täiendavalt esitada XXIV lisa vormil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72841841">
    <w:abstractNumId w:val="38"/>
  </w:num>
  <w:num w:numId="2" w16cid:durableId="2112890492">
    <w:abstractNumId w:val="18"/>
  </w:num>
  <w:num w:numId="3" w16cid:durableId="1545168720">
    <w:abstractNumId w:val="37"/>
  </w:num>
  <w:num w:numId="4" w16cid:durableId="222107549">
    <w:abstractNumId w:val="15"/>
  </w:num>
  <w:num w:numId="5" w16cid:durableId="2139756253">
    <w:abstractNumId w:val="11"/>
  </w:num>
  <w:num w:numId="6" w16cid:durableId="230311251">
    <w:abstractNumId w:val="14"/>
  </w:num>
  <w:num w:numId="7" w16cid:durableId="1719082574">
    <w:abstractNumId w:val="41"/>
  </w:num>
  <w:num w:numId="8" w16cid:durableId="1429888224">
    <w:abstractNumId w:val="4"/>
  </w:num>
  <w:num w:numId="9" w16cid:durableId="881552624">
    <w:abstractNumId w:val="21"/>
  </w:num>
  <w:num w:numId="10" w16cid:durableId="1657295174">
    <w:abstractNumId w:val="12"/>
  </w:num>
  <w:num w:numId="11" w16cid:durableId="906496734">
    <w:abstractNumId w:val="42"/>
  </w:num>
  <w:num w:numId="12" w16cid:durableId="296568979">
    <w:abstractNumId w:val="44"/>
  </w:num>
  <w:num w:numId="13" w16cid:durableId="1528785627">
    <w:abstractNumId w:val="30"/>
  </w:num>
  <w:num w:numId="14" w16cid:durableId="1022166472">
    <w:abstractNumId w:val="17"/>
  </w:num>
  <w:num w:numId="15" w16cid:durableId="750547499">
    <w:abstractNumId w:val="6"/>
  </w:num>
  <w:num w:numId="16" w16cid:durableId="727415825">
    <w:abstractNumId w:val="7"/>
  </w:num>
  <w:num w:numId="17" w16cid:durableId="965350701">
    <w:abstractNumId w:val="28"/>
  </w:num>
  <w:num w:numId="18" w16cid:durableId="379479356">
    <w:abstractNumId w:val="33"/>
  </w:num>
  <w:num w:numId="19" w16cid:durableId="1124736647">
    <w:abstractNumId w:val="29"/>
  </w:num>
  <w:num w:numId="20" w16cid:durableId="691414609">
    <w:abstractNumId w:val="27"/>
  </w:num>
  <w:num w:numId="21" w16cid:durableId="966013739">
    <w:abstractNumId w:val="13"/>
  </w:num>
  <w:num w:numId="22" w16cid:durableId="665550496">
    <w:abstractNumId w:val="8"/>
  </w:num>
  <w:num w:numId="23" w16cid:durableId="300038198">
    <w:abstractNumId w:val="39"/>
  </w:num>
  <w:num w:numId="24" w16cid:durableId="81726871">
    <w:abstractNumId w:val="36"/>
  </w:num>
  <w:num w:numId="25" w16cid:durableId="1114054144">
    <w:abstractNumId w:val="1"/>
  </w:num>
  <w:num w:numId="26" w16cid:durableId="1080131223">
    <w:abstractNumId w:val="31"/>
  </w:num>
  <w:num w:numId="27" w16cid:durableId="1544248251">
    <w:abstractNumId w:val="35"/>
  </w:num>
  <w:num w:numId="28" w16cid:durableId="560406221">
    <w:abstractNumId w:val="0"/>
  </w:num>
  <w:num w:numId="29" w16cid:durableId="1929382151">
    <w:abstractNumId w:val="26"/>
  </w:num>
  <w:num w:numId="30" w16cid:durableId="1985426127">
    <w:abstractNumId w:val="19"/>
  </w:num>
  <w:num w:numId="31" w16cid:durableId="1336886624">
    <w:abstractNumId w:val="25"/>
  </w:num>
  <w:num w:numId="32" w16cid:durableId="1100219013">
    <w:abstractNumId w:val="34"/>
    <w:lvlOverride w:ilvl="0">
      <w:startOverride w:val="1"/>
    </w:lvlOverride>
    <w:lvlOverride w:ilvl="1"/>
    <w:lvlOverride w:ilvl="2"/>
    <w:lvlOverride w:ilvl="3"/>
    <w:lvlOverride w:ilvl="4"/>
    <w:lvlOverride w:ilvl="5"/>
    <w:lvlOverride w:ilvl="6"/>
    <w:lvlOverride w:ilvl="7"/>
    <w:lvlOverride w:ilvl="8"/>
  </w:num>
  <w:num w:numId="33" w16cid:durableId="315064195">
    <w:abstractNumId w:val="18"/>
    <w:lvlOverride w:ilvl="0">
      <w:startOverride w:val="1"/>
    </w:lvlOverride>
  </w:num>
  <w:num w:numId="34" w16cid:durableId="963652785">
    <w:abstractNumId w:val="16"/>
  </w:num>
  <w:num w:numId="35" w16cid:durableId="1001080192">
    <w:abstractNumId w:val="23"/>
  </w:num>
  <w:num w:numId="36" w16cid:durableId="2125347212">
    <w:abstractNumId w:val="43"/>
  </w:num>
  <w:num w:numId="37" w16cid:durableId="274990370">
    <w:abstractNumId w:val="24"/>
  </w:num>
  <w:num w:numId="38" w16cid:durableId="1505629622">
    <w:abstractNumId w:val="2"/>
  </w:num>
  <w:num w:numId="39" w16cid:durableId="2075622655">
    <w:abstractNumId w:val="20"/>
  </w:num>
  <w:num w:numId="40" w16cid:durableId="522744715">
    <w:abstractNumId w:val="5"/>
  </w:num>
  <w:num w:numId="41" w16cid:durableId="77799748">
    <w:abstractNumId w:val="3"/>
  </w:num>
  <w:num w:numId="42" w16cid:durableId="1109399285">
    <w:abstractNumId w:val="9"/>
  </w:num>
  <w:num w:numId="43" w16cid:durableId="1176992358">
    <w:abstractNumId w:val="40"/>
  </w:num>
  <w:num w:numId="44" w16cid:durableId="828254586">
    <w:abstractNumId w:val="10"/>
  </w:num>
  <w:num w:numId="45" w16cid:durableId="1303117843">
    <w:abstractNumId w:val="32"/>
  </w:num>
  <w:num w:numId="46" w16cid:durableId="2120028586">
    <w:abstractNumId w:val="45"/>
  </w:num>
  <w:num w:numId="47" w16cid:durableId="1103575409">
    <w:abstractNumId w:val="22"/>
  </w:num>
  <w:num w:numId="48" w16cid:durableId="319502169">
    <w:abstractNumId w:val="18"/>
  </w:num>
  <w:num w:numId="49" w16cid:durableId="2012834145">
    <w:abstractNumId w:val="38"/>
  </w:num>
  <w:num w:numId="50" w16cid:durableId="102847895">
    <w:abstractNumId w:val="38"/>
  </w:num>
  <w:num w:numId="51" w16cid:durableId="1664892674">
    <w:abstractNumId w:val="38"/>
  </w:num>
  <w:num w:numId="52" w16cid:durableId="223876348">
    <w:abstractNumId w:val="38"/>
  </w:num>
  <w:num w:numId="53" w16cid:durableId="30113083">
    <w:abstractNumId w:val="38"/>
  </w:num>
  <w:num w:numId="54" w16cid:durableId="92895588">
    <w:abstractNumId w:val="38"/>
  </w:num>
  <w:num w:numId="55" w16cid:durableId="931164715">
    <w:abstractNumId w:val="38"/>
  </w:num>
  <w:num w:numId="56" w16cid:durableId="1962151326">
    <w:abstractNumId w:val="38"/>
  </w:num>
  <w:num w:numId="57" w16cid:durableId="967006510">
    <w:abstractNumId w:val="38"/>
  </w:num>
  <w:num w:numId="58" w16cid:durableId="858200820">
    <w:abstractNumId w:val="18"/>
  </w:num>
  <w:num w:numId="59" w16cid:durableId="814029624">
    <w:abstractNumId w:val="18"/>
  </w:num>
  <w:num w:numId="60" w16cid:durableId="768550841">
    <w:abstractNumId w:val="18"/>
  </w:num>
  <w:num w:numId="61" w16cid:durableId="790132739">
    <w:abstractNumId w:val="18"/>
  </w:num>
  <w:num w:numId="62" w16cid:durableId="1499463839">
    <w:abstractNumId w:val="18"/>
  </w:num>
  <w:num w:numId="63" w16cid:durableId="1130636898">
    <w:abstractNumId w:val="18"/>
  </w:num>
  <w:num w:numId="64" w16cid:durableId="361439561">
    <w:abstractNumId w:val="18"/>
  </w:num>
  <w:num w:numId="65" w16cid:durableId="386802954">
    <w:abstractNumId w:val="18"/>
  </w:num>
  <w:num w:numId="66" w16cid:durableId="736124938">
    <w:abstractNumId w:val="18"/>
  </w:num>
  <w:num w:numId="67" w16cid:durableId="1525509551">
    <w:abstractNumId w:val="18"/>
  </w:num>
  <w:num w:numId="68" w16cid:durableId="853036693">
    <w:abstractNumId w:val="18"/>
  </w:num>
  <w:num w:numId="69" w16cid:durableId="1717847720">
    <w:abstractNumId w:val="18"/>
  </w:num>
  <w:num w:numId="70" w16cid:durableId="1878279446">
    <w:abstractNumId w:val="18"/>
  </w:num>
  <w:num w:numId="71" w16cid:durableId="610939620">
    <w:abstractNumId w:val="18"/>
  </w:num>
  <w:num w:numId="72" w16cid:durableId="735905178">
    <w:abstractNumId w:val="18"/>
  </w:num>
  <w:num w:numId="73" w16cid:durableId="619067440">
    <w:abstractNumId w:val="18"/>
  </w:num>
  <w:num w:numId="74" w16cid:durableId="192309916">
    <w:abstractNumId w:val="18"/>
  </w:num>
  <w:num w:numId="75" w16cid:durableId="1732313607">
    <w:abstractNumId w:val="18"/>
  </w:num>
  <w:num w:numId="76" w16cid:durableId="2062972836">
    <w:abstractNumId w:val="18"/>
  </w:num>
  <w:num w:numId="77" w16cid:durableId="870537090">
    <w:abstractNumId w:val="18"/>
  </w:num>
  <w:num w:numId="78" w16cid:durableId="655650059">
    <w:abstractNumId w:val="18"/>
  </w:num>
  <w:num w:numId="79" w16cid:durableId="1334188438">
    <w:abstractNumId w:val="18"/>
  </w:num>
  <w:num w:numId="80" w16cid:durableId="403844878">
    <w:abstractNumId w:val="18"/>
  </w:num>
  <w:num w:numId="81" w16cid:durableId="1832598655">
    <w:abstractNumId w:val="18"/>
  </w:num>
  <w:num w:numId="82" w16cid:durableId="639043471">
    <w:abstractNumId w:val="18"/>
  </w:num>
  <w:num w:numId="83" w16cid:durableId="1664553702">
    <w:abstractNumId w:val="18"/>
  </w:num>
  <w:num w:numId="84" w16cid:durableId="198398468">
    <w:abstractNumId w:val="18"/>
  </w:num>
  <w:num w:numId="85" w16cid:durableId="1414739230">
    <w:abstractNumId w:val="18"/>
  </w:num>
  <w:num w:numId="86" w16cid:durableId="1973633974">
    <w:abstractNumId w:val="18"/>
  </w:num>
  <w:num w:numId="87" w16cid:durableId="934751402">
    <w:abstractNumId w:val="18"/>
  </w:num>
  <w:num w:numId="88" w16cid:durableId="212692045">
    <w:abstractNumId w:val="18"/>
  </w:num>
  <w:num w:numId="89" w16cid:durableId="1598248966">
    <w:abstractNumId w:val="18"/>
  </w:num>
  <w:num w:numId="90" w16cid:durableId="1846746318">
    <w:abstractNumId w:val="18"/>
  </w:num>
  <w:num w:numId="91" w16cid:durableId="1482766784">
    <w:abstractNumId w:val="18"/>
  </w:num>
  <w:num w:numId="92" w16cid:durableId="1228495259">
    <w:abstractNumId w:val="18"/>
  </w:num>
  <w:num w:numId="93" w16cid:durableId="358745588">
    <w:abstractNumId w:val="18"/>
  </w:num>
  <w:num w:numId="94" w16cid:durableId="1949775077">
    <w:abstractNumId w:val="18"/>
  </w:num>
  <w:num w:numId="95" w16cid:durableId="622269362">
    <w:abstractNumId w:val="18"/>
  </w:num>
  <w:num w:numId="96" w16cid:durableId="405226304">
    <w:abstractNumId w:val="18"/>
  </w:num>
  <w:num w:numId="97" w16cid:durableId="675112081">
    <w:abstractNumId w:val="18"/>
  </w:num>
  <w:num w:numId="98" w16cid:durableId="413674429">
    <w:abstractNumId w:val="18"/>
  </w:num>
  <w:num w:numId="99" w16cid:durableId="1366636014">
    <w:abstractNumId w:val="18"/>
  </w:num>
  <w:num w:numId="100" w16cid:durableId="1585844463">
    <w:abstractNumId w:val="18"/>
  </w:num>
  <w:num w:numId="101" w16cid:durableId="1789815920">
    <w:abstractNumId w:val="18"/>
  </w:num>
  <w:num w:numId="102" w16cid:durableId="1049307114">
    <w:abstractNumId w:val="18"/>
  </w:num>
  <w:num w:numId="103" w16cid:durableId="376247854">
    <w:abstractNumId w:val="18"/>
  </w:num>
  <w:num w:numId="104" w16cid:durableId="1313371166">
    <w:abstractNumId w:val="18"/>
    <w:lvlOverride w:ilvl="0">
      <w:startOverride w:val="1"/>
    </w:lvlOverride>
  </w:num>
  <w:num w:numId="105" w16cid:durableId="42799218">
    <w:abstractNumId w:val="38"/>
  </w:num>
  <w:num w:numId="106" w16cid:durableId="1096366367">
    <w:abstractNumId w:val="38"/>
  </w:num>
  <w:num w:numId="107" w16cid:durableId="302151965">
    <w:abstractNumId w:val="38"/>
  </w:num>
  <w:num w:numId="108" w16cid:durableId="1126972528">
    <w:abstractNumId w:val="38"/>
  </w:num>
  <w:num w:numId="109" w16cid:durableId="723870222">
    <w:abstractNumId w:val="38"/>
  </w:num>
  <w:num w:numId="110" w16cid:durableId="1457213176">
    <w:abstractNumId w:val="38"/>
  </w:num>
  <w:num w:numId="111" w16cid:durableId="330646710">
    <w:abstractNumId w:val="38"/>
  </w:num>
  <w:num w:numId="112" w16cid:durableId="466514557">
    <w:abstractNumId w:val="38"/>
  </w:num>
  <w:num w:numId="113" w16cid:durableId="814374433">
    <w:abstractNumId w:val="18"/>
    <w:lvlOverride w:ilvl="0">
      <w:startOverride w:val="1"/>
    </w:lvlOverride>
  </w:num>
  <w:num w:numId="114" w16cid:durableId="194848081">
    <w:abstractNumId w:val="18"/>
    <w:lvlOverride w:ilvl="0">
      <w:startOverride w:val="1"/>
    </w:lvlOverride>
  </w:num>
  <w:num w:numId="115" w16cid:durableId="209577688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56810"/>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186C"/>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8A1"/>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E786F"/>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t-E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t-E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DD6C6C4D-3370-445E-85AD-DC0359B07571}"/>
</file>

<file path=customXml/itemProps3.xml><?xml version="1.0" encoding="utf-8"?>
<ds:datastoreItem xmlns:ds="http://schemas.openxmlformats.org/officeDocument/2006/customXml" ds:itemID="{032D26C3-9F8A-4B0E-9D57-733D453E0CE7}"/>
</file>

<file path=customXml/itemProps4.xml><?xml version="1.0" encoding="utf-8"?>
<ds:datastoreItem xmlns:ds="http://schemas.openxmlformats.org/officeDocument/2006/customXml" ds:itemID="{C201F45F-DF4C-4BEC-82CD-02C124E998BE}"/>
</file>

<file path=docProps/app.xml><?xml version="1.0" encoding="utf-8"?>
<Properties xmlns="http://schemas.openxmlformats.org/officeDocument/2006/extended-properties" xmlns:vt="http://schemas.openxmlformats.org/officeDocument/2006/docPropsVTypes">
  <Template>Normal.dotm</Template>
  <TotalTime>14</TotalTime>
  <Pages>141</Pages>
  <Words>42326</Words>
  <Characters>295439</Characters>
  <Application>Microsoft Office Word</Application>
  <DocSecurity>0</DocSecurity>
  <Lines>7984</Lines>
  <Paragraphs>4119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MILVA Merle (DGT)</cp:lastModifiedBy>
  <cp:revision>5</cp:revision>
  <cp:lastPrinted>2019-10-07T08:42:00Z</cp:lastPrinted>
  <dcterms:created xsi:type="dcterms:W3CDTF">2020-12-02T17:08:00Z</dcterms:created>
  <dcterms:modified xsi:type="dcterms:W3CDTF">2025-01-26T21:49:00Z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2025-01-26T21:47:08Z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80fc28b4-b10f-4c03-8067-cbf54bc98d6c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