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>EN</w:t>
      </w:r>
      <w:r>
        <w:br/>
      </w:r>
      <w:r>
        <w:br/>
      </w:r>
      <w:r w:rsidR="001B41DF">
        <w:t>ANNEX II</w:t>
      </w:r>
    </w:p>
    <w:p w14:paraId="3CA35C97" w14:textId="3C491A98" w:rsidR="001B41DF" w:rsidRDefault="001B41DF" w:rsidP="001B41DF">
      <w:pPr>
        <w:jc w:val="center"/>
      </w:pPr>
      <w:r>
        <w:t>CORRELATION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>This Regulation</w:t>
            </w:r>
          </w:p>
        </w:tc>
        <w:tc>
          <w:tcPr>
            <w:tcW w:w="4675" w:type="dxa"/>
          </w:tcPr>
          <w:p w14:paraId="56299FD8" w14:textId="69995161" w:rsidR="001B41DF" w:rsidRDefault="00F75E3D">
            <w:r w:rsidRPr="00F75E3D">
              <w:t>Implementing Regulation (EU)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0459FE"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Article 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0459FE"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Article 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4(1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en-IE"/>
              </w:rPr>
              <w:t>),(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en-IE"/>
              </w:rPr>
              <w:t>2),(3)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4(1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en-IE"/>
              </w:rPr>
              <w:t>),(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en-IE"/>
              </w:rPr>
              <w:t>2),(3)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4(4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en-IE"/>
              </w:rPr>
              <w:t>),(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en-IE"/>
              </w:rPr>
              <w:t>5)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5(1)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5(1)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300DF">
              <w:rPr>
                <w:rFonts w:ascii="Calibri" w:eastAsia="Times New Roman" w:hAnsi="Calibri" w:cs="Calibri"/>
                <w:color w:val="000000"/>
                <w:lang w:eastAsia="en-IE"/>
              </w:rPr>
              <w:t>5(2)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300DF">
              <w:rPr>
                <w:rFonts w:ascii="Calibri" w:eastAsia="Times New Roman" w:hAnsi="Calibri" w:cs="Calibri"/>
                <w:color w:val="000000"/>
                <w:lang w:eastAsia="en-IE"/>
              </w:rPr>
              <w:t>5(5)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300DF">
              <w:rPr>
                <w:rFonts w:ascii="Calibri" w:eastAsia="Times New Roman" w:hAnsi="Calibri" w:cs="Calibri"/>
                <w:color w:val="000000"/>
                <w:lang w:eastAsia="en-IE"/>
              </w:rPr>
              <w:t>5(3)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300DF">
              <w:rPr>
                <w:rFonts w:ascii="Calibri" w:eastAsia="Times New Roman" w:hAnsi="Calibri" w:cs="Calibri"/>
                <w:color w:val="000000"/>
                <w:lang w:eastAsia="en-IE"/>
              </w:rPr>
              <w:t>5(14)(c)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6(1)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6(1)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9(1)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9(2)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9(2)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9(3)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10(1)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10(2)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10(2)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10(3)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0459FE"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Article </w:t>
            </w:r>
            <w:r w:rsidR="00A539D4">
              <w:rPr>
                <w:rFonts w:ascii="Calibri" w:eastAsia="Times New Roman" w:hAnsi="Calibri" w:cs="Calibri"/>
                <w:color w:val="000000"/>
                <w:lang w:eastAsia="en-IE"/>
              </w:rPr>
              <w:t>1</w:t>
            </w:r>
            <w:r w:rsidRPr="000459FE">
              <w:rPr>
                <w:rFonts w:ascii="Calibri" w:eastAsia="Times New Roman" w:hAnsi="Calibri" w:cs="Calibri"/>
                <w:color w:val="000000"/>
                <w:lang w:eastAsia="en-IE"/>
              </w:rPr>
              <w:t>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0459FE"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Article 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1</w:t>
            </w:r>
            <w:r w:rsidRPr="000459FE">
              <w:rPr>
                <w:rFonts w:ascii="Calibri" w:eastAsia="Times New Roman" w:hAnsi="Calibri" w:cs="Calibri"/>
                <w:color w:val="000000"/>
                <w:lang w:eastAsia="en-IE"/>
              </w:rPr>
              <w:t>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9CC">
              <w:t>Article 1</w:t>
            </w:r>
            <w:r>
              <w:t>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9CC">
              <w:t>Article 1</w:t>
            </w:r>
            <w:r>
              <w:t>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>Article 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>Article 14(1)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>Article 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>Article 15(1)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Article </w:t>
            </w:r>
            <w:r w:rsidRPr="0082106D">
              <w:t>15(2)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Article </w:t>
            </w:r>
            <w:r w:rsidRPr="0082106D">
              <w:t>15(2)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Article </w:t>
            </w:r>
            <w:r w:rsidRPr="0082106D">
              <w:t>15(3)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Article </w:t>
            </w:r>
            <w:r w:rsidRPr="0082106D">
              <w:t>15(4)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Article </w:t>
            </w:r>
            <w:r w:rsidRPr="0082106D">
              <w:t>15(4)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Article </w:t>
            </w:r>
            <w:r w:rsidRPr="0082106D">
              <w:t>15(5)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Article </w:t>
            </w:r>
            <w:r w:rsidRPr="0082106D">
              <w:t>15(5)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Article </w:t>
            </w:r>
            <w:r w:rsidRPr="0082106D">
              <w:t>15(6)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>Article 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>Article 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>Article 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>Article 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 w:rsidRPr="00DD25F6">
              <w:t>Article 1</w:t>
            </w:r>
            <w:r>
              <w:t>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 w:rsidRPr="00DD25F6">
              <w:t>Article 1</w:t>
            </w:r>
            <w:r>
              <w:t>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 w:rsidRPr="00DA63FD">
              <w:t>Article 1</w:t>
            </w:r>
            <w:r>
              <w:t>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 w:rsidRPr="00DA63FD">
              <w:t>Article 1</w:t>
            </w:r>
            <w:r>
              <w:t>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 w:rsidRPr="0089173C">
              <w:t xml:space="preserve">Article </w:t>
            </w:r>
            <w:r>
              <w:t>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 w:rsidRPr="0089173C">
              <w:t xml:space="preserve">Article </w:t>
            </w:r>
            <w:r>
              <w:t>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>Article 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>Article 20a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>Article 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>Article 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>Article 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lastRenderedPageBreak/>
              <w:t>Annex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>Annex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