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3E69" w14:textId="30D186F2" w:rsidR="001C5F9B" w:rsidRDefault="001C5F9B" w:rsidP="001C5F9B">
      <w:pPr>
        <w:spacing w:before="120" w:after="120"/>
        <w:jc w:val="center"/>
        <w:rPr>
          <w:rFonts w:ascii="Times New Roman" w:hAnsi="Times New Roman" w:cs="Times New Roman"/>
          <w:sz w:val="24"/>
          <w:szCs w:val="24"/>
        </w:rPr>
      </w:pPr>
      <w:r w:rsidRPr="00FE3C59">
        <w:rPr>
          <w:rFonts w:ascii="Times New Roman" w:hAnsi="Times New Roman" w:cs="Times New Roman"/>
          <w:sz w:val="24"/>
          <w:szCs w:val="24"/>
        </w:rPr>
        <w:t xml:space="preserve">ANNEX </w:t>
      </w:r>
      <w:r w:rsidR="004F4D3C">
        <w:rPr>
          <w:rFonts w:ascii="Times New Roman" w:hAnsi="Times New Roman" w:cs="Times New Roman"/>
          <w:sz w:val="24"/>
          <w:szCs w:val="24"/>
        </w:rPr>
        <w:t>I</w:t>
      </w:r>
      <w:r w:rsidR="001C0783">
        <w:rPr>
          <w:rFonts w:ascii="Times New Roman" w:hAnsi="Times New Roman" w:cs="Times New Roman"/>
          <w:sz w:val="24"/>
          <w:szCs w:val="24"/>
        </w:rPr>
        <w:t>I</w:t>
      </w:r>
    </w:p>
    <w:p w14:paraId="75E37DB4" w14:textId="70B84E97" w:rsidR="00DF7A1D" w:rsidRPr="00281B20" w:rsidRDefault="00DF7A1D" w:rsidP="00DF7A1D">
      <w:pPr>
        <w:pStyle w:val="Instructionsberschrift2"/>
        <w:numPr>
          <w:ilvl w:val="0"/>
          <w:numId w:val="0"/>
        </w:numPr>
        <w:ind w:left="357" w:hanging="357"/>
      </w:pPr>
      <w:bookmarkStart w:id="0" w:name="_Toc151714534"/>
      <w:bookmarkStart w:id="1" w:name="_Toc308175819"/>
      <w:bookmarkStart w:id="2" w:name="_Toc360188324"/>
      <w:bookmarkStart w:id="3" w:name="_Toc473560872"/>
      <w:bookmarkStart w:id="4" w:name="_Toc7084157"/>
      <w:bookmarkStart w:id="5" w:name="_Toc37168637"/>
      <w:bookmarkStart w:id="6" w:name="_Toc37168636"/>
      <w:r>
        <w:rPr>
          <w:rFonts w:ascii="Times New Roman" w:hAnsi="Times New Roman" w:cs="Times New Roman"/>
          <w:sz w:val="24"/>
        </w:rPr>
        <w:t>9. Trading book and market risk thresholds, t</w:t>
      </w:r>
      <w:r w:rsidRPr="000059B8">
        <w:rPr>
          <w:rFonts w:ascii="Times New Roman" w:hAnsi="Times New Roman" w:cs="Times New Roman"/>
          <w:sz w:val="24"/>
        </w:rPr>
        <w:t>he boundary between trading book and non-trading book and reclassifications</w:t>
      </w:r>
      <w:bookmarkEnd w:id="0"/>
    </w:p>
    <w:p w14:paraId="335A533C" w14:textId="77777777" w:rsidR="00DF7A1D" w:rsidRDefault="00DF7A1D" w:rsidP="00DF7A1D">
      <w:pPr>
        <w:pStyle w:val="Instructionsberschrift2"/>
        <w:numPr>
          <w:ilvl w:val="0"/>
          <w:numId w:val="0"/>
        </w:numPr>
        <w:ind w:left="357" w:hanging="357"/>
        <w:rPr>
          <w:rFonts w:ascii="Times New Roman" w:hAnsi="Times New Roman" w:cs="Times New Roman"/>
          <w:sz w:val="24"/>
        </w:rPr>
      </w:pPr>
      <w:bookmarkStart w:id="7" w:name="_Toc151714535"/>
      <w:r>
        <w:rPr>
          <w:rFonts w:ascii="Times New Roman" w:hAnsi="Times New Roman" w:cs="Times New Roman"/>
          <w:sz w:val="24"/>
        </w:rPr>
        <w:t>9.</w:t>
      </w:r>
      <w:r w:rsidRPr="000059B8">
        <w:rPr>
          <w:rFonts w:ascii="Times New Roman" w:hAnsi="Times New Roman" w:cs="Times New Roman"/>
          <w:sz w:val="24"/>
        </w:rPr>
        <w:t>1</w:t>
      </w:r>
      <w:r w:rsidRPr="000059B8">
        <w:rPr>
          <w:rFonts w:ascii="Times New Roman" w:hAnsi="Times New Roman" w:cs="Times New Roman"/>
          <w:sz w:val="24"/>
        </w:rPr>
        <w:tab/>
        <w:t>C 90.00 – Trading book and market risk thresholds</w:t>
      </w:r>
      <w:bookmarkEnd w:id="7"/>
    </w:p>
    <w:p w14:paraId="4A3A0693" w14:textId="7BBFD92B" w:rsidR="00C417F0" w:rsidRPr="002F225B" w:rsidRDefault="003C2ED7" w:rsidP="00C417F0">
      <w:pPr>
        <w:pStyle w:val="Instructionsberschrift2"/>
        <w:numPr>
          <w:ilvl w:val="0"/>
          <w:numId w:val="0"/>
        </w:numPr>
        <w:ind w:left="357" w:hanging="357"/>
        <w:rPr>
          <w:rFonts w:ascii="Times New Roman" w:hAnsi="Times New Roman" w:cs="Times New Roman"/>
          <w:sz w:val="24"/>
          <w:szCs w:val="24"/>
          <w:u w:val="none"/>
          <w:lang w:val="en-GB"/>
        </w:rPr>
      </w:pPr>
      <w:r w:rsidRPr="002F225B">
        <w:rPr>
          <w:rFonts w:ascii="Times New Roman" w:hAnsi="Times New Roman" w:cs="Times New Roman"/>
          <w:sz w:val="24"/>
          <w:szCs w:val="24"/>
          <w:u w:val="none"/>
          <w:lang w:val="en-GB"/>
        </w:rPr>
        <w:t>9.</w:t>
      </w:r>
      <w:r w:rsidR="00C417F0" w:rsidRPr="002F225B">
        <w:rPr>
          <w:rFonts w:ascii="Times New Roman" w:hAnsi="Times New Roman" w:cs="Times New Roman"/>
          <w:sz w:val="24"/>
          <w:szCs w:val="24"/>
          <w:u w:val="none"/>
          <w:lang w:val="en-GB"/>
        </w:rPr>
        <w:t>1.1</w:t>
      </w:r>
      <w:r w:rsidR="00C417F0" w:rsidRPr="002F225B">
        <w:rPr>
          <w:rFonts w:ascii="Times New Roman" w:hAnsi="Times New Roman" w:cs="Times New Roman"/>
          <w:u w:val="none"/>
          <w:lang w:val="en-GB"/>
        </w:rPr>
        <w:tab/>
      </w:r>
      <w:r w:rsidR="00C417F0" w:rsidRPr="002F225B">
        <w:rPr>
          <w:rFonts w:ascii="Times New Roman" w:hAnsi="Times New Roman" w:cs="Times New Roman"/>
          <w:sz w:val="24"/>
          <w:szCs w:val="24"/>
          <w:u w:val="none"/>
          <w:lang w:val="en-GB"/>
        </w:rPr>
        <w:t>General remarks</w:t>
      </w:r>
      <w:bookmarkEnd w:id="1"/>
      <w:bookmarkEnd w:id="2"/>
      <w:bookmarkEnd w:id="3"/>
      <w:bookmarkEnd w:id="4"/>
      <w:bookmarkEnd w:id="5"/>
    </w:p>
    <w:p w14:paraId="2F1B1D8E" w14:textId="77777777" w:rsidR="00C417F0" w:rsidRPr="00FE3C59" w:rsidRDefault="00C417F0" w:rsidP="003C2ED7">
      <w:pPr>
        <w:pStyle w:val="InstructionsText2"/>
        <w:numPr>
          <w:ilvl w:val="0"/>
          <w:numId w:val="57"/>
        </w:numPr>
      </w:pPr>
      <w:r w:rsidRPr="00FE3C59">
        <w:t>The information provided in this template shall reflect the result of the calculation referred to in Article 94</w:t>
      </w:r>
      <w:r w:rsidRPr="00FE3C59" w:rsidDel="001C5F9B">
        <w:t xml:space="preserve"> </w:t>
      </w:r>
      <w:r w:rsidRPr="00FE3C59">
        <w:t>of Regulation (EU) No 575/2013 (derogation for small trading book business), and the size of an institutions’ on– and off–balance sheet business subject to market risk calculated in accordance with Article 325a</w:t>
      </w:r>
      <w:r w:rsidRPr="00FE3C59" w:rsidDel="0073121C">
        <w:t xml:space="preserve"> </w:t>
      </w:r>
      <w:r w:rsidRPr="00FE3C59">
        <w:t>of Regulation (EU) No 575/2013.</w:t>
      </w:r>
    </w:p>
    <w:p w14:paraId="3E49967F" w14:textId="68ACE196" w:rsidR="00C417F0" w:rsidRPr="00FE3C59" w:rsidRDefault="003C2ED7" w:rsidP="00C417F0">
      <w:pPr>
        <w:pStyle w:val="Instructionsberschrift2"/>
        <w:numPr>
          <w:ilvl w:val="0"/>
          <w:numId w:val="0"/>
        </w:numPr>
        <w:ind w:left="357" w:hanging="357"/>
        <w:rPr>
          <w:rFonts w:ascii="Times New Roman" w:hAnsi="Times New Roman" w:cs="Times New Roman"/>
          <w:sz w:val="24"/>
          <w:szCs w:val="24"/>
          <w:u w:val="none"/>
          <w:lang w:val="en-GB"/>
        </w:rPr>
      </w:pPr>
      <w:bookmarkStart w:id="8" w:name="_Toc37168638"/>
      <w:r>
        <w:rPr>
          <w:rFonts w:ascii="Times New Roman" w:hAnsi="Times New Roman" w:cs="Times New Roman"/>
          <w:sz w:val="24"/>
          <w:szCs w:val="24"/>
          <w:u w:val="none"/>
          <w:lang w:val="en-GB"/>
        </w:rPr>
        <w:t>9.</w:t>
      </w:r>
      <w:r w:rsidR="00C417F0" w:rsidRPr="00FE3C59">
        <w:rPr>
          <w:rFonts w:ascii="Times New Roman" w:hAnsi="Times New Roman" w:cs="Times New Roman"/>
          <w:sz w:val="24"/>
          <w:szCs w:val="24"/>
          <w:u w:val="none"/>
          <w:lang w:val="en-GB"/>
        </w:rPr>
        <w:t>1.2</w:t>
      </w:r>
      <w:r w:rsidR="00C417F0" w:rsidRPr="002F225B">
        <w:rPr>
          <w:rFonts w:ascii="Times New Roman" w:hAnsi="Times New Roman" w:cs="Times New Roman"/>
          <w:sz w:val="24"/>
          <w:szCs w:val="24"/>
          <w:u w:val="none"/>
          <w:lang w:val="en-GB"/>
        </w:rPr>
        <w:tab/>
      </w:r>
      <w:r w:rsidR="00C417F0" w:rsidRPr="00FE3C59">
        <w:rPr>
          <w:rFonts w:ascii="Times New Roman" w:hAnsi="Times New Roman" w:cs="Times New Roman"/>
          <w:sz w:val="24"/>
          <w:szCs w:val="24"/>
          <w:u w:val="none"/>
          <w:lang w:val="en-GB"/>
        </w:rPr>
        <w:t xml:space="preserve">Instructions concerning specific </w:t>
      </w:r>
      <w:proofErr w:type="gramStart"/>
      <w:r w:rsidR="00C417F0" w:rsidRPr="00FE3C59">
        <w:rPr>
          <w:rFonts w:ascii="Times New Roman" w:hAnsi="Times New Roman" w:cs="Times New Roman"/>
          <w:sz w:val="24"/>
          <w:szCs w:val="24"/>
          <w:u w:val="none"/>
          <w:lang w:val="en-GB"/>
        </w:rPr>
        <w:t>positions</w:t>
      </w:r>
      <w:bookmarkEnd w:id="8"/>
      <w:proofErr w:type="gramEnd"/>
    </w:p>
    <w:p w14:paraId="281F4BAC" w14:textId="77777777" w:rsidR="00C417F0" w:rsidRPr="00FE3C59" w:rsidRDefault="00C417F0" w:rsidP="00C417F0">
      <w:pPr>
        <w:pStyle w:val="InstructionsText2"/>
        <w:numPr>
          <w:ilvl w:val="0"/>
          <w:numId w:val="57"/>
        </w:numPr>
      </w:pPr>
      <w:r w:rsidRPr="00FE3C59">
        <w:t>The result of the calculation referred to in Article 94</w:t>
      </w:r>
      <w:r w:rsidRPr="00FE3C59" w:rsidDel="00FD7136">
        <w:t xml:space="preserve"> </w:t>
      </w:r>
      <w:r w:rsidRPr="00FE3C59">
        <w:t>of Regulation (EU) No 575/2013 and the information on the size of an institutions’ on– and off–balance sheet business subject to market risk calculated in accordance with Article 325a of Regulation (EU) No 575/2013 shall be reported separately for each month–end in the quarter the report refers to in rows 0010 to 0030.</w:t>
      </w:r>
    </w:p>
    <w:tbl>
      <w:tblPr>
        <w:tblStyle w:val="TableGrid"/>
        <w:tblW w:w="0" w:type="auto"/>
        <w:tblLook w:val="04A0" w:firstRow="1" w:lastRow="0" w:firstColumn="1" w:lastColumn="0" w:noHBand="0" w:noVBand="1"/>
      </w:tblPr>
      <w:tblGrid>
        <w:gridCol w:w="1063"/>
        <w:gridCol w:w="7953"/>
      </w:tblGrid>
      <w:tr w:rsidR="00C417F0" w:rsidRPr="00FE3C59" w14:paraId="770A8488" w14:textId="77777777" w:rsidTr="004E6D40">
        <w:tc>
          <w:tcPr>
            <w:tcW w:w="1063" w:type="dxa"/>
            <w:shd w:val="clear" w:color="auto" w:fill="BFBFBF" w:themeFill="background1" w:themeFillShade="BF"/>
          </w:tcPr>
          <w:p w14:paraId="53A6CE8A" w14:textId="77777777" w:rsidR="00C417F0" w:rsidRPr="00FE3C59" w:rsidRDefault="00C417F0" w:rsidP="004E6D40">
            <w:pPr>
              <w:pStyle w:val="BodyText"/>
              <w:spacing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414E61CB" w14:textId="77777777" w:rsidR="00C417F0" w:rsidRPr="00FE3C59" w:rsidRDefault="00C417F0" w:rsidP="004E6D40">
            <w:pPr>
              <w:pStyle w:val="BodyText"/>
              <w:spacing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417F0" w:rsidRPr="00FE3C59" w14:paraId="648924C0" w14:textId="77777777" w:rsidTr="004E6D40">
        <w:tc>
          <w:tcPr>
            <w:tcW w:w="1063" w:type="dxa"/>
          </w:tcPr>
          <w:p w14:paraId="698B42CD"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0010</w:t>
            </w:r>
          </w:p>
        </w:tc>
        <w:tc>
          <w:tcPr>
            <w:tcW w:w="7953" w:type="dxa"/>
          </w:tcPr>
          <w:p w14:paraId="1E8E93CF"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Month 3</w:t>
            </w:r>
          </w:p>
          <w:p w14:paraId="5EC91DCD"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Data as of the last day of the third month of the quarter the report refers to.</w:t>
            </w:r>
          </w:p>
        </w:tc>
      </w:tr>
      <w:tr w:rsidR="00C417F0" w:rsidRPr="00FE3C59" w14:paraId="336DAB60" w14:textId="77777777" w:rsidTr="004E6D40">
        <w:tc>
          <w:tcPr>
            <w:tcW w:w="1063" w:type="dxa"/>
          </w:tcPr>
          <w:p w14:paraId="7C53CD70"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0020</w:t>
            </w:r>
          </w:p>
        </w:tc>
        <w:tc>
          <w:tcPr>
            <w:tcW w:w="7953" w:type="dxa"/>
          </w:tcPr>
          <w:p w14:paraId="35FD2CE9"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Month 2</w:t>
            </w:r>
          </w:p>
          <w:p w14:paraId="4CB0BDC9"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Data as of the last day of the second month of the quarter the report refers to.</w:t>
            </w:r>
          </w:p>
        </w:tc>
      </w:tr>
      <w:tr w:rsidR="00C417F0" w:rsidRPr="00FE3C59" w14:paraId="4C3FCF3F" w14:textId="77777777" w:rsidTr="004E6D40">
        <w:tc>
          <w:tcPr>
            <w:tcW w:w="1063" w:type="dxa"/>
          </w:tcPr>
          <w:p w14:paraId="1154562C"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0030</w:t>
            </w:r>
          </w:p>
        </w:tc>
        <w:tc>
          <w:tcPr>
            <w:tcW w:w="7953" w:type="dxa"/>
          </w:tcPr>
          <w:p w14:paraId="6B7A96B8"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Month 1</w:t>
            </w:r>
          </w:p>
          <w:p w14:paraId="58F50EA6"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Data as of the last day of the first month of the quarter the report refers to.</w:t>
            </w:r>
          </w:p>
        </w:tc>
      </w:tr>
    </w:tbl>
    <w:p w14:paraId="46FE6EAA" w14:textId="77777777" w:rsidR="00C417F0" w:rsidRPr="00FE3C59" w:rsidRDefault="00C417F0" w:rsidP="00C417F0">
      <w:pPr>
        <w:pStyle w:val="InstructionsText2"/>
        <w:ind w:left="0" w:firstLine="0"/>
      </w:pPr>
    </w:p>
    <w:tbl>
      <w:tblPr>
        <w:tblStyle w:val="TableGrid"/>
        <w:tblW w:w="0" w:type="auto"/>
        <w:tblLook w:val="04A0" w:firstRow="1" w:lastRow="0" w:firstColumn="1" w:lastColumn="0" w:noHBand="0" w:noVBand="1"/>
      </w:tblPr>
      <w:tblGrid>
        <w:gridCol w:w="1043"/>
        <w:gridCol w:w="7973"/>
      </w:tblGrid>
      <w:tr w:rsidR="00C417F0" w:rsidRPr="00FE3C59" w14:paraId="4CC2077A" w14:textId="77777777" w:rsidTr="004E6D40">
        <w:tc>
          <w:tcPr>
            <w:tcW w:w="1043" w:type="dxa"/>
            <w:shd w:val="clear" w:color="auto" w:fill="BFBFBF" w:themeFill="background1" w:themeFillShade="BF"/>
          </w:tcPr>
          <w:p w14:paraId="29E8543D" w14:textId="77777777" w:rsidR="00C417F0" w:rsidRPr="00FE3C59" w:rsidRDefault="00C417F0" w:rsidP="004E6D40">
            <w:pPr>
              <w:pStyle w:val="BodyText"/>
              <w:spacing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50F471E4" w14:textId="77777777" w:rsidR="00C417F0" w:rsidRPr="00FE3C59" w:rsidRDefault="00C417F0" w:rsidP="004E6D40">
            <w:pPr>
              <w:pStyle w:val="BodyText"/>
              <w:spacing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417F0" w:rsidRPr="00FE3C59" w14:paraId="68E65909" w14:textId="77777777" w:rsidTr="004E6D40">
        <w:tc>
          <w:tcPr>
            <w:tcW w:w="1043" w:type="dxa"/>
          </w:tcPr>
          <w:p w14:paraId="4AA5B062"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516C6A01"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On– and off–balance sheet business subject to market risk</w:t>
            </w:r>
          </w:p>
          <w:p w14:paraId="472B905D"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2)</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6D4E1E1E"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Institutions shall report the absolute amount reflecting the institution’s on– and off–balance sheet business subject to market risk calculated in accordance with 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2)</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w:t>
            </w:r>
          </w:p>
        </w:tc>
      </w:tr>
      <w:tr w:rsidR="00C417F0" w:rsidRPr="00FE3C59" w14:paraId="72CB7CEB" w14:textId="77777777" w:rsidTr="004E6D40">
        <w:tc>
          <w:tcPr>
            <w:tcW w:w="1043" w:type="dxa"/>
          </w:tcPr>
          <w:p w14:paraId="67F29D16"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0020 – 0060</w:t>
            </w:r>
          </w:p>
        </w:tc>
        <w:tc>
          <w:tcPr>
            <w:tcW w:w="7973" w:type="dxa"/>
          </w:tcPr>
          <w:p w14:paraId="618147A1"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Breakdown by regulatory book</w:t>
            </w:r>
          </w:p>
          <w:p w14:paraId="37A5E83F"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On– and off–balance sheet business subject to market risk shall be broken down by trading book and non–trading book. </w:t>
            </w:r>
          </w:p>
        </w:tc>
      </w:tr>
      <w:tr w:rsidR="00C417F0" w:rsidRPr="00FE3C59" w14:paraId="4A418810" w14:textId="77777777" w:rsidTr="004E6D40">
        <w:tc>
          <w:tcPr>
            <w:tcW w:w="1043" w:type="dxa"/>
          </w:tcPr>
          <w:p w14:paraId="038440E1"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0020-0040</w:t>
            </w:r>
          </w:p>
        </w:tc>
        <w:tc>
          <w:tcPr>
            <w:tcW w:w="7973" w:type="dxa"/>
          </w:tcPr>
          <w:p w14:paraId="03B9B4CF"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Trading book</w:t>
            </w:r>
          </w:p>
          <w:p w14:paraId="065A1E1A"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lastRenderedPageBreak/>
              <w:t>Positions assigned to the trading book which are included in the calculation of 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2)</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tc>
      </w:tr>
      <w:tr w:rsidR="00C417F0" w:rsidRPr="00FE3C59" w14:paraId="6657A813" w14:textId="77777777" w:rsidTr="004E6D40">
        <w:tc>
          <w:tcPr>
            <w:tcW w:w="1043" w:type="dxa"/>
          </w:tcPr>
          <w:p w14:paraId="4F0DA5A1"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lastRenderedPageBreak/>
              <w:t>0030 – 0040</w:t>
            </w:r>
          </w:p>
        </w:tc>
        <w:tc>
          <w:tcPr>
            <w:tcW w:w="7973" w:type="dxa"/>
          </w:tcPr>
          <w:p w14:paraId="5997E6D5"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of which: Trading book business for the purposes of Article 94</w:t>
            </w:r>
            <w:r w:rsidRPr="00FE3C59" w:rsidDel="00FD7136">
              <w:rPr>
                <w:rFonts w:ascii="Times New Roman" w:hAnsi="Times New Roman" w:cs="Times New Roman"/>
                <w:b/>
                <w:u w:val="single"/>
                <w:lang w:val="en-GB"/>
              </w:rPr>
              <w:t xml:space="preserve"> </w:t>
            </w:r>
            <w:r w:rsidRPr="00FE3C59">
              <w:rPr>
                <w:rFonts w:ascii="Times New Roman" w:hAnsi="Times New Roman" w:cs="Times New Roman"/>
                <w:b/>
                <w:u w:val="single"/>
                <w:lang w:val="en-GB"/>
              </w:rPr>
              <w:t>of Regulation (EU) No 575/2013</w:t>
            </w:r>
          </w:p>
          <w:p w14:paraId="337F4EF3"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 94(3)</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36048463"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As required by Article 94(3), point (b),</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institutions shall report market values as of the last day of the month; where market values are not available, fair values at the same date, or, where market values and fair values are not available at that given date, the most recent market value or fair value. </w:t>
            </w:r>
          </w:p>
        </w:tc>
      </w:tr>
      <w:tr w:rsidR="00C417F0" w:rsidRPr="00FE3C59" w14:paraId="3B92C862" w14:textId="77777777" w:rsidTr="004E6D40">
        <w:tc>
          <w:tcPr>
            <w:tcW w:w="1043" w:type="dxa"/>
          </w:tcPr>
          <w:p w14:paraId="4BD7C023"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2EF2D363"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Total</w:t>
            </w:r>
          </w:p>
          <w:p w14:paraId="34A43A2F"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 94(3)</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1B58DFEA"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The absolute amount of long and short positions shall be summed up as required by Article 94(3), point (c),</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tc>
      </w:tr>
      <w:tr w:rsidR="00C417F0" w:rsidRPr="00FE3C59" w14:paraId="45D0D5AE" w14:textId="77777777" w:rsidTr="004E6D40">
        <w:tc>
          <w:tcPr>
            <w:tcW w:w="1043" w:type="dxa"/>
          </w:tcPr>
          <w:p w14:paraId="091E302C"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662AAFEB"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in % of total assets</w:t>
            </w:r>
          </w:p>
          <w:p w14:paraId="0EABC375"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 94(1), point (a),</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6E76275C"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The size of the trading book business for the purposes of Article 94</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 shall be expressed as a percentage of the total assets.</w:t>
            </w:r>
          </w:p>
        </w:tc>
      </w:tr>
      <w:tr w:rsidR="00C417F0" w:rsidRPr="00FE3C59" w14:paraId="6208125F" w14:textId="77777777" w:rsidTr="004E6D40">
        <w:tc>
          <w:tcPr>
            <w:tcW w:w="1043" w:type="dxa"/>
          </w:tcPr>
          <w:p w14:paraId="77A2455B"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0050 – 0060</w:t>
            </w:r>
          </w:p>
        </w:tc>
        <w:tc>
          <w:tcPr>
            <w:tcW w:w="7973" w:type="dxa"/>
          </w:tcPr>
          <w:p w14:paraId="274BA966"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Non–trading book </w:t>
            </w:r>
          </w:p>
          <w:p w14:paraId="1CAE72EB" w14:textId="77777777" w:rsidR="00C417F0" w:rsidRPr="00FE3C59" w:rsidRDefault="00C417F0" w:rsidP="004E6D40">
            <w:pPr>
              <w:pStyle w:val="Tabelleninhalt"/>
              <w:spacing w:after="120" w:line="259" w:lineRule="auto"/>
              <w:rPr>
                <w:rFonts w:ascii="Times New Roman" w:hAnsi="Times New Roman" w:cs="Times New Roman"/>
                <w:lang w:val="en-GB"/>
              </w:rPr>
            </w:pPr>
            <w:r w:rsidRPr="00FE3C59">
              <w:rPr>
                <w:rFonts w:ascii="Times New Roman" w:hAnsi="Times New Roman" w:cs="Times New Roman"/>
                <w:lang w:val="en-GB"/>
              </w:rPr>
              <w:t>Positions assigned to the non-trading book which are included in the calculation of 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2)</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6B7B5212"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Non–trading book positions subject to market risk shall be reported broken down into positions subject to foreign exchange risk and positions subject to commodity risk.</w:t>
            </w:r>
          </w:p>
          <w:p w14:paraId="75087F49"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The relevant amounts shall be determined in accordance with 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2), points (d) and (e),</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w:t>
            </w:r>
          </w:p>
        </w:tc>
      </w:tr>
      <w:tr w:rsidR="00C417F0" w:rsidRPr="00FE3C59" w14:paraId="5D803653" w14:textId="77777777" w:rsidTr="004E6D40">
        <w:tc>
          <w:tcPr>
            <w:tcW w:w="1043" w:type="dxa"/>
          </w:tcPr>
          <w:p w14:paraId="6AB5B448"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Pr>
          <w:p w14:paraId="57D20BF7"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in % of total assets</w:t>
            </w:r>
          </w:p>
          <w:p w14:paraId="3021EC75"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1), point (a),</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2079034C"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The on– and off–balance sheet business subject to market risk shall be expressed as a percentage of the total assets.</w:t>
            </w:r>
          </w:p>
        </w:tc>
      </w:tr>
      <w:tr w:rsidR="00C417F0" w:rsidRPr="00FE3C59" w14:paraId="3F615340" w14:textId="77777777" w:rsidTr="004E6D40">
        <w:tc>
          <w:tcPr>
            <w:tcW w:w="1043" w:type="dxa"/>
          </w:tcPr>
          <w:p w14:paraId="1AB10571" w14:textId="77777777" w:rsidR="00C417F0" w:rsidRPr="00FE3C59" w:rsidRDefault="00C417F0" w:rsidP="004E6D40">
            <w:pPr>
              <w:pStyle w:val="BodyText"/>
              <w:spacing w:after="120"/>
              <w:rPr>
                <w:rFonts w:ascii="Times New Roman" w:hAnsi="Times New Roman" w:cs="Times New Roman"/>
                <w:lang w:val="en-GB"/>
              </w:rPr>
            </w:pPr>
            <w:r w:rsidRPr="00FE3C59">
              <w:rPr>
                <w:rFonts w:ascii="Times New Roman" w:hAnsi="Times New Roman" w:cs="Times New Roman"/>
                <w:lang w:val="en-GB"/>
              </w:rPr>
              <w:t>0080</w:t>
            </w:r>
          </w:p>
        </w:tc>
        <w:tc>
          <w:tcPr>
            <w:tcW w:w="7973" w:type="dxa"/>
          </w:tcPr>
          <w:p w14:paraId="142A7A20" w14:textId="77777777" w:rsidR="00C417F0" w:rsidRPr="00FE3C59" w:rsidRDefault="00C417F0" w:rsidP="004E6D40">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Total assets</w:t>
            </w:r>
          </w:p>
          <w:p w14:paraId="3C9BC856" w14:textId="77777777" w:rsidR="00C417F0" w:rsidRPr="00FE3C59" w:rsidRDefault="00C417F0" w:rsidP="004E6D40">
            <w:pPr>
              <w:pStyle w:val="Tabelleninhalt"/>
              <w:spacing w:after="120"/>
              <w:rPr>
                <w:rFonts w:ascii="Times New Roman" w:hAnsi="Times New Roman" w:cs="Times New Roman"/>
                <w:lang w:val="en-GB"/>
              </w:rPr>
            </w:pPr>
            <w:r w:rsidRPr="00FE3C59">
              <w:rPr>
                <w:rFonts w:ascii="Times New Roman" w:hAnsi="Times New Roman" w:cs="Times New Roman"/>
                <w:lang w:val="en-GB"/>
              </w:rPr>
              <w:t>Articles 94(1), point (a),</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and 325</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1), point (a),</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tc>
      </w:tr>
    </w:tbl>
    <w:p w14:paraId="13C38715" w14:textId="77777777" w:rsidR="00C417F0" w:rsidRDefault="00C417F0" w:rsidP="00C417F0">
      <w:pPr>
        <w:pStyle w:val="InstructionsText2"/>
        <w:ind w:left="0" w:firstLine="0"/>
      </w:pPr>
    </w:p>
    <w:p w14:paraId="3D69419C" w14:textId="77777777" w:rsidR="00AC2137" w:rsidRPr="004572C7" w:rsidRDefault="00AC2137" w:rsidP="00AC2137">
      <w:pPr>
        <w:pStyle w:val="Instructionsberschrift2"/>
        <w:numPr>
          <w:ilvl w:val="0"/>
          <w:numId w:val="0"/>
        </w:numPr>
        <w:ind w:left="357" w:hanging="357"/>
      </w:pPr>
      <w:bookmarkStart w:id="9" w:name="_Toc151714536"/>
      <w:r w:rsidRPr="000059B8">
        <w:rPr>
          <w:rFonts w:ascii="Times New Roman" w:hAnsi="Times New Roman" w:cs="Times New Roman"/>
          <w:sz w:val="24"/>
        </w:rPr>
        <w:t>9.</w:t>
      </w:r>
      <w:r>
        <w:rPr>
          <w:rFonts w:ascii="Times New Roman" w:hAnsi="Times New Roman" w:cs="Times New Roman"/>
          <w:sz w:val="24"/>
        </w:rPr>
        <w:t>2</w:t>
      </w:r>
      <w:r w:rsidRPr="000059B8">
        <w:rPr>
          <w:rFonts w:ascii="Times New Roman" w:hAnsi="Times New Roman" w:cs="Times New Roman"/>
          <w:sz w:val="24"/>
        </w:rPr>
        <w:t xml:space="preserve"> The boundary between trading book and non-trading book (BOU)</w:t>
      </w:r>
      <w:bookmarkEnd w:id="9"/>
    </w:p>
    <w:p w14:paraId="33328940" w14:textId="13266C9F" w:rsidR="00AC2137" w:rsidRDefault="005B2648" w:rsidP="005B2648">
      <w:pPr>
        <w:pStyle w:val="InstructionsText2"/>
        <w:numPr>
          <w:ilvl w:val="0"/>
          <w:numId w:val="57"/>
        </w:numPr>
        <w:rPr>
          <w:lang w:val="en-US"/>
        </w:rPr>
      </w:pPr>
      <w:r>
        <w:rPr>
          <w:lang w:val="en-US"/>
        </w:rPr>
        <w:t>[empty]</w:t>
      </w:r>
    </w:p>
    <w:p w14:paraId="11573DEB" w14:textId="7C2396E6" w:rsidR="005B2648" w:rsidRPr="007223FE" w:rsidRDefault="005B2648" w:rsidP="007223FE">
      <w:pPr>
        <w:pStyle w:val="InstructionsText2"/>
        <w:numPr>
          <w:ilvl w:val="0"/>
          <w:numId w:val="57"/>
        </w:numPr>
        <w:rPr>
          <w:lang w:val="en-US"/>
        </w:rPr>
      </w:pPr>
      <w:r>
        <w:rPr>
          <w:lang w:val="en-US"/>
        </w:rPr>
        <w:t>[empty]</w:t>
      </w:r>
    </w:p>
    <w:bookmarkEnd w:id="6"/>
    <w:p w14:paraId="278BC2BC" w14:textId="4154CED9" w:rsidR="00D43916" w:rsidRPr="00142CAA" w:rsidRDefault="005B2648" w:rsidP="386F92D2">
      <w:pPr>
        <w:pStyle w:val="Instructionsberschrift2"/>
        <w:numPr>
          <w:ilvl w:val="0"/>
          <w:numId w:val="0"/>
        </w:numPr>
        <w:ind w:left="357" w:hanging="357"/>
        <w:rPr>
          <w:rFonts w:ascii="Times New Roman" w:hAnsi="Times New Roman" w:cs="Times New Roman"/>
          <w:sz w:val="24"/>
        </w:rPr>
      </w:pPr>
      <w:r w:rsidRPr="00142CAA">
        <w:rPr>
          <w:rFonts w:ascii="Times New Roman" w:hAnsi="Times New Roman" w:cs="Times New Roman"/>
          <w:sz w:val="24"/>
        </w:rPr>
        <w:lastRenderedPageBreak/>
        <w:t>9</w:t>
      </w:r>
      <w:r w:rsidR="4E5C76C2" w:rsidRPr="00142CAA">
        <w:rPr>
          <w:rFonts w:ascii="Times New Roman" w:hAnsi="Times New Roman" w:cs="Times New Roman"/>
          <w:sz w:val="24"/>
        </w:rPr>
        <w:t>.</w:t>
      </w:r>
      <w:r w:rsidRPr="00142CAA">
        <w:rPr>
          <w:rFonts w:ascii="Times New Roman" w:hAnsi="Times New Roman" w:cs="Times New Roman"/>
          <w:sz w:val="24"/>
        </w:rPr>
        <w:t>3</w:t>
      </w:r>
      <w:r w:rsidR="00C850E7" w:rsidRPr="00142CAA">
        <w:rPr>
          <w:rFonts w:ascii="Times New Roman" w:hAnsi="Times New Roman" w:cs="Times New Roman"/>
          <w:sz w:val="24"/>
        </w:rPr>
        <w:tab/>
      </w:r>
      <w:r w:rsidR="705BD913" w:rsidRPr="00142CAA">
        <w:rPr>
          <w:rFonts w:ascii="Times New Roman" w:hAnsi="Times New Roman" w:cs="Times New Roman"/>
          <w:sz w:val="24"/>
        </w:rPr>
        <w:t>Trading book boundary</w:t>
      </w:r>
      <w:r w:rsidR="6FBEBC8A" w:rsidRPr="00142CAA">
        <w:rPr>
          <w:rFonts w:ascii="Times New Roman" w:hAnsi="Times New Roman" w:cs="Times New Roman"/>
          <w:sz w:val="24"/>
        </w:rPr>
        <w:t xml:space="preserve">: </w:t>
      </w:r>
      <w:r w:rsidR="0E98821C" w:rsidRPr="00142CAA">
        <w:rPr>
          <w:rFonts w:ascii="Times New Roman" w:hAnsi="Times New Roman" w:cs="Times New Roman"/>
          <w:sz w:val="24"/>
        </w:rPr>
        <w:t xml:space="preserve">C </w:t>
      </w:r>
      <w:r w:rsidR="00DE10DA" w:rsidRPr="00142CAA">
        <w:rPr>
          <w:rFonts w:ascii="Times New Roman" w:hAnsi="Times New Roman" w:cs="Times New Roman"/>
          <w:sz w:val="24"/>
        </w:rPr>
        <w:t>24</w:t>
      </w:r>
      <w:r w:rsidR="0E98821C" w:rsidRPr="00142CAA">
        <w:rPr>
          <w:rFonts w:ascii="Times New Roman" w:hAnsi="Times New Roman" w:cs="Times New Roman"/>
          <w:sz w:val="24"/>
        </w:rPr>
        <w:t>.0</w:t>
      </w:r>
      <w:r w:rsidR="00DE10DA" w:rsidRPr="00142CAA">
        <w:rPr>
          <w:rFonts w:ascii="Times New Roman" w:hAnsi="Times New Roman" w:cs="Times New Roman"/>
          <w:sz w:val="24"/>
        </w:rPr>
        <w:t>1</w:t>
      </w:r>
      <w:r w:rsidR="0E98821C" w:rsidRPr="00142CAA">
        <w:rPr>
          <w:rFonts w:ascii="Times New Roman" w:hAnsi="Times New Roman" w:cs="Times New Roman"/>
          <w:sz w:val="24"/>
        </w:rPr>
        <w:t xml:space="preserve">: </w:t>
      </w:r>
      <w:r w:rsidR="2B03AA6F" w:rsidRPr="00142CAA">
        <w:rPr>
          <w:rFonts w:ascii="Times New Roman" w:hAnsi="Times New Roman" w:cs="Times New Roman"/>
          <w:sz w:val="24"/>
        </w:rPr>
        <w:t xml:space="preserve">Reclassifications </w:t>
      </w:r>
      <w:r w:rsidR="0E98821C" w:rsidRPr="00142CAA">
        <w:rPr>
          <w:rFonts w:ascii="Times New Roman" w:hAnsi="Times New Roman" w:cs="Times New Roman"/>
          <w:sz w:val="24"/>
        </w:rPr>
        <w:t>between books (MKR MOV</w:t>
      </w:r>
      <w:r w:rsidR="4E5C76C2" w:rsidRPr="00142CAA">
        <w:rPr>
          <w:rFonts w:ascii="Times New Roman" w:hAnsi="Times New Roman" w:cs="Times New Roman"/>
          <w:sz w:val="24"/>
        </w:rPr>
        <w:t>)</w:t>
      </w:r>
    </w:p>
    <w:p w14:paraId="70337D3B" w14:textId="6D903E42" w:rsidR="00C65F1F" w:rsidRPr="00142CAA" w:rsidRDefault="005B2648" w:rsidP="386F92D2">
      <w:pPr>
        <w:pStyle w:val="Instructionsberschrift2"/>
        <w:numPr>
          <w:ilvl w:val="0"/>
          <w:numId w:val="0"/>
        </w:numPr>
        <w:ind w:left="357" w:hanging="357"/>
        <w:rPr>
          <w:rFonts w:ascii="Times New Roman" w:hAnsi="Times New Roman" w:cs="Times New Roman"/>
          <w:sz w:val="24"/>
          <w:szCs w:val="24"/>
          <w:u w:val="none"/>
          <w:lang w:val="en-GB"/>
        </w:rPr>
      </w:pPr>
      <w:r w:rsidRPr="00142CAA">
        <w:rPr>
          <w:rFonts w:ascii="Times New Roman" w:hAnsi="Times New Roman" w:cs="Times New Roman"/>
          <w:sz w:val="24"/>
          <w:szCs w:val="24"/>
          <w:u w:val="none"/>
          <w:lang w:val="en-GB"/>
        </w:rPr>
        <w:t>9.3</w:t>
      </w:r>
      <w:r w:rsidR="00C65F1F" w:rsidRPr="00142CAA">
        <w:rPr>
          <w:rFonts w:ascii="Times New Roman" w:hAnsi="Times New Roman" w:cs="Times New Roman"/>
          <w:sz w:val="24"/>
          <w:szCs w:val="24"/>
          <w:u w:val="none"/>
          <w:lang w:val="en-GB"/>
        </w:rPr>
        <w:t>.</w:t>
      </w:r>
      <w:r w:rsidR="003749B1" w:rsidRPr="00142CAA">
        <w:rPr>
          <w:rFonts w:ascii="Times New Roman" w:hAnsi="Times New Roman" w:cs="Times New Roman"/>
          <w:sz w:val="24"/>
          <w:szCs w:val="24"/>
          <w:u w:val="none"/>
          <w:lang w:val="en-GB"/>
        </w:rPr>
        <w:t>1</w:t>
      </w:r>
      <w:r w:rsidR="00C65F1F" w:rsidRPr="00142CAA">
        <w:rPr>
          <w:rFonts w:ascii="Times New Roman" w:hAnsi="Times New Roman" w:cs="Times New Roman"/>
          <w:u w:val="none"/>
          <w:lang w:val="en-GB"/>
        </w:rPr>
        <w:tab/>
      </w:r>
      <w:r w:rsidR="00C65F1F" w:rsidRPr="00142CAA">
        <w:rPr>
          <w:rFonts w:ascii="Times New Roman" w:hAnsi="Times New Roman" w:cs="Times New Roman"/>
          <w:sz w:val="24"/>
          <w:szCs w:val="24"/>
          <w:u w:val="none"/>
          <w:lang w:val="en-GB"/>
        </w:rPr>
        <w:t>General remarks</w:t>
      </w:r>
    </w:p>
    <w:p w14:paraId="66B71FCC" w14:textId="77777777" w:rsidR="00E56A25" w:rsidRPr="00FE3C59" w:rsidRDefault="009C48FB" w:rsidP="006E2ED1">
      <w:pPr>
        <w:pStyle w:val="InstructionsText2"/>
        <w:numPr>
          <w:ilvl w:val="0"/>
          <w:numId w:val="57"/>
        </w:numPr>
      </w:pPr>
      <w:r w:rsidRPr="00FE3C59">
        <w:t xml:space="preserve">This template shall </w:t>
      </w:r>
      <w:r w:rsidR="008C5186" w:rsidRPr="00FE3C59">
        <w:t xml:space="preserve">be used to </w:t>
      </w:r>
      <w:r w:rsidRPr="00FE3C59">
        <w:t xml:space="preserve">provide </w:t>
      </w:r>
      <w:r w:rsidR="00655F0E" w:rsidRPr="00FE3C59">
        <w:t>information on</w:t>
      </w:r>
      <w:r w:rsidRPr="00FE3C59">
        <w:t xml:space="preserve"> the reclassification of position</w:t>
      </w:r>
      <w:r w:rsidR="00655F0E" w:rsidRPr="00FE3C59">
        <w:t>s</w:t>
      </w:r>
      <w:r w:rsidRPr="00FE3C59">
        <w:t xml:space="preserve"> in accordance with Article 104</w:t>
      </w:r>
      <w:r w:rsidR="00E43B6A" w:rsidRPr="00FE3C59">
        <w:t>a</w:t>
      </w:r>
      <w:r w:rsidRPr="00FE3C59">
        <w:t xml:space="preserve"> of Regulation (EU) No 575/2013</w:t>
      </w:r>
      <w:r w:rsidR="00500685" w:rsidRPr="00FE3C59">
        <w:t xml:space="preserve">. </w:t>
      </w:r>
    </w:p>
    <w:p w14:paraId="100E2E3D" w14:textId="77777777" w:rsidR="001A290D" w:rsidRPr="00FE3C59" w:rsidRDefault="00E56A25" w:rsidP="006E2ED1">
      <w:pPr>
        <w:pStyle w:val="InstructionsText2"/>
        <w:numPr>
          <w:ilvl w:val="0"/>
          <w:numId w:val="57"/>
        </w:numPr>
      </w:pPr>
      <w:r w:rsidRPr="00FE3C59">
        <w:t xml:space="preserve">Reclassifications shall be reported in this template only </w:t>
      </w:r>
      <w:r w:rsidR="001A290D" w:rsidRPr="00FE3C59">
        <w:t>in the following two cases:</w:t>
      </w:r>
    </w:p>
    <w:p w14:paraId="4C3610C1" w14:textId="34B6CA54" w:rsidR="00C83983" w:rsidRPr="00FE3C59" w:rsidRDefault="00E56A25" w:rsidP="001A290D">
      <w:pPr>
        <w:pStyle w:val="InstructionsText2"/>
        <w:numPr>
          <w:ilvl w:val="1"/>
          <w:numId w:val="64"/>
        </w:numPr>
      </w:pPr>
      <w:r w:rsidRPr="00FE3C59">
        <w:t xml:space="preserve">where the competent authority has granted the permission </w:t>
      </w:r>
      <w:r w:rsidRPr="00FE3C59" w:rsidDel="0F6A7995">
        <w:t xml:space="preserve">to </w:t>
      </w:r>
      <w:r w:rsidRPr="00FE3C59">
        <w:t xml:space="preserve">reclassify a trading book position as non-trading book position or </w:t>
      </w:r>
      <w:proofErr w:type="gramStart"/>
      <w:r w:rsidRPr="00FE3C59">
        <w:t>vice versa</w:t>
      </w:r>
      <w:r w:rsidR="00BC2EE5" w:rsidRPr="00FE3C59">
        <w:t>;</w:t>
      </w:r>
      <w:proofErr w:type="gramEnd"/>
    </w:p>
    <w:p w14:paraId="51C98CBF" w14:textId="21C78F3E" w:rsidR="00304E84" w:rsidRPr="00FE3C59" w:rsidRDefault="00B33283" w:rsidP="001A290D">
      <w:pPr>
        <w:pStyle w:val="InstructionsText2"/>
        <w:numPr>
          <w:ilvl w:val="1"/>
          <w:numId w:val="64"/>
        </w:numPr>
      </w:pPr>
      <w:r w:rsidRPr="00FE3C59">
        <w:t xml:space="preserve">where </w:t>
      </w:r>
      <w:r w:rsidR="00407EF5" w:rsidRPr="00FE3C59">
        <w:t xml:space="preserve">the </w:t>
      </w:r>
      <w:r w:rsidR="00E740DF" w:rsidRPr="00FE3C59">
        <w:t xml:space="preserve">reclassification meets the </w:t>
      </w:r>
      <w:r w:rsidR="00E740DF" w:rsidRPr="00142CAA">
        <w:t xml:space="preserve">conditions of </w:t>
      </w:r>
      <w:r w:rsidR="00407EF5" w:rsidRPr="00142CAA">
        <w:t>Article 104</w:t>
      </w:r>
      <w:proofErr w:type="gramStart"/>
      <w:r w:rsidR="00407EF5" w:rsidRPr="00142CAA">
        <w:t>a(</w:t>
      </w:r>
      <w:proofErr w:type="gramEnd"/>
      <w:r w:rsidR="00407EF5" w:rsidRPr="00142CAA">
        <w:t>6) of</w:t>
      </w:r>
      <w:r w:rsidR="00407EF5" w:rsidRPr="00FE3C59">
        <w:t xml:space="preserve"> Regulation (EU) No 575/2013</w:t>
      </w:r>
      <w:r w:rsidR="00E740DF" w:rsidRPr="00FE3C59">
        <w:t xml:space="preserve"> and can be </w:t>
      </w:r>
      <w:r w:rsidR="00304E84" w:rsidRPr="00FE3C59">
        <w:t>done without the competent authorit</w:t>
      </w:r>
      <w:r w:rsidR="00326887" w:rsidRPr="00FE3C59">
        <w:t>y</w:t>
      </w:r>
      <w:r w:rsidR="00304E84" w:rsidRPr="00FE3C59">
        <w:t>’s explicit permission.</w:t>
      </w:r>
    </w:p>
    <w:p w14:paraId="4BAF8F2F" w14:textId="17A153F9" w:rsidR="009679DA" w:rsidRPr="00FE3C59" w:rsidRDefault="009679DA" w:rsidP="006E2ED1">
      <w:pPr>
        <w:pStyle w:val="InstructionsText2"/>
        <w:numPr>
          <w:ilvl w:val="0"/>
          <w:numId w:val="57"/>
        </w:numPr>
      </w:pPr>
      <w:r w:rsidRPr="00FE3C59">
        <w:t xml:space="preserve">The following </w:t>
      </w:r>
      <w:r w:rsidR="00F9590C" w:rsidRPr="00FE3C59">
        <w:t>reclassified instruments</w:t>
      </w:r>
      <w:r w:rsidRPr="00FE3C59">
        <w:t xml:space="preserve"> shall be reported in the template:</w:t>
      </w:r>
    </w:p>
    <w:p w14:paraId="7A6C6311" w14:textId="6D904EC8" w:rsidR="009679DA" w:rsidRPr="00FE3C59" w:rsidRDefault="009679DA" w:rsidP="0074196D">
      <w:pPr>
        <w:pStyle w:val="InstructionsText2"/>
        <w:numPr>
          <w:ilvl w:val="0"/>
          <w:numId w:val="71"/>
        </w:numPr>
      </w:pPr>
      <w:r w:rsidRPr="00FE3C59">
        <w:t xml:space="preserve">Instruments reclassified during the quarter the report refers to. </w:t>
      </w:r>
      <w:r w:rsidR="00714E81" w:rsidRPr="00FE3C59">
        <w:t xml:space="preserve">All </w:t>
      </w:r>
      <w:r w:rsidR="00F9590C" w:rsidRPr="00FE3C59">
        <w:t>instruments</w:t>
      </w:r>
      <w:r w:rsidR="00714E81" w:rsidRPr="00FE3C59">
        <w:t xml:space="preserve"> </w:t>
      </w:r>
      <w:r w:rsidR="00F9590C" w:rsidRPr="00FE3C59">
        <w:t>reclassified</w:t>
      </w:r>
      <w:r w:rsidR="00714E81" w:rsidRPr="00FE3C59">
        <w:t xml:space="preserve"> </w:t>
      </w:r>
      <w:r w:rsidR="00C12AC9" w:rsidRPr="00FE3C59">
        <w:t xml:space="preserve">during the quarter </w:t>
      </w:r>
      <w:r w:rsidR="00714E81" w:rsidRPr="00FE3C59">
        <w:t>shall be reported in the template, whether the</w:t>
      </w:r>
      <w:r w:rsidR="00207FAB" w:rsidRPr="00FE3C59">
        <w:t xml:space="preserve"> reclassification</w:t>
      </w:r>
      <w:r w:rsidR="00714E81" w:rsidRPr="00FE3C59">
        <w:t xml:space="preserve"> lead</w:t>
      </w:r>
      <w:r w:rsidR="00207FAB" w:rsidRPr="00FE3C59">
        <w:t>s</w:t>
      </w:r>
      <w:r w:rsidR="00714E81" w:rsidRPr="00FE3C59">
        <w:t xml:space="preserve"> to a reduction in the own </w:t>
      </w:r>
      <w:proofErr w:type="gramStart"/>
      <w:r w:rsidR="00714E81" w:rsidRPr="00FE3C59">
        <w:t>fund</w:t>
      </w:r>
      <w:r w:rsidR="00C12AC9" w:rsidRPr="00FE3C59">
        <w:t>s</w:t>
      </w:r>
      <w:proofErr w:type="gramEnd"/>
      <w:r w:rsidR="00714E81" w:rsidRPr="00FE3C59">
        <w:t xml:space="preserve"> requirements or not.</w:t>
      </w:r>
      <w:r w:rsidR="00E64DF4" w:rsidRPr="00FE3C59">
        <w:t xml:space="preserve"> </w:t>
      </w:r>
      <w:r w:rsidR="00F9590C" w:rsidRPr="00FE3C59">
        <w:t>A</w:t>
      </w:r>
      <w:r w:rsidR="00DA0EF3" w:rsidRPr="00FE3C59">
        <w:t>n</w:t>
      </w:r>
      <w:r w:rsidRPr="00FE3C59" w:rsidDel="00DA0EF3">
        <w:t xml:space="preserve"> </w:t>
      </w:r>
      <w:r w:rsidRPr="00FE3C59">
        <w:t>instrument</w:t>
      </w:r>
      <w:r w:rsidR="00BC604C" w:rsidRPr="00FE3C59">
        <w:t xml:space="preserve"> reclassified during the quarter</w:t>
      </w:r>
      <w:r w:rsidRPr="00FE3C59">
        <w:t xml:space="preserve"> sha</w:t>
      </w:r>
      <w:r w:rsidR="00F30AC6" w:rsidRPr="00FE3C59">
        <w:t xml:space="preserve">ll be reported even if the instrument </w:t>
      </w:r>
      <w:r w:rsidR="000F1060" w:rsidRPr="00FE3C59">
        <w:t>was</w:t>
      </w:r>
      <w:r w:rsidR="00F30AC6" w:rsidRPr="00FE3C59">
        <w:t xml:space="preserve"> derecognised or matured </w:t>
      </w:r>
      <w:r w:rsidR="000F1060" w:rsidRPr="00FE3C59">
        <w:t>between the date of reclassification and the reference date</w:t>
      </w:r>
      <w:r w:rsidR="00BC604C" w:rsidRPr="00FE3C59">
        <w:t xml:space="preserve"> of the </w:t>
      </w:r>
      <w:proofErr w:type="gramStart"/>
      <w:r w:rsidR="00BC604C" w:rsidRPr="00FE3C59">
        <w:t>report</w:t>
      </w:r>
      <w:r w:rsidR="00F500CD" w:rsidRPr="00FE3C59">
        <w:t>;</w:t>
      </w:r>
      <w:proofErr w:type="gramEnd"/>
    </w:p>
    <w:p w14:paraId="0E829EBC" w14:textId="542B4FC2" w:rsidR="00891E59" w:rsidRPr="00FE3C59" w:rsidRDefault="00891E59" w:rsidP="0074196D">
      <w:pPr>
        <w:pStyle w:val="InstructionsText2"/>
        <w:numPr>
          <w:ilvl w:val="0"/>
          <w:numId w:val="71"/>
        </w:numPr>
      </w:pPr>
      <w:r w:rsidRPr="00FE3C59">
        <w:t xml:space="preserve">Instruments reclassified in preceding reporting </w:t>
      </w:r>
      <w:r w:rsidR="001A22BC" w:rsidRPr="00FE3C59">
        <w:t>periods that still attract a</w:t>
      </w:r>
      <w:r w:rsidR="0037019F" w:rsidRPr="00FE3C59">
        <w:t>n</w:t>
      </w:r>
      <w:r w:rsidR="00F9590C" w:rsidRPr="00FE3C59">
        <w:t xml:space="preserve"> </w:t>
      </w:r>
      <w:r w:rsidR="001A22BC" w:rsidRPr="00FE3C59">
        <w:t>own funds requirement</w:t>
      </w:r>
      <w:r w:rsidR="00F9590C" w:rsidRPr="00FE3C59">
        <w:t xml:space="preserve"> </w:t>
      </w:r>
      <w:r w:rsidR="0037019F" w:rsidRPr="00FE3C59">
        <w:t>in accordance with Article 104</w:t>
      </w:r>
      <w:proofErr w:type="gramStart"/>
      <w:r w:rsidR="0037019F" w:rsidRPr="00FE3C59">
        <w:t>a</w:t>
      </w:r>
      <w:r w:rsidR="0079269F" w:rsidRPr="00FE3C59">
        <w:t>(</w:t>
      </w:r>
      <w:proofErr w:type="gramEnd"/>
      <w:r w:rsidR="0079269F" w:rsidRPr="00FE3C59">
        <w:t>3), point (b),</w:t>
      </w:r>
      <w:r w:rsidR="0037019F" w:rsidRPr="00FE3C59">
        <w:t xml:space="preserve"> of Regulation (EU) No 575/2013</w:t>
      </w:r>
      <w:r w:rsidR="00F9590C" w:rsidRPr="00FE3C59">
        <w:t xml:space="preserve"> </w:t>
      </w:r>
      <w:r w:rsidR="0037019F" w:rsidRPr="00FE3C59">
        <w:t>as of the reference date</w:t>
      </w:r>
      <w:r w:rsidR="006171A4" w:rsidRPr="00FE3C59">
        <w:t xml:space="preserve"> of the report</w:t>
      </w:r>
      <w:r w:rsidR="00F500CD" w:rsidRPr="00FE3C59">
        <w:t>;</w:t>
      </w:r>
      <w:r w:rsidR="0037019F" w:rsidRPr="00FE3C59">
        <w:t xml:space="preserve"> </w:t>
      </w:r>
    </w:p>
    <w:p w14:paraId="76C93E2F" w14:textId="2D278276" w:rsidR="0037019F" w:rsidRPr="00FE3C59" w:rsidRDefault="0037019F" w:rsidP="0074196D">
      <w:pPr>
        <w:pStyle w:val="InstructionsText2"/>
        <w:numPr>
          <w:ilvl w:val="0"/>
          <w:numId w:val="71"/>
        </w:numPr>
      </w:pPr>
      <w:r w:rsidRPr="00FE3C59">
        <w:t>Instruments reclassified in preceding reporting periods that attracted an own funds requirement in accordance with Article 104</w:t>
      </w:r>
      <w:proofErr w:type="gramStart"/>
      <w:r w:rsidRPr="00FE3C59">
        <w:t>a</w:t>
      </w:r>
      <w:r w:rsidR="005F303F" w:rsidRPr="00FE3C59">
        <w:t>(</w:t>
      </w:r>
      <w:proofErr w:type="gramEnd"/>
      <w:r w:rsidR="005F303F" w:rsidRPr="00FE3C59">
        <w:t>3)</w:t>
      </w:r>
      <w:r w:rsidR="0079269F" w:rsidRPr="00FE3C59">
        <w:t>, point (b),</w:t>
      </w:r>
      <w:r w:rsidRPr="00FE3C59">
        <w:t xml:space="preserve"> of Regulation (EU) No 575/2013 </w:t>
      </w:r>
      <w:r w:rsidR="0079269F" w:rsidRPr="00FE3C59">
        <w:t xml:space="preserve">on the preceding reference date, where the decision of the competent authority </w:t>
      </w:r>
      <w:r w:rsidR="000016C4" w:rsidRPr="00FE3C59">
        <w:t xml:space="preserve">to permit the </w:t>
      </w:r>
      <w:r w:rsidR="0079269F" w:rsidRPr="00FE3C59">
        <w:t>recogni</w:t>
      </w:r>
      <w:r w:rsidR="000016C4" w:rsidRPr="00FE3C59">
        <w:t>tion</w:t>
      </w:r>
      <w:r w:rsidR="0079269F" w:rsidRPr="00FE3C59">
        <w:t xml:space="preserve"> </w:t>
      </w:r>
      <w:r w:rsidR="000016C4" w:rsidRPr="00FE3C59">
        <w:t xml:space="preserve">of </w:t>
      </w:r>
      <w:r w:rsidR="0079269F" w:rsidRPr="00FE3C59">
        <w:t>the</w:t>
      </w:r>
      <w:r w:rsidR="00616CB8" w:rsidRPr="00FE3C59">
        <w:t xml:space="preserve"> reduction </w:t>
      </w:r>
      <w:r w:rsidR="000016C4" w:rsidRPr="00FE3C59">
        <w:t>in the own funds requirement</w:t>
      </w:r>
      <w:r w:rsidR="00A10AAD" w:rsidRPr="00FE3C59">
        <w:t>s</w:t>
      </w:r>
      <w:r w:rsidR="0079269F" w:rsidRPr="00FE3C59" w:rsidDel="00A10AAD">
        <w:t xml:space="preserve"> </w:t>
      </w:r>
      <w:r w:rsidR="0079269F" w:rsidRPr="00FE3C59">
        <w:t>takes effect during the quarter the report refers to.</w:t>
      </w:r>
    </w:p>
    <w:p w14:paraId="013A2C34" w14:textId="08144F41" w:rsidR="00500685" w:rsidRPr="00FE3C59" w:rsidRDefault="00500685" w:rsidP="006E2ED1">
      <w:pPr>
        <w:pStyle w:val="InstructionsText2"/>
        <w:numPr>
          <w:ilvl w:val="0"/>
          <w:numId w:val="57"/>
        </w:numPr>
      </w:pPr>
      <w:r w:rsidRPr="00FE3C59">
        <w:t>Information on the reclassification shall be reported separately for each instrument that was reclassified.</w:t>
      </w:r>
    </w:p>
    <w:p w14:paraId="225A4494" w14:textId="77777777" w:rsidR="00A20DDC" w:rsidRPr="00FE3C59" w:rsidDel="00BC604C" w:rsidRDefault="00A20DDC" w:rsidP="006E2ED1">
      <w:pPr>
        <w:pStyle w:val="InstructionsText2"/>
        <w:numPr>
          <w:ilvl w:val="0"/>
          <w:numId w:val="57"/>
        </w:numPr>
      </w:pPr>
      <w:r w:rsidRPr="00FE3C59">
        <w:t xml:space="preserve">The field ‘offsetting group’ shall be used to indicate the offsetting group that includes the entity which held the position as of the reference date, or as of the date of maturity or derecognition, as applicable. </w:t>
      </w:r>
    </w:p>
    <w:p w14:paraId="07EC2A98" w14:textId="51B16B9A" w:rsidR="00C65F1F" w:rsidRPr="00FE3C59" w:rsidRDefault="000B5738" w:rsidP="00EF7AD2">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9.3</w:t>
      </w:r>
      <w:r w:rsidR="00C65F1F" w:rsidRPr="00FE3C59">
        <w:rPr>
          <w:rFonts w:ascii="Times New Roman" w:hAnsi="Times New Roman" w:cs="Times New Roman"/>
          <w:sz w:val="24"/>
          <w:szCs w:val="24"/>
          <w:u w:val="none"/>
          <w:lang w:val="en-GB"/>
        </w:rPr>
        <w:t>.</w:t>
      </w:r>
      <w:r w:rsidR="00EB3A7A" w:rsidRPr="00FE3C59">
        <w:rPr>
          <w:rFonts w:ascii="Times New Roman" w:hAnsi="Times New Roman" w:cs="Times New Roman"/>
          <w:sz w:val="24"/>
          <w:szCs w:val="24"/>
          <w:u w:val="none"/>
          <w:lang w:val="en-GB"/>
        </w:rPr>
        <w:t>2</w:t>
      </w:r>
      <w:r w:rsidR="00C65F1F" w:rsidRPr="002F225B">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203"/>
        <w:gridCol w:w="7813"/>
      </w:tblGrid>
      <w:tr w:rsidR="00C65F1F" w:rsidRPr="00FE3C59" w14:paraId="5C31F805" w14:textId="77777777" w:rsidTr="000C6B33">
        <w:tc>
          <w:tcPr>
            <w:tcW w:w="1203" w:type="dxa"/>
            <w:shd w:val="clear" w:color="auto" w:fill="BFBFBF" w:themeFill="background1" w:themeFillShade="BF"/>
          </w:tcPr>
          <w:p w14:paraId="251AFA2B"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813" w:type="dxa"/>
            <w:shd w:val="clear" w:color="auto" w:fill="BFBFBF" w:themeFill="background1" w:themeFillShade="BF"/>
          </w:tcPr>
          <w:p w14:paraId="16FBFD52"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252918" w:rsidRPr="00FE3C59" w14:paraId="2499903C" w14:textId="77777777" w:rsidTr="000C6B33">
        <w:trPr>
          <w:trHeight w:val="1408"/>
        </w:trPr>
        <w:tc>
          <w:tcPr>
            <w:tcW w:w="1203" w:type="dxa"/>
          </w:tcPr>
          <w:p w14:paraId="4B1EAE10" w14:textId="3CCD354C" w:rsidR="00252918" w:rsidRPr="00FE3C59" w:rsidRDefault="00252918" w:rsidP="00252918">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0010</w:t>
            </w:r>
          </w:p>
        </w:tc>
        <w:tc>
          <w:tcPr>
            <w:tcW w:w="7813" w:type="dxa"/>
            <w:vAlign w:val="bottom"/>
          </w:tcPr>
          <w:p w14:paraId="522EAAFC" w14:textId="7EF55686" w:rsidR="00252918" w:rsidRPr="00FE3C59" w:rsidRDefault="00AC43B2" w:rsidP="002529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Reclassification </w:t>
            </w:r>
            <w:r w:rsidR="00252918" w:rsidRPr="00FE3C59">
              <w:rPr>
                <w:rFonts w:ascii="Times New Roman" w:hAnsi="Times New Roman" w:cs="Times New Roman"/>
                <w:b/>
                <w:u w:val="single"/>
                <w:lang w:val="en-GB"/>
              </w:rPr>
              <w:t>ID</w:t>
            </w:r>
          </w:p>
          <w:p w14:paraId="38C2279F" w14:textId="6D12257C" w:rsidR="00AB6A31" w:rsidRPr="00FE3C59" w:rsidRDefault="00912589"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Internal (alpha-numerical) </w:t>
            </w:r>
            <w:r w:rsidR="00B70EC3" w:rsidRPr="00FE3C59">
              <w:rPr>
                <w:rFonts w:ascii="Times New Roman" w:hAnsi="Times New Roman" w:cs="Times New Roman"/>
                <w:lang w:val="en-GB"/>
              </w:rPr>
              <w:t xml:space="preserve">code used by the reporting entity to identify the </w:t>
            </w:r>
            <w:r w:rsidR="545D0EEC" w:rsidRPr="00FE3C59">
              <w:rPr>
                <w:rFonts w:ascii="Times New Roman" w:hAnsi="Times New Roman" w:cs="Times New Roman"/>
                <w:lang w:val="en-GB"/>
              </w:rPr>
              <w:t>reclassified instrument</w:t>
            </w:r>
            <w:r w:rsidR="00B70EC3" w:rsidRPr="00FE3C59">
              <w:rPr>
                <w:rFonts w:ascii="Times New Roman" w:hAnsi="Times New Roman" w:cs="Times New Roman"/>
                <w:lang w:val="en-GB"/>
              </w:rPr>
              <w:t>, or the reclassification, as applicable</w:t>
            </w:r>
            <w:r w:rsidR="572ACD08" w:rsidRPr="00FE3C59">
              <w:rPr>
                <w:rFonts w:ascii="Times New Roman" w:hAnsi="Times New Roman" w:cs="Times New Roman"/>
                <w:lang w:val="en-GB"/>
              </w:rPr>
              <w:t>.</w:t>
            </w:r>
          </w:p>
          <w:p w14:paraId="3282538B" w14:textId="47B7E02B" w:rsidR="00252918" w:rsidRPr="00FE3C59" w:rsidRDefault="00592CD8"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Each reclassification </w:t>
            </w:r>
            <w:r w:rsidR="00B20F86" w:rsidRPr="00FE3C59">
              <w:rPr>
                <w:rFonts w:ascii="Times New Roman" w:hAnsi="Times New Roman" w:cs="Times New Roman"/>
                <w:lang w:val="en-GB"/>
              </w:rPr>
              <w:t xml:space="preserve">shall </w:t>
            </w:r>
            <w:r w:rsidRPr="00FE3C59">
              <w:rPr>
                <w:rFonts w:ascii="Times New Roman" w:hAnsi="Times New Roman" w:cs="Times New Roman"/>
                <w:lang w:val="en-GB"/>
              </w:rPr>
              <w:t xml:space="preserve">be associated </w:t>
            </w:r>
            <w:r w:rsidR="006474D5" w:rsidRPr="00FE3C59">
              <w:rPr>
                <w:rFonts w:ascii="Times New Roman" w:hAnsi="Times New Roman" w:cs="Times New Roman"/>
                <w:lang w:val="en-GB"/>
              </w:rPr>
              <w:t>with</w:t>
            </w:r>
            <w:r w:rsidRPr="00FE3C59">
              <w:rPr>
                <w:rFonts w:ascii="Times New Roman" w:hAnsi="Times New Roman" w:cs="Times New Roman"/>
                <w:lang w:val="en-GB"/>
              </w:rPr>
              <w:t xml:space="preserve"> a different </w:t>
            </w:r>
            <w:r w:rsidR="00AB6A31" w:rsidRPr="00FE3C59">
              <w:rPr>
                <w:rFonts w:ascii="Times New Roman" w:hAnsi="Times New Roman" w:cs="Times New Roman"/>
                <w:lang w:val="en-GB"/>
              </w:rPr>
              <w:t>Reclassification ID</w:t>
            </w:r>
            <w:r w:rsidR="003471D2" w:rsidRPr="00FE3C59">
              <w:rPr>
                <w:rFonts w:ascii="Times New Roman" w:hAnsi="Times New Roman" w:cs="Times New Roman"/>
                <w:lang w:val="en-GB"/>
              </w:rPr>
              <w:t>.</w:t>
            </w:r>
            <w:r w:rsidR="00E62FB4" w:rsidRPr="00FE3C59">
              <w:rPr>
                <w:rFonts w:ascii="Times New Roman" w:hAnsi="Times New Roman" w:cs="Times New Roman"/>
                <w:lang w:val="en-GB"/>
              </w:rPr>
              <w:t xml:space="preserve"> The </w:t>
            </w:r>
            <w:r w:rsidR="00FA5F5E" w:rsidRPr="00FE3C59">
              <w:rPr>
                <w:rFonts w:ascii="Times New Roman" w:hAnsi="Times New Roman" w:cs="Times New Roman"/>
                <w:lang w:val="en-GB"/>
              </w:rPr>
              <w:t xml:space="preserve">Reclassification </w:t>
            </w:r>
            <w:r w:rsidRPr="00FE3C59" w:rsidDel="003471D2">
              <w:rPr>
                <w:rFonts w:ascii="Times New Roman" w:hAnsi="Times New Roman" w:cs="Times New Roman"/>
                <w:lang w:val="en-GB"/>
              </w:rPr>
              <w:t>ID</w:t>
            </w:r>
            <w:r w:rsidR="00E62FB4" w:rsidRPr="00FE3C59">
              <w:rPr>
                <w:rFonts w:ascii="Times New Roman" w:hAnsi="Times New Roman" w:cs="Times New Roman"/>
                <w:lang w:val="en-GB"/>
              </w:rPr>
              <w:t xml:space="preserve"> assigned to </w:t>
            </w:r>
            <w:r w:rsidR="001561A6" w:rsidRPr="00FE3C59">
              <w:rPr>
                <w:rFonts w:ascii="Times New Roman" w:hAnsi="Times New Roman" w:cs="Times New Roman"/>
                <w:lang w:val="en-GB"/>
              </w:rPr>
              <w:t xml:space="preserve">one and the same </w:t>
            </w:r>
            <w:r w:rsidR="00E62FB4" w:rsidRPr="00FE3C59">
              <w:rPr>
                <w:rFonts w:ascii="Times New Roman" w:hAnsi="Times New Roman" w:cs="Times New Roman"/>
                <w:lang w:val="en-GB"/>
              </w:rPr>
              <w:t xml:space="preserve">reclassification shall be </w:t>
            </w:r>
            <w:r w:rsidR="00622FA0" w:rsidRPr="00FE3C59">
              <w:rPr>
                <w:rFonts w:ascii="Times New Roman" w:hAnsi="Times New Roman" w:cs="Times New Roman"/>
                <w:lang w:val="en-GB"/>
              </w:rPr>
              <w:t xml:space="preserve">unique and used </w:t>
            </w:r>
            <w:r w:rsidR="001561A6" w:rsidRPr="00FE3C59">
              <w:rPr>
                <w:rFonts w:ascii="Times New Roman" w:hAnsi="Times New Roman" w:cs="Times New Roman"/>
                <w:lang w:val="en-GB"/>
              </w:rPr>
              <w:t>consistent</w:t>
            </w:r>
            <w:r w:rsidR="00622FA0" w:rsidRPr="00FE3C59">
              <w:rPr>
                <w:rFonts w:ascii="Times New Roman" w:hAnsi="Times New Roman" w:cs="Times New Roman"/>
                <w:lang w:val="en-GB"/>
              </w:rPr>
              <w:t>ly</w:t>
            </w:r>
            <w:r w:rsidR="001561A6" w:rsidRPr="00FE3C59">
              <w:rPr>
                <w:rFonts w:ascii="Times New Roman" w:hAnsi="Times New Roman" w:cs="Times New Roman"/>
                <w:lang w:val="en-GB"/>
              </w:rPr>
              <w:t xml:space="preserve"> </w:t>
            </w:r>
            <w:r w:rsidR="00622FA0" w:rsidRPr="00FE3C59">
              <w:rPr>
                <w:rFonts w:ascii="Times New Roman" w:hAnsi="Times New Roman" w:cs="Times New Roman"/>
                <w:lang w:val="en-GB"/>
              </w:rPr>
              <w:t>across</w:t>
            </w:r>
            <w:r w:rsidR="001561A6" w:rsidRPr="00FE3C59">
              <w:rPr>
                <w:rFonts w:ascii="Times New Roman" w:hAnsi="Times New Roman" w:cs="Times New Roman"/>
                <w:lang w:val="en-GB"/>
              </w:rPr>
              <w:t xml:space="preserve"> time</w:t>
            </w:r>
            <w:r w:rsidR="00FA5F5E" w:rsidRPr="00FE3C59">
              <w:rPr>
                <w:rFonts w:ascii="Times New Roman" w:hAnsi="Times New Roman" w:cs="Times New Roman"/>
                <w:lang w:val="en-GB"/>
              </w:rPr>
              <w:t xml:space="preserve"> and across reports</w:t>
            </w:r>
            <w:r w:rsidR="001561A6" w:rsidRPr="00FE3C59">
              <w:rPr>
                <w:rFonts w:ascii="Times New Roman" w:hAnsi="Times New Roman" w:cs="Times New Roman"/>
                <w:lang w:val="en-GB"/>
              </w:rPr>
              <w:t>.</w:t>
            </w:r>
          </w:p>
          <w:p w14:paraId="73086863" w14:textId="143FD622" w:rsidR="00252918" w:rsidRPr="00FE3C59" w:rsidRDefault="001561A6" w:rsidP="52F913E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This is a row identifier and shall be unique for e</w:t>
            </w:r>
            <w:r w:rsidR="00622FA0" w:rsidRPr="00FE3C59">
              <w:rPr>
                <w:rFonts w:ascii="Times New Roman" w:hAnsi="Times New Roman" w:cs="Times New Roman"/>
                <w:lang w:val="en-GB"/>
              </w:rPr>
              <w:t>ach row of the template</w:t>
            </w:r>
            <w:r w:rsidR="00592CD8" w:rsidRPr="00FE3C59" w:rsidDel="003471D2">
              <w:rPr>
                <w:rFonts w:ascii="Times New Roman" w:hAnsi="Times New Roman" w:cs="Times New Roman"/>
                <w:lang w:val="en-GB"/>
              </w:rPr>
              <w:t>.</w:t>
            </w:r>
          </w:p>
        </w:tc>
      </w:tr>
      <w:tr w:rsidR="00252918" w:rsidRPr="00FE3C59" w14:paraId="1F4D2A6A" w14:textId="77777777" w:rsidTr="000C6B33">
        <w:tc>
          <w:tcPr>
            <w:tcW w:w="1203" w:type="dxa"/>
          </w:tcPr>
          <w:p w14:paraId="5BCFF1C2" w14:textId="7C44B26D" w:rsidR="00252918" w:rsidRPr="00FE3C59" w:rsidRDefault="00252918" w:rsidP="00252918">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813" w:type="dxa"/>
            <w:vAlign w:val="bottom"/>
          </w:tcPr>
          <w:p w14:paraId="240519E9" w14:textId="77777777" w:rsidR="00252918" w:rsidRPr="00FE3C59" w:rsidRDefault="00252918" w:rsidP="002529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Type of instrument</w:t>
            </w:r>
          </w:p>
          <w:p w14:paraId="36D0CA92" w14:textId="5CA70E47" w:rsidR="003612F9" w:rsidRPr="00FE3C59" w:rsidRDefault="00252918" w:rsidP="00252918">
            <w:pPr>
              <w:pStyle w:val="BodyText"/>
              <w:spacing w:before="120" w:after="120"/>
              <w:rPr>
                <w:rFonts w:ascii="Times New Roman" w:hAnsi="Times New Roman" w:cs="Times New Roman"/>
                <w:lang w:val="en-GB"/>
              </w:rPr>
            </w:pPr>
            <w:r w:rsidRPr="00FE3C59">
              <w:rPr>
                <w:rFonts w:ascii="Times New Roman" w:hAnsi="Times New Roman" w:cs="Times New Roman"/>
                <w:lang w:val="en-GB"/>
              </w:rPr>
              <w:t>Short description of the instrument</w:t>
            </w:r>
            <w:r w:rsidR="00EF6A68" w:rsidRPr="00FE3C59">
              <w:rPr>
                <w:rFonts w:ascii="Times New Roman" w:hAnsi="Times New Roman" w:cs="Times New Roman"/>
                <w:lang w:val="en-GB"/>
              </w:rPr>
              <w:t xml:space="preserve"> that is reclassified</w:t>
            </w:r>
            <w:r w:rsidR="003641E1" w:rsidRPr="00FE3C59">
              <w:rPr>
                <w:rFonts w:ascii="Times New Roman" w:hAnsi="Times New Roman" w:cs="Times New Roman"/>
                <w:lang w:val="en-GB"/>
              </w:rPr>
              <w:t xml:space="preserve">, which </w:t>
            </w:r>
            <w:r w:rsidR="00FE5094" w:rsidRPr="00FE3C59">
              <w:rPr>
                <w:rFonts w:ascii="Times New Roman" w:hAnsi="Times New Roman" w:cs="Times New Roman"/>
                <w:lang w:val="en-GB"/>
              </w:rPr>
              <w:t>sh</w:t>
            </w:r>
            <w:r w:rsidR="00391E16" w:rsidRPr="00FE3C59">
              <w:rPr>
                <w:rFonts w:ascii="Times New Roman" w:hAnsi="Times New Roman" w:cs="Times New Roman"/>
                <w:lang w:val="en-GB"/>
              </w:rPr>
              <w:t>all</w:t>
            </w:r>
            <w:r w:rsidR="00FE5094" w:rsidRPr="00FE3C59">
              <w:rPr>
                <w:rFonts w:ascii="Times New Roman" w:hAnsi="Times New Roman" w:cs="Times New Roman"/>
                <w:lang w:val="en-GB"/>
              </w:rPr>
              <w:t xml:space="preserve"> </w:t>
            </w:r>
            <w:r w:rsidR="003612F9" w:rsidRPr="00FE3C59">
              <w:rPr>
                <w:rFonts w:ascii="Times New Roman" w:hAnsi="Times New Roman" w:cs="Times New Roman"/>
                <w:lang w:val="en-GB"/>
              </w:rPr>
              <w:t>enable</w:t>
            </w:r>
            <w:r w:rsidR="00304A9E" w:rsidRPr="00FE3C59">
              <w:rPr>
                <w:rFonts w:ascii="Times New Roman" w:hAnsi="Times New Roman" w:cs="Times New Roman"/>
                <w:lang w:val="en-GB"/>
              </w:rPr>
              <w:t xml:space="preserve"> the understand</w:t>
            </w:r>
            <w:r w:rsidR="003612F9" w:rsidRPr="00FE3C59">
              <w:rPr>
                <w:rFonts w:ascii="Times New Roman" w:hAnsi="Times New Roman" w:cs="Times New Roman"/>
                <w:lang w:val="en-GB"/>
              </w:rPr>
              <w:t>ing of</w:t>
            </w:r>
            <w:r w:rsidR="00304A9E" w:rsidRPr="00FE3C59">
              <w:rPr>
                <w:rFonts w:ascii="Times New Roman" w:hAnsi="Times New Roman" w:cs="Times New Roman"/>
                <w:lang w:val="en-GB"/>
              </w:rPr>
              <w:t xml:space="preserve"> the</w:t>
            </w:r>
            <w:r w:rsidR="003612F9" w:rsidRPr="00FE3C59">
              <w:rPr>
                <w:rFonts w:ascii="Times New Roman" w:hAnsi="Times New Roman" w:cs="Times New Roman"/>
                <w:lang w:val="en-GB"/>
              </w:rPr>
              <w:t xml:space="preserve"> nature and</w:t>
            </w:r>
            <w:r w:rsidR="00304A9E" w:rsidRPr="00FE3C59">
              <w:rPr>
                <w:rFonts w:ascii="Times New Roman" w:hAnsi="Times New Roman" w:cs="Times New Roman"/>
                <w:lang w:val="en-GB"/>
              </w:rPr>
              <w:t xml:space="preserve"> main </w:t>
            </w:r>
            <w:r w:rsidR="007010CE" w:rsidRPr="00FE3C59">
              <w:rPr>
                <w:rFonts w:ascii="Times New Roman" w:hAnsi="Times New Roman" w:cs="Times New Roman"/>
                <w:lang w:val="en-GB"/>
              </w:rPr>
              <w:t xml:space="preserve">characteristics </w:t>
            </w:r>
            <w:r w:rsidR="00304A9E" w:rsidRPr="00FE3C59">
              <w:rPr>
                <w:rFonts w:ascii="Times New Roman" w:hAnsi="Times New Roman" w:cs="Times New Roman"/>
                <w:lang w:val="en-GB"/>
              </w:rPr>
              <w:t xml:space="preserve">of the instrument </w:t>
            </w:r>
            <w:r w:rsidR="00FE5094" w:rsidRPr="00FE3C59">
              <w:rPr>
                <w:rFonts w:ascii="Times New Roman" w:hAnsi="Times New Roman" w:cs="Times New Roman"/>
                <w:lang w:val="en-GB"/>
              </w:rPr>
              <w:t xml:space="preserve">that </w:t>
            </w:r>
            <w:r w:rsidR="003612F9" w:rsidRPr="00FE3C59">
              <w:rPr>
                <w:rFonts w:ascii="Times New Roman" w:hAnsi="Times New Roman" w:cs="Times New Roman"/>
                <w:lang w:val="en-GB"/>
              </w:rPr>
              <w:t>was</w:t>
            </w:r>
            <w:r w:rsidR="00FE5094" w:rsidRPr="00FE3C59">
              <w:rPr>
                <w:rFonts w:ascii="Times New Roman" w:hAnsi="Times New Roman" w:cs="Times New Roman"/>
                <w:lang w:val="en-GB"/>
              </w:rPr>
              <w:t xml:space="preserve"> reclassified</w:t>
            </w:r>
            <w:r w:rsidR="00653DB7" w:rsidRPr="00FE3C59">
              <w:rPr>
                <w:rFonts w:ascii="Times New Roman" w:hAnsi="Times New Roman" w:cs="Times New Roman"/>
                <w:lang w:val="en-GB"/>
              </w:rPr>
              <w:t xml:space="preserve">. </w:t>
            </w:r>
          </w:p>
          <w:p w14:paraId="537A8BAC" w14:textId="29445E27" w:rsidR="00252918" w:rsidRPr="00FE3C59" w:rsidRDefault="003612F9" w:rsidP="002529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 xml:space="preserve">Where the </w:t>
            </w:r>
            <w:r w:rsidR="00653DB7" w:rsidRPr="00FE3C59">
              <w:rPr>
                <w:rFonts w:ascii="Times New Roman" w:hAnsi="Times New Roman" w:cs="Times New Roman"/>
                <w:lang w:val="en-GB"/>
              </w:rPr>
              <w:t xml:space="preserve">instruments that </w:t>
            </w:r>
            <w:r w:rsidRPr="00FE3C59">
              <w:rPr>
                <w:rFonts w:ascii="Times New Roman" w:hAnsi="Times New Roman" w:cs="Times New Roman"/>
                <w:lang w:val="en-GB"/>
              </w:rPr>
              <w:t>was reclassified has</w:t>
            </w:r>
            <w:r w:rsidR="00653DB7" w:rsidRPr="00FE3C59">
              <w:rPr>
                <w:rFonts w:ascii="Times New Roman" w:hAnsi="Times New Roman" w:cs="Times New Roman"/>
                <w:lang w:val="en-GB"/>
              </w:rPr>
              <w:t xml:space="preserve"> an ISIN,</w:t>
            </w:r>
            <w:r w:rsidR="00E1262E" w:rsidRPr="00FE3C59">
              <w:rPr>
                <w:rFonts w:ascii="Times New Roman" w:hAnsi="Times New Roman" w:cs="Times New Roman"/>
                <w:lang w:val="en-GB"/>
              </w:rPr>
              <w:t xml:space="preserve"> </w:t>
            </w:r>
            <w:r w:rsidRPr="00FE3C59" w:rsidDel="000A6244">
              <w:rPr>
                <w:rFonts w:ascii="Times New Roman" w:hAnsi="Times New Roman" w:cs="Times New Roman"/>
                <w:lang w:val="en-GB"/>
              </w:rPr>
              <w:t xml:space="preserve">the </w:t>
            </w:r>
            <w:r w:rsidR="00391E16" w:rsidRPr="00FE3C59">
              <w:rPr>
                <w:rFonts w:ascii="Times New Roman" w:hAnsi="Times New Roman" w:cs="Times New Roman"/>
                <w:lang w:val="en-GB"/>
              </w:rPr>
              <w:t>ISIN</w:t>
            </w:r>
            <w:r w:rsidR="000A6244" w:rsidRPr="00FE3C59">
              <w:rPr>
                <w:rFonts w:ascii="Times New Roman" w:hAnsi="Times New Roman" w:cs="Times New Roman"/>
                <w:lang w:val="en-GB"/>
              </w:rPr>
              <w:t xml:space="preserve"> </w:t>
            </w:r>
            <w:r w:rsidR="003207DC" w:rsidRPr="00FE3C59">
              <w:rPr>
                <w:rFonts w:ascii="Times New Roman" w:hAnsi="Times New Roman" w:cs="Times New Roman"/>
                <w:lang w:val="en-GB"/>
              </w:rPr>
              <w:t>shall</w:t>
            </w:r>
            <w:r w:rsidR="009A2DA1" w:rsidRPr="00FE3C59">
              <w:rPr>
                <w:rFonts w:ascii="Times New Roman" w:hAnsi="Times New Roman" w:cs="Times New Roman"/>
                <w:lang w:val="en-GB"/>
              </w:rPr>
              <w:t xml:space="preserve"> </w:t>
            </w:r>
            <w:r w:rsidR="00B21BBE" w:rsidRPr="00FE3C59">
              <w:rPr>
                <w:rFonts w:ascii="Times New Roman" w:hAnsi="Times New Roman" w:cs="Times New Roman"/>
                <w:lang w:val="en-GB"/>
              </w:rPr>
              <w:t>be included</w:t>
            </w:r>
            <w:r w:rsidR="003E3551" w:rsidRPr="00FE3C59">
              <w:rPr>
                <w:rFonts w:ascii="Times New Roman" w:hAnsi="Times New Roman" w:cs="Times New Roman"/>
                <w:lang w:val="en-GB"/>
              </w:rPr>
              <w:t xml:space="preserve"> in</w:t>
            </w:r>
            <w:r w:rsidR="003207DC" w:rsidRPr="00FE3C59">
              <w:rPr>
                <w:rFonts w:ascii="Times New Roman" w:hAnsi="Times New Roman" w:cs="Times New Roman"/>
                <w:lang w:val="en-GB"/>
              </w:rPr>
              <w:t>to the description</w:t>
            </w:r>
            <w:r w:rsidR="00B21BBE" w:rsidRPr="00FE3C59">
              <w:rPr>
                <w:rFonts w:ascii="Times New Roman" w:hAnsi="Times New Roman" w:cs="Times New Roman"/>
                <w:lang w:val="en-GB"/>
              </w:rPr>
              <w:t xml:space="preserve"> </w:t>
            </w:r>
            <w:r w:rsidR="009A2DA1" w:rsidRPr="00FE3C59">
              <w:rPr>
                <w:rFonts w:ascii="Times New Roman" w:hAnsi="Times New Roman" w:cs="Times New Roman"/>
                <w:lang w:val="en-GB"/>
              </w:rPr>
              <w:t xml:space="preserve">in addition to the main </w:t>
            </w:r>
            <w:r w:rsidR="003641E1" w:rsidRPr="00FE3C59">
              <w:rPr>
                <w:rFonts w:ascii="Times New Roman" w:hAnsi="Times New Roman" w:cs="Times New Roman"/>
                <w:lang w:val="en-GB"/>
              </w:rPr>
              <w:t>features of the instrument.</w:t>
            </w:r>
            <w:r w:rsidR="00252918" w:rsidRPr="00FE3C59" w:rsidDel="003641E1">
              <w:rPr>
                <w:rFonts w:ascii="Times New Roman" w:hAnsi="Times New Roman" w:cs="Times New Roman"/>
                <w:lang w:val="en-GB"/>
              </w:rPr>
              <w:t xml:space="preserve"> </w:t>
            </w:r>
          </w:p>
        </w:tc>
      </w:tr>
      <w:tr w:rsidR="00252918" w:rsidRPr="00FE3C59" w14:paraId="7B229E91" w14:textId="77777777" w:rsidTr="000C6B33">
        <w:tc>
          <w:tcPr>
            <w:tcW w:w="1203" w:type="dxa"/>
          </w:tcPr>
          <w:p w14:paraId="2CE687DE" w14:textId="7BE6DA77" w:rsidR="00252918" w:rsidRPr="00FE3C59" w:rsidRDefault="00252918" w:rsidP="00252918">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813" w:type="dxa"/>
            <w:vAlign w:val="bottom"/>
          </w:tcPr>
          <w:p w14:paraId="65E881A8" w14:textId="453F47D8" w:rsidR="00252918" w:rsidRPr="00FE3C59" w:rsidRDefault="008C6201" w:rsidP="002529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R</w:t>
            </w:r>
            <w:r w:rsidR="00073431" w:rsidRPr="00FE3C59">
              <w:rPr>
                <w:rFonts w:ascii="Times New Roman" w:hAnsi="Times New Roman" w:cs="Times New Roman"/>
                <w:b/>
                <w:u w:val="single"/>
                <w:lang w:val="en-GB"/>
              </w:rPr>
              <w:t>e</w:t>
            </w:r>
            <w:r w:rsidRPr="00FE3C59">
              <w:rPr>
                <w:rFonts w:ascii="Times New Roman" w:hAnsi="Times New Roman" w:cs="Times New Roman"/>
                <w:b/>
                <w:u w:val="single"/>
                <w:lang w:val="en-GB"/>
              </w:rPr>
              <w:t>gulatory book the instrument wa</w:t>
            </w:r>
            <w:r w:rsidR="00073431" w:rsidRPr="00FE3C59">
              <w:rPr>
                <w:rFonts w:ascii="Times New Roman" w:hAnsi="Times New Roman" w:cs="Times New Roman"/>
                <w:b/>
                <w:u w:val="single"/>
                <w:lang w:val="en-GB"/>
              </w:rPr>
              <w:t xml:space="preserve">s reclassified </w:t>
            </w:r>
            <w:proofErr w:type="gramStart"/>
            <w:r w:rsidR="00073431" w:rsidRPr="00FE3C59">
              <w:rPr>
                <w:rFonts w:ascii="Times New Roman" w:hAnsi="Times New Roman" w:cs="Times New Roman"/>
                <w:b/>
                <w:u w:val="single"/>
                <w:lang w:val="en-GB"/>
              </w:rPr>
              <w:t>from</w:t>
            </w:r>
            <w:proofErr w:type="gramEnd"/>
          </w:p>
          <w:p w14:paraId="23C2F016" w14:textId="133A7BB7" w:rsidR="00252918" w:rsidRPr="00FE3C59" w:rsidRDefault="00AC4886" w:rsidP="00252918">
            <w:pPr>
              <w:pStyle w:val="BodyText"/>
              <w:spacing w:before="120" w:after="120"/>
              <w:rPr>
                <w:rFonts w:ascii="Times New Roman" w:hAnsi="Times New Roman" w:cs="Times New Roman"/>
                <w:lang w:val="en-GB"/>
              </w:rPr>
            </w:pPr>
            <w:r w:rsidRPr="00FE3C59">
              <w:rPr>
                <w:rFonts w:ascii="Times New Roman" w:hAnsi="Times New Roman" w:cs="Times New Roman"/>
                <w:lang w:val="en-GB"/>
              </w:rPr>
              <w:t>One of the following two options shall be indicated:</w:t>
            </w:r>
          </w:p>
          <w:p w14:paraId="08813E9B" w14:textId="20497DB2" w:rsidR="00252918" w:rsidRPr="00FE3C59" w:rsidRDefault="00252918" w:rsidP="00252918">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Trading book</w:t>
            </w:r>
            <w:r w:rsidR="00194236" w:rsidRPr="00FE3C59">
              <w:rPr>
                <w:rFonts w:ascii="Times New Roman" w:hAnsi="Times New Roman" w:cs="Times New Roman"/>
                <w:lang w:val="en-GB"/>
              </w:rPr>
              <w:br/>
            </w:r>
            <w:r w:rsidRPr="00FE3C59">
              <w:rPr>
                <w:rFonts w:ascii="Times New Roman" w:hAnsi="Times New Roman" w:cs="Times New Roman"/>
                <w:lang w:val="en-GB"/>
              </w:rPr>
              <w:t>Article 4(1)</w:t>
            </w:r>
            <w:r w:rsidR="00194236" w:rsidRPr="00FE3C59">
              <w:rPr>
                <w:rFonts w:ascii="Times New Roman" w:hAnsi="Times New Roman" w:cs="Times New Roman"/>
                <w:lang w:val="en-GB"/>
              </w:rPr>
              <w:t>, point 86,</w:t>
            </w:r>
            <w:r w:rsidR="00FD7136" w:rsidRPr="00FE3C59">
              <w:rPr>
                <w:rFonts w:ascii="Times New Roman" w:hAnsi="Times New Roman" w:cs="Times New Roman"/>
                <w:lang w:val="en-GB"/>
              </w:rPr>
              <w:t xml:space="preserve"> of Regulation (EU) No 575/2013</w:t>
            </w:r>
          </w:p>
          <w:p w14:paraId="22F70FB7" w14:textId="5E200BAF" w:rsidR="00252918" w:rsidRPr="00FE3C59" w:rsidRDefault="00252918" w:rsidP="00097F9C">
            <w:pPr>
              <w:pStyle w:val="BodyText"/>
              <w:numPr>
                <w:ilvl w:val="0"/>
                <w:numId w:val="52"/>
              </w:numPr>
              <w:spacing w:before="120" w:after="120"/>
              <w:rPr>
                <w:rFonts w:ascii="Times New Roman" w:hAnsi="Times New Roman" w:cs="Times New Roman"/>
                <w:b/>
                <w:u w:val="single"/>
                <w:lang w:val="en-GB" w:eastAsia="nl-BE"/>
              </w:rPr>
            </w:pPr>
            <w:r w:rsidRPr="00FE3C59" w:rsidDel="003B19CE">
              <w:rPr>
                <w:rFonts w:ascii="Times New Roman" w:hAnsi="Times New Roman" w:cs="Times New Roman"/>
                <w:lang w:val="en-GB"/>
              </w:rPr>
              <w:t xml:space="preserve">Banking </w:t>
            </w:r>
            <w:r w:rsidR="00674D22" w:rsidRPr="00FE3C59">
              <w:rPr>
                <w:rFonts w:ascii="Times New Roman" w:hAnsi="Times New Roman" w:cs="Times New Roman"/>
                <w:lang w:val="en-GB"/>
              </w:rPr>
              <w:t>Book</w:t>
            </w:r>
            <w:r w:rsidR="003B19CE" w:rsidRPr="00FE3C59">
              <w:rPr>
                <w:rFonts w:ascii="Times New Roman" w:hAnsi="Times New Roman" w:cs="Times New Roman"/>
                <w:lang w:val="en-GB"/>
              </w:rPr>
              <w:t xml:space="preserve"> </w:t>
            </w:r>
            <w:r w:rsidR="00194236" w:rsidRPr="00FE3C59">
              <w:rPr>
                <w:rFonts w:ascii="Times New Roman" w:hAnsi="Times New Roman" w:cs="Times New Roman"/>
                <w:lang w:val="en-GB"/>
              </w:rPr>
              <w:br/>
            </w:r>
            <w:r w:rsidR="00674D22" w:rsidRPr="00FE3C59">
              <w:rPr>
                <w:rFonts w:ascii="Times New Roman" w:hAnsi="Times New Roman" w:cs="Times New Roman"/>
                <w:lang w:val="en-GB"/>
              </w:rPr>
              <w:t>C</w:t>
            </w:r>
            <w:r w:rsidRPr="00FE3C59">
              <w:rPr>
                <w:rFonts w:ascii="Times New Roman" w:hAnsi="Times New Roman" w:cs="Times New Roman"/>
                <w:lang w:val="en-GB"/>
              </w:rPr>
              <w:t>onsists of all positions not included in</w:t>
            </w:r>
            <w:r w:rsidR="008B1D84" w:rsidRPr="00FE3C59">
              <w:rPr>
                <w:rFonts w:ascii="Times New Roman" w:hAnsi="Times New Roman" w:cs="Times New Roman"/>
                <w:lang w:val="en-GB"/>
              </w:rPr>
              <w:t xml:space="preserve"> the</w:t>
            </w:r>
            <w:r w:rsidRPr="00FE3C59">
              <w:rPr>
                <w:rFonts w:ascii="Times New Roman" w:hAnsi="Times New Roman" w:cs="Times New Roman"/>
                <w:lang w:val="en-GB"/>
              </w:rPr>
              <w:t xml:space="preserve"> trading book.</w:t>
            </w:r>
          </w:p>
        </w:tc>
      </w:tr>
      <w:tr w:rsidR="00097F9C" w:rsidRPr="00FE3C59" w14:paraId="7DC0C3A1" w14:textId="77777777" w:rsidTr="000C6B33">
        <w:tc>
          <w:tcPr>
            <w:tcW w:w="1203" w:type="dxa"/>
          </w:tcPr>
          <w:p w14:paraId="48FF0246" w14:textId="6879A246" w:rsidR="00097F9C" w:rsidRPr="00FE3C59" w:rsidRDefault="00097F9C"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813" w:type="dxa"/>
            <w:vAlign w:val="bottom"/>
          </w:tcPr>
          <w:p w14:paraId="72D1D110" w14:textId="7E9A4060" w:rsidR="00073431" w:rsidRPr="00FE3C59" w:rsidRDefault="00073431" w:rsidP="0007343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Regulatory book the instrument was reclassified </w:t>
            </w:r>
            <w:proofErr w:type="gramStart"/>
            <w:r w:rsidRPr="00FE3C59">
              <w:rPr>
                <w:rFonts w:ascii="Times New Roman" w:hAnsi="Times New Roman" w:cs="Times New Roman"/>
                <w:b/>
                <w:u w:val="single"/>
                <w:lang w:val="en-GB"/>
              </w:rPr>
              <w:t>to</w:t>
            </w:r>
            <w:proofErr w:type="gramEnd"/>
          </w:p>
          <w:p w14:paraId="1860A553" w14:textId="2297D027" w:rsidR="00097F9C" w:rsidRPr="00FE3C59" w:rsidRDefault="00AC4886"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One of the following two options shall be indicated:</w:t>
            </w:r>
          </w:p>
          <w:p w14:paraId="4EB327A9" w14:textId="703E526A" w:rsidR="00097F9C" w:rsidRPr="00FE3C59" w:rsidRDefault="00097F9C" w:rsidP="00097F9C">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Trading book</w:t>
            </w:r>
            <w:r w:rsidR="00674D22" w:rsidRPr="00FE3C59">
              <w:rPr>
                <w:rFonts w:ascii="Times New Roman" w:hAnsi="Times New Roman" w:cs="Times New Roman"/>
                <w:lang w:val="en-GB"/>
              </w:rPr>
              <w:br/>
              <w:t>Article 4(1), point 86, of Regulation (EU) No 575/2013</w:t>
            </w:r>
          </w:p>
          <w:p w14:paraId="7A071BC1" w14:textId="0C29BC38" w:rsidR="00097F9C" w:rsidRPr="00FE3C59" w:rsidRDefault="00992A6C" w:rsidP="007F01C0">
            <w:pPr>
              <w:pStyle w:val="BodyText"/>
              <w:numPr>
                <w:ilvl w:val="0"/>
                <w:numId w:val="52"/>
              </w:numPr>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Banking book</w:t>
            </w:r>
            <w:r w:rsidRPr="00FE3C59">
              <w:rPr>
                <w:rFonts w:ascii="Times New Roman" w:hAnsi="Times New Roman" w:cs="Times New Roman"/>
                <w:lang w:val="en-GB"/>
              </w:rPr>
              <w:br/>
            </w:r>
            <w:r w:rsidR="00674D22" w:rsidRPr="00FE3C59">
              <w:rPr>
                <w:rFonts w:ascii="Times New Roman" w:hAnsi="Times New Roman" w:cs="Times New Roman"/>
                <w:lang w:val="en-GB"/>
              </w:rPr>
              <w:t>Consist</w:t>
            </w:r>
            <w:r w:rsidR="00AC4886" w:rsidRPr="00FE3C59">
              <w:rPr>
                <w:rFonts w:ascii="Times New Roman" w:hAnsi="Times New Roman" w:cs="Times New Roman"/>
                <w:lang w:val="en-GB"/>
              </w:rPr>
              <w:t>s of a</w:t>
            </w:r>
            <w:r w:rsidR="00F66AC4" w:rsidRPr="00FE3C59">
              <w:rPr>
                <w:rFonts w:ascii="Times New Roman" w:hAnsi="Times New Roman" w:cs="Times New Roman"/>
                <w:lang w:val="en-GB"/>
              </w:rPr>
              <w:t>ll positions not included in the trading book.</w:t>
            </w:r>
          </w:p>
        </w:tc>
      </w:tr>
      <w:tr w:rsidR="00097F9C" w:rsidRPr="00FE3C59" w14:paraId="1F8083DE" w14:textId="77777777" w:rsidTr="000C6B33">
        <w:tc>
          <w:tcPr>
            <w:tcW w:w="1203" w:type="dxa"/>
          </w:tcPr>
          <w:p w14:paraId="734771A5" w14:textId="250C2028" w:rsidR="00097F9C" w:rsidRPr="00FE3C59" w:rsidRDefault="00097F9C"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813" w:type="dxa"/>
            <w:vAlign w:val="bottom"/>
          </w:tcPr>
          <w:p w14:paraId="26D829CE" w14:textId="3EEF069F" w:rsidR="00097F9C" w:rsidRPr="00FE3C59" w:rsidRDefault="00097F9C" w:rsidP="00097F9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Reason</w:t>
            </w:r>
            <w:r w:rsidR="005A3A91" w:rsidRPr="00FE3C59">
              <w:rPr>
                <w:rFonts w:ascii="Times New Roman" w:hAnsi="Times New Roman" w:cs="Times New Roman"/>
                <w:b/>
                <w:u w:val="single"/>
                <w:lang w:val="en-GB"/>
              </w:rPr>
              <w:t xml:space="preserve"> for the reclassification</w:t>
            </w:r>
          </w:p>
          <w:p w14:paraId="16DFB71D" w14:textId="54D28445" w:rsidR="00097F9C" w:rsidRPr="00FE3C59" w:rsidRDefault="00DE36FE" w:rsidP="52F913E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The</w:t>
            </w:r>
            <w:r w:rsidR="00097F9C" w:rsidRPr="00FE3C59" w:rsidDel="00DE36FE">
              <w:rPr>
                <w:rFonts w:ascii="Times New Roman" w:hAnsi="Times New Roman" w:cs="Times New Roman"/>
                <w:lang w:val="en-GB"/>
              </w:rPr>
              <w:t xml:space="preserve"> </w:t>
            </w:r>
            <w:r w:rsidR="00097F9C" w:rsidRPr="00FE3C59">
              <w:rPr>
                <w:rFonts w:ascii="Times New Roman" w:hAnsi="Times New Roman" w:cs="Times New Roman"/>
                <w:lang w:val="en-GB"/>
              </w:rPr>
              <w:t xml:space="preserve">exceptional circumstances </w:t>
            </w:r>
            <w:r w:rsidRPr="00FE3C59">
              <w:rPr>
                <w:rFonts w:ascii="Times New Roman" w:hAnsi="Times New Roman" w:cs="Times New Roman"/>
                <w:lang w:val="en-GB"/>
              </w:rPr>
              <w:t xml:space="preserve">leading to the reclassification </w:t>
            </w:r>
            <w:r w:rsidR="00097F9C" w:rsidRPr="00FE3C59">
              <w:rPr>
                <w:rFonts w:ascii="Times New Roman" w:hAnsi="Times New Roman" w:cs="Times New Roman"/>
                <w:lang w:val="en-GB"/>
              </w:rPr>
              <w:t xml:space="preserve">of </w:t>
            </w:r>
            <w:r w:rsidR="00A067DC" w:rsidRPr="00FE3C59">
              <w:rPr>
                <w:rFonts w:ascii="Times New Roman" w:hAnsi="Times New Roman" w:cs="Times New Roman"/>
                <w:lang w:val="en-GB"/>
              </w:rPr>
              <w:t xml:space="preserve">the </w:t>
            </w:r>
            <w:r w:rsidR="00097F9C" w:rsidRPr="00FE3C59">
              <w:rPr>
                <w:rFonts w:ascii="Times New Roman" w:hAnsi="Times New Roman" w:cs="Times New Roman"/>
                <w:lang w:val="en-GB"/>
              </w:rPr>
              <w:t xml:space="preserve">position between </w:t>
            </w:r>
            <w:r w:rsidRPr="00FE3C59">
              <w:rPr>
                <w:rFonts w:ascii="Times New Roman" w:hAnsi="Times New Roman" w:cs="Times New Roman"/>
                <w:lang w:val="en-GB"/>
              </w:rPr>
              <w:t xml:space="preserve">the </w:t>
            </w:r>
            <w:r w:rsidR="00097F9C" w:rsidRPr="00FE3C59">
              <w:rPr>
                <w:rFonts w:ascii="Times New Roman" w:hAnsi="Times New Roman" w:cs="Times New Roman"/>
                <w:lang w:val="en-GB"/>
              </w:rPr>
              <w:t xml:space="preserve">regulatory books </w:t>
            </w:r>
            <w:r w:rsidRPr="00FE3C59">
              <w:rPr>
                <w:rFonts w:ascii="Times New Roman" w:hAnsi="Times New Roman" w:cs="Times New Roman"/>
                <w:lang w:val="en-GB"/>
              </w:rPr>
              <w:t>shall be explained.</w:t>
            </w:r>
            <w:r w:rsidR="00441C2A" w:rsidRPr="00FE3C59">
              <w:rPr>
                <w:rFonts w:ascii="Times New Roman" w:hAnsi="Times New Roman" w:cs="Times New Roman"/>
                <w:lang w:val="en-GB"/>
              </w:rPr>
              <w:t xml:space="preserve"> The explanation provided</w:t>
            </w:r>
            <w:r w:rsidR="000064C8" w:rsidRPr="00FE3C59">
              <w:rPr>
                <w:rFonts w:ascii="Times New Roman" w:hAnsi="Times New Roman" w:cs="Times New Roman"/>
                <w:lang w:val="en-GB"/>
              </w:rPr>
              <w:t xml:space="preserve"> </w:t>
            </w:r>
            <w:r w:rsidR="00CA05B8" w:rsidRPr="00FE3C59">
              <w:rPr>
                <w:rFonts w:ascii="Times New Roman" w:hAnsi="Times New Roman" w:cs="Times New Roman"/>
                <w:lang w:val="en-GB"/>
              </w:rPr>
              <w:t>in this cell</w:t>
            </w:r>
            <w:r w:rsidR="00441C2A" w:rsidRPr="00FE3C59">
              <w:rPr>
                <w:rFonts w:ascii="Times New Roman" w:hAnsi="Times New Roman" w:cs="Times New Roman"/>
                <w:lang w:val="en-GB"/>
              </w:rPr>
              <w:t xml:space="preserve"> </w:t>
            </w:r>
            <w:r w:rsidR="007C3FF1" w:rsidRPr="00FE3C59">
              <w:rPr>
                <w:rFonts w:ascii="Times New Roman" w:hAnsi="Times New Roman" w:cs="Times New Roman"/>
                <w:lang w:val="en-GB"/>
              </w:rPr>
              <w:t>shall</w:t>
            </w:r>
            <w:r w:rsidR="00441C2A" w:rsidRPr="00FE3C59">
              <w:rPr>
                <w:rFonts w:ascii="Times New Roman" w:hAnsi="Times New Roman" w:cs="Times New Roman"/>
                <w:lang w:val="en-GB"/>
              </w:rPr>
              <w:t xml:space="preserve"> be detailed</w:t>
            </w:r>
            <w:r w:rsidR="00DF0211" w:rsidRPr="00FE3C59">
              <w:rPr>
                <w:rFonts w:ascii="Times New Roman" w:hAnsi="Times New Roman" w:cs="Times New Roman"/>
                <w:lang w:val="en-GB"/>
              </w:rPr>
              <w:t xml:space="preserve"> enough</w:t>
            </w:r>
            <w:r w:rsidR="00ED08C7" w:rsidRPr="00FE3C59">
              <w:rPr>
                <w:rFonts w:ascii="Times New Roman" w:hAnsi="Times New Roman" w:cs="Times New Roman"/>
                <w:lang w:val="en-GB"/>
              </w:rPr>
              <w:t xml:space="preserve"> to </w:t>
            </w:r>
            <w:r w:rsidR="000269F0" w:rsidRPr="00FE3C59">
              <w:rPr>
                <w:rFonts w:ascii="Times New Roman" w:hAnsi="Times New Roman" w:cs="Times New Roman"/>
                <w:lang w:val="en-GB"/>
              </w:rPr>
              <w:t xml:space="preserve">substantiate </w:t>
            </w:r>
            <w:r w:rsidR="00ED08C7" w:rsidRPr="00FE3C59">
              <w:rPr>
                <w:rFonts w:ascii="Times New Roman" w:hAnsi="Times New Roman" w:cs="Times New Roman"/>
                <w:lang w:val="en-GB"/>
              </w:rPr>
              <w:t xml:space="preserve">why the reclassification is considered </w:t>
            </w:r>
            <w:r w:rsidR="000269F0" w:rsidRPr="00FE3C59">
              <w:rPr>
                <w:rFonts w:ascii="Times New Roman" w:hAnsi="Times New Roman" w:cs="Times New Roman"/>
                <w:lang w:val="en-GB"/>
              </w:rPr>
              <w:t>an exceptional circumstance.</w:t>
            </w:r>
          </w:p>
        </w:tc>
      </w:tr>
      <w:tr w:rsidR="00250037" w:rsidRPr="00FE3C59" w14:paraId="3DE4CE5E" w14:textId="77777777" w:rsidTr="000C6B33">
        <w:tc>
          <w:tcPr>
            <w:tcW w:w="1203" w:type="dxa"/>
          </w:tcPr>
          <w:p w14:paraId="3EA2452A" w14:textId="3644C049" w:rsidR="00250037" w:rsidRPr="00FE3C59" w:rsidRDefault="00250037" w:rsidP="00097F9C">
            <w:pPr>
              <w:pStyle w:val="BodyText"/>
              <w:spacing w:before="120" w:after="120"/>
              <w:rPr>
                <w:rFonts w:ascii="Times New Roman" w:hAnsi="Times New Roman" w:cs="Times New Roman"/>
                <w:lang w:val="en-GB"/>
              </w:rPr>
            </w:pPr>
            <w:r>
              <w:rPr>
                <w:rFonts w:ascii="Times New Roman" w:hAnsi="Times New Roman" w:cs="Times New Roman"/>
                <w:lang w:val="en-GB"/>
              </w:rPr>
              <w:t>0060</w:t>
            </w:r>
          </w:p>
        </w:tc>
        <w:tc>
          <w:tcPr>
            <w:tcW w:w="7813" w:type="dxa"/>
            <w:vAlign w:val="bottom"/>
          </w:tcPr>
          <w:p w14:paraId="63CE707F" w14:textId="6FA906DF" w:rsidR="00250037" w:rsidRPr="00FE3C59" w:rsidRDefault="00250037" w:rsidP="00250037">
            <w:pPr>
              <w:pStyle w:val="BodyText"/>
              <w:spacing w:before="120" w:after="120"/>
              <w:rPr>
                <w:rFonts w:ascii="Times New Roman" w:hAnsi="Times New Roman" w:cs="Times New Roman"/>
                <w:b/>
                <w:u w:val="single"/>
                <w:lang w:val="en-GB" w:eastAsia="nl-BE"/>
              </w:rPr>
            </w:pPr>
            <w:r>
              <w:rPr>
                <w:rFonts w:ascii="Times New Roman" w:hAnsi="Times New Roman" w:cs="Times New Roman"/>
                <w:b/>
                <w:u w:val="single"/>
                <w:lang w:val="en-GB"/>
              </w:rPr>
              <w:t>Prior permission (status)</w:t>
            </w:r>
          </w:p>
          <w:p w14:paraId="0CC68414" w14:textId="77777777" w:rsidR="00250037" w:rsidRDefault="00250037" w:rsidP="00250037">
            <w:pPr>
              <w:pStyle w:val="BodyText"/>
              <w:spacing w:before="120" w:after="120"/>
              <w:rPr>
                <w:rFonts w:ascii="Times New Roman" w:hAnsi="Times New Roman" w:cs="Times New Roman"/>
                <w:lang w:val="en-GB"/>
              </w:rPr>
            </w:pPr>
            <w:r>
              <w:rPr>
                <w:rFonts w:ascii="Times New Roman" w:hAnsi="Times New Roman" w:cs="Times New Roman"/>
                <w:lang w:val="en-GB"/>
              </w:rPr>
              <w:t>Article 104</w:t>
            </w:r>
            <w:proofErr w:type="gramStart"/>
            <w:r>
              <w:rPr>
                <w:rFonts w:ascii="Times New Roman" w:hAnsi="Times New Roman" w:cs="Times New Roman"/>
                <w:lang w:val="en-GB"/>
              </w:rPr>
              <w:t>a</w:t>
            </w:r>
            <w:r w:rsidR="009E13F3">
              <w:rPr>
                <w:rFonts w:ascii="Times New Roman" w:hAnsi="Times New Roman" w:cs="Times New Roman"/>
                <w:lang w:val="en-GB"/>
              </w:rPr>
              <w:t>(</w:t>
            </w:r>
            <w:proofErr w:type="gramEnd"/>
            <w:r w:rsidR="009E13F3">
              <w:rPr>
                <w:rFonts w:ascii="Times New Roman" w:hAnsi="Times New Roman" w:cs="Times New Roman"/>
                <w:lang w:val="en-GB"/>
              </w:rPr>
              <w:t xml:space="preserve">2) and </w:t>
            </w:r>
            <w:r w:rsidR="0094589A">
              <w:rPr>
                <w:rFonts w:ascii="Times New Roman" w:hAnsi="Times New Roman" w:cs="Times New Roman"/>
                <w:lang w:val="en-GB"/>
              </w:rPr>
              <w:t>(6) of Regulation (EU) No 575/2013</w:t>
            </w:r>
          </w:p>
          <w:p w14:paraId="72443652" w14:textId="464DA9C8" w:rsidR="0094589A" w:rsidRPr="00FE3C59" w:rsidRDefault="0094589A" w:rsidP="00250037">
            <w:pPr>
              <w:pStyle w:val="BodyText"/>
              <w:spacing w:before="120" w:after="120"/>
              <w:rPr>
                <w:rFonts w:ascii="Times New Roman" w:hAnsi="Times New Roman" w:cs="Times New Roman"/>
                <w:b/>
                <w:u w:val="single"/>
                <w:lang w:val="en-GB"/>
              </w:rPr>
            </w:pPr>
            <w:r w:rsidRPr="00025546">
              <w:rPr>
                <w:rFonts w:ascii="Times New Roman" w:hAnsi="Times New Roman" w:cs="Times New Roman"/>
                <w:lang w:val="en-GB"/>
              </w:rPr>
              <w:t xml:space="preserve">Where </w:t>
            </w:r>
            <w:r w:rsidR="00C6035E">
              <w:rPr>
                <w:rFonts w:ascii="Times New Roman" w:hAnsi="Times New Roman" w:cs="Times New Roman"/>
                <w:lang w:val="en-GB"/>
              </w:rPr>
              <w:t>no prior permission of the competent authority is required in accordance with Article 104</w:t>
            </w:r>
            <w:proofErr w:type="gramStart"/>
            <w:r w:rsidR="00C6035E">
              <w:rPr>
                <w:rFonts w:ascii="Times New Roman" w:hAnsi="Times New Roman" w:cs="Times New Roman"/>
                <w:lang w:val="en-GB"/>
              </w:rPr>
              <w:t>a(</w:t>
            </w:r>
            <w:proofErr w:type="gramEnd"/>
            <w:r w:rsidR="00C6035E">
              <w:rPr>
                <w:rFonts w:ascii="Times New Roman" w:hAnsi="Times New Roman" w:cs="Times New Roman"/>
                <w:lang w:val="en-GB"/>
              </w:rPr>
              <w:t>6) of Regulation (EU) No 575/2013, the institutions shall indicate ‘</w:t>
            </w:r>
            <w:r w:rsidR="00C2371E">
              <w:rPr>
                <w:rFonts w:ascii="Times New Roman" w:hAnsi="Times New Roman" w:cs="Times New Roman"/>
                <w:lang w:val="en-GB"/>
              </w:rPr>
              <w:t xml:space="preserve">No prior permission required’ in this column. Where a prior permission is required, and has been obtained, </w:t>
            </w:r>
            <w:r w:rsidR="007941A0">
              <w:rPr>
                <w:rFonts w:ascii="Times New Roman" w:hAnsi="Times New Roman" w:cs="Times New Roman"/>
                <w:lang w:val="en-GB"/>
              </w:rPr>
              <w:t>‘Prior permission obtained’ shall be indicated.</w:t>
            </w:r>
          </w:p>
        </w:tc>
      </w:tr>
      <w:tr w:rsidR="00097F9C" w:rsidRPr="00FE3C59" w14:paraId="7B112FAE" w14:textId="77777777" w:rsidTr="000C6B33">
        <w:tc>
          <w:tcPr>
            <w:tcW w:w="1203" w:type="dxa"/>
          </w:tcPr>
          <w:p w14:paraId="5E463C2C" w14:textId="51DBB661" w:rsidR="00097F9C" w:rsidRPr="00FE3C59" w:rsidRDefault="00097F9C"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00</w:t>
            </w:r>
            <w:r w:rsidR="007941A0">
              <w:rPr>
                <w:rFonts w:ascii="Times New Roman" w:hAnsi="Times New Roman" w:cs="Times New Roman"/>
                <w:lang w:val="en-GB"/>
              </w:rPr>
              <w:t>7</w:t>
            </w:r>
            <w:r w:rsidRPr="00FE3C59">
              <w:rPr>
                <w:rFonts w:ascii="Times New Roman" w:hAnsi="Times New Roman" w:cs="Times New Roman"/>
                <w:lang w:val="en-GB"/>
              </w:rPr>
              <w:t>0</w:t>
            </w:r>
          </w:p>
        </w:tc>
        <w:tc>
          <w:tcPr>
            <w:tcW w:w="7813" w:type="dxa"/>
            <w:vAlign w:val="bottom"/>
          </w:tcPr>
          <w:p w14:paraId="7C1A8AD0" w14:textId="77777777" w:rsidR="00047C7A" w:rsidRDefault="00097F9C" w:rsidP="000B56A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Date of reclassification</w:t>
            </w:r>
          </w:p>
          <w:p w14:paraId="477F55F3" w14:textId="5BC3F82F" w:rsidR="00A004C2" w:rsidRPr="00FE3C59" w:rsidRDefault="00A004C2" w:rsidP="000B56AF">
            <w:pPr>
              <w:pStyle w:val="BodyText"/>
              <w:spacing w:before="120" w:after="120"/>
              <w:rPr>
                <w:rFonts w:ascii="Times New Roman" w:hAnsi="Times New Roman" w:cs="Times New Roman"/>
                <w:b/>
                <w:u w:val="single"/>
                <w:lang w:val="en-GB" w:eastAsia="nl-BE"/>
              </w:rPr>
            </w:pPr>
            <w:r w:rsidRPr="004F5BBA">
              <w:rPr>
                <w:rFonts w:ascii="Times New Roman" w:hAnsi="Times New Roman" w:cs="Times New Roman"/>
                <w:lang w:val="en-GB"/>
              </w:rPr>
              <w:lastRenderedPageBreak/>
              <w:t xml:space="preserve">Article </w:t>
            </w:r>
            <w:r w:rsidRPr="00142CAA">
              <w:rPr>
                <w:rFonts w:ascii="Times New Roman" w:hAnsi="Times New Roman" w:cs="Times New Roman"/>
                <w:lang w:val="en-GB"/>
              </w:rPr>
              <w:t>104</w:t>
            </w:r>
            <w:proofErr w:type="gramStart"/>
            <w:r w:rsidR="004F5BBA" w:rsidRPr="00142CAA">
              <w:rPr>
                <w:rFonts w:ascii="Times New Roman" w:hAnsi="Times New Roman" w:cs="Times New Roman"/>
                <w:lang w:val="en-GB"/>
              </w:rPr>
              <w:t>a(</w:t>
            </w:r>
            <w:proofErr w:type="gramEnd"/>
            <w:r w:rsidR="004F5BBA" w:rsidRPr="00142CAA">
              <w:rPr>
                <w:rFonts w:ascii="Times New Roman" w:hAnsi="Times New Roman" w:cs="Times New Roman"/>
                <w:lang w:val="en-GB"/>
              </w:rPr>
              <w:t>2)</w:t>
            </w:r>
            <w:r w:rsidR="007E023A" w:rsidRPr="00142CAA">
              <w:rPr>
                <w:rFonts w:ascii="Times New Roman" w:hAnsi="Times New Roman" w:cs="Times New Roman"/>
                <w:lang w:val="en-GB"/>
              </w:rPr>
              <w:t xml:space="preserve"> and (6)</w:t>
            </w:r>
            <w:r w:rsidR="00DF7CD6" w:rsidRPr="00142CAA">
              <w:rPr>
                <w:rFonts w:ascii="Times New Roman" w:hAnsi="Times New Roman" w:cs="Times New Roman"/>
                <w:lang w:val="en-GB"/>
              </w:rPr>
              <w:t>, first sentence,</w:t>
            </w:r>
            <w:r w:rsidR="004F5BBA" w:rsidRPr="00142CAA">
              <w:rPr>
                <w:rFonts w:ascii="Times New Roman" w:hAnsi="Times New Roman" w:cs="Times New Roman"/>
                <w:lang w:val="en-GB"/>
              </w:rPr>
              <w:t xml:space="preserve"> of Regu</w:t>
            </w:r>
            <w:r w:rsidR="004F5BBA" w:rsidRPr="004F5BBA">
              <w:rPr>
                <w:rFonts w:ascii="Times New Roman" w:hAnsi="Times New Roman" w:cs="Times New Roman"/>
                <w:lang w:val="en-GB"/>
              </w:rPr>
              <w:t>lation (EU) No 575/2013</w:t>
            </w:r>
          </w:p>
        </w:tc>
      </w:tr>
      <w:tr w:rsidR="00097F9C" w:rsidRPr="00FE3C59" w14:paraId="50CC2761" w14:textId="77777777" w:rsidTr="000C6B33">
        <w:tc>
          <w:tcPr>
            <w:tcW w:w="1203" w:type="dxa"/>
          </w:tcPr>
          <w:p w14:paraId="316E7FAB" w14:textId="74F08007" w:rsidR="00097F9C" w:rsidRPr="00FE3C59" w:rsidRDefault="00097F9C"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w:t>
            </w:r>
            <w:r w:rsidR="007941A0">
              <w:rPr>
                <w:rFonts w:ascii="Times New Roman" w:hAnsi="Times New Roman" w:cs="Times New Roman"/>
                <w:lang w:val="en-GB"/>
              </w:rPr>
              <w:t>8</w:t>
            </w:r>
            <w:r w:rsidRPr="00FE3C59">
              <w:rPr>
                <w:rFonts w:ascii="Times New Roman" w:hAnsi="Times New Roman" w:cs="Times New Roman"/>
                <w:lang w:val="en-GB"/>
              </w:rPr>
              <w:t>0</w:t>
            </w:r>
          </w:p>
        </w:tc>
        <w:tc>
          <w:tcPr>
            <w:tcW w:w="7813" w:type="dxa"/>
            <w:vAlign w:val="bottom"/>
          </w:tcPr>
          <w:p w14:paraId="6EA051C1" w14:textId="35A6F1E0" w:rsidR="008B504E" w:rsidRPr="00FE3C59" w:rsidRDefault="004401A3" w:rsidP="52F913E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Net (+) increase or (-) </w:t>
            </w:r>
            <w:r w:rsidR="00186EA5" w:rsidRPr="00FE3C59">
              <w:rPr>
                <w:rFonts w:ascii="Times New Roman" w:hAnsi="Times New Roman" w:cs="Times New Roman"/>
                <w:b/>
                <w:u w:val="single"/>
                <w:lang w:val="en-GB"/>
              </w:rPr>
              <w:t>reduction</w:t>
            </w:r>
            <w:r w:rsidRPr="00FE3C59">
              <w:rPr>
                <w:rFonts w:ascii="Times New Roman" w:hAnsi="Times New Roman" w:cs="Times New Roman"/>
                <w:b/>
                <w:u w:val="single"/>
                <w:lang w:val="en-GB"/>
              </w:rPr>
              <w:t xml:space="preserve"> of own funds requirements resulting from the </w:t>
            </w:r>
            <w:proofErr w:type="gramStart"/>
            <w:r w:rsidR="00097F9C" w:rsidRPr="00FE3C59" w:rsidDel="00DE7CA9">
              <w:rPr>
                <w:rFonts w:ascii="Times New Roman" w:hAnsi="Times New Roman" w:cs="Times New Roman"/>
                <w:b/>
                <w:u w:val="single"/>
                <w:lang w:val="en-GB"/>
              </w:rPr>
              <w:t>reclassification</w:t>
            </w:r>
            <w:proofErr w:type="gramEnd"/>
          </w:p>
          <w:p w14:paraId="4696CFC0" w14:textId="77777777" w:rsidR="006637AB" w:rsidRPr="00FE3C59" w:rsidRDefault="002D4FE9"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w:t>
            </w:r>
            <w:r w:rsidR="00B02A83" w:rsidRPr="00FE3C59">
              <w:rPr>
                <w:rFonts w:ascii="Times New Roman" w:hAnsi="Times New Roman" w:cs="Times New Roman"/>
                <w:lang w:val="en-GB"/>
              </w:rPr>
              <w:t>net change in the amount of own funds requirements arising from the reclassification of the position</w:t>
            </w:r>
            <w:r w:rsidRPr="00FE3C59">
              <w:rPr>
                <w:rFonts w:ascii="Times New Roman" w:hAnsi="Times New Roman" w:cs="Times New Roman"/>
                <w:lang w:val="en-GB"/>
              </w:rPr>
              <w:t>, calculated in accordance with Article 104</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4) of</w:t>
            </w:r>
            <w:r w:rsidR="00776580" w:rsidRPr="00FE3C59">
              <w:rPr>
                <w:rFonts w:ascii="Times New Roman" w:hAnsi="Times New Roman" w:cs="Times New Roman"/>
                <w:lang w:val="en-GB"/>
              </w:rPr>
              <w:t xml:space="preserve"> </w:t>
            </w:r>
            <w:r w:rsidR="00FD7136" w:rsidRPr="00FE3C59">
              <w:rPr>
                <w:rFonts w:ascii="Times New Roman" w:hAnsi="Times New Roman" w:cs="Times New Roman"/>
                <w:lang w:val="en-GB"/>
              </w:rPr>
              <w:t xml:space="preserve">Regulation (EU) No </w:t>
            </w:r>
            <w:r w:rsidR="006637AB" w:rsidRPr="00FE3C59">
              <w:rPr>
                <w:rFonts w:ascii="Times New Roman" w:hAnsi="Times New Roman" w:cs="Times New Roman"/>
                <w:lang w:val="en-GB"/>
              </w:rPr>
              <w:t>575/2013</w:t>
            </w:r>
          </w:p>
          <w:p w14:paraId="77249099" w14:textId="3D0A1365" w:rsidR="00097F9C" w:rsidRPr="00FE3C59" w:rsidRDefault="00776580" w:rsidP="52F913E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An increase in own funds requirements arising from the reclassification sh</w:t>
            </w:r>
            <w:r w:rsidR="008D3136" w:rsidRPr="00FE3C59">
              <w:rPr>
                <w:rFonts w:ascii="Times New Roman" w:hAnsi="Times New Roman" w:cs="Times New Roman"/>
                <w:lang w:val="en-GB"/>
              </w:rPr>
              <w:t>all</w:t>
            </w:r>
            <w:r w:rsidRPr="00FE3C59">
              <w:rPr>
                <w:rFonts w:ascii="Times New Roman" w:hAnsi="Times New Roman" w:cs="Times New Roman"/>
                <w:lang w:val="en-GB"/>
              </w:rPr>
              <w:t xml:space="preserve"> be reported with a positive sign (+), </w:t>
            </w:r>
            <w:r w:rsidR="008B504E" w:rsidRPr="00FE3C59">
              <w:rPr>
                <w:rFonts w:ascii="Times New Roman" w:hAnsi="Times New Roman" w:cs="Times New Roman"/>
                <w:lang w:val="en-GB"/>
              </w:rPr>
              <w:t xml:space="preserve">whereas </w:t>
            </w:r>
            <w:r w:rsidR="003A5256" w:rsidRPr="00FE3C59">
              <w:rPr>
                <w:rFonts w:ascii="Times New Roman" w:hAnsi="Times New Roman" w:cs="Times New Roman"/>
                <w:lang w:val="en-GB"/>
              </w:rPr>
              <w:t>a decrease in own funds requirements sh</w:t>
            </w:r>
            <w:r w:rsidR="008D3136" w:rsidRPr="00FE3C59">
              <w:rPr>
                <w:rFonts w:ascii="Times New Roman" w:hAnsi="Times New Roman" w:cs="Times New Roman"/>
                <w:lang w:val="en-GB"/>
              </w:rPr>
              <w:t>all</w:t>
            </w:r>
            <w:r w:rsidR="003A5256" w:rsidRPr="00FE3C59">
              <w:rPr>
                <w:rFonts w:ascii="Times New Roman" w:hAnsi="Times New Roman" w:cs="Times New Roman"/>
                <w:lang w:val="en-GB"/>
              </w:rPr>
              <w:t xml:space="preserve"> be reported with a negative (–) sign.</w:t>
            </w:r>
          </w:p>
        </w:tc>
      </w:tr>
      <w:tr w:rsidR="00097F9C" w:rsidRPr="00FE3C59" w14:paraId="2DFF3BBA" w14:textId="77777777" w:rsidTr="000C6B33">
        <w:tc>
          <w:tcPr>
            <w:tcW w:w="1203" w:type="dxa"/>
          </w:tcPr>
          <w:p w14:paraId="032D94BF" w14:textId="496C6FBF" w:rsidR="00097F9C" w:rsidRPr="00FE3C59" w:rsidRDefault="00097F9C"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00</w:t>
            </w:r>
            <w:r w:rsidR="007941A0">
              <w:rPr>
                <w:rFonts w:ascii="Times New Roman" w:hAnsi="Times New Roman" w:cs="Times New Roman"/>
                <w:lang w:val="en-GB"/>
              </w:rPr>
              <w:t>9</w:t>
            </w:r>
            <w:r w:rsidRPr="00FE3C59">
              <w:rPr>
                <w:rFonts w:ascii="Times New Roman" w:hAnsi="Times New Roman" w:cs="Times New Roman"/>
                <w:lang w:val="en-GB"/>
              </w:rPr>
              <w:t>0</w:t>
            </w:r>
          </w:p>
        </w:tc>
        <w:tc>
          <w:tcPr>
            <w:tcW w:w="7813" w:type="dxa"/>
            <w:vAlign w:val="bottom"/>
          </w:tcPr>
          <w:p w14:paraId="50DCC02C" w14:textId="0C50F4DD" w:rsidR="00097F9C" w:rsidRPr="00FE3C59" w:rsidRDefault="000817C4" w:rsidP="00097F9C">
            <w:pPr>
              <w:pStyle w:val="BodyText"/>
              <w:spacing w:before="120" w:after="120"/>
              <w:rPr>
                <w:rFonts w:ascii="Times New Roman" w:hAnsi="Times New Roman" w:cs="Times New Roman"/>
                <w:b/>
                <w:u w:val="single"/>
                <w:lang w:val="en-GB" w:eastAsia="nl-BE"/>
              </w:rPr>
            </w:pPr>
            <w:r>
              <w:rPr>
                <w:rFonts w:ascii="Times New Roman" w:hAnsi="Times New Roman" w:cs="Times New Roman"/>
                <w:b/>
                <w:u w:val="single"/>
                <w:lang w:val="en-GB"/>
              </w:rPr>
              <w:t>Add-on to the o</w:t>
            </w:r>
            <w:r w:rsidR="00097F9C" w:rsidRPr="00FE3C59">
              <w:rPr>
                <w:rFonts w:ascii="Times New Roman" w:hAnsi="Times New Roman" w:cs="Times New Roman"/>
                <w:b/>
                <w:u w:val="single"/>
                <w:lang w:val="en-GB"/>
              </w:rPr>
              <w:t xml:space="preserve">wn </w:t>
            </w:r>
            <w:proofErr w:type="gramStart"/>
            <w:r w:rsidR="00097F9C" w:rsidRPr="00FE3C59">
              <w:rPr>
                <w:rFonts w:ascii="Times New Roman" w:hAnsi="Times New Roman" w:cs="Times New Roman"/>
                <w:b/>
                <w:u w:val="single"/>
                <w:lang w:val="en-GB"/>
              </w:rPr>
              <w:t>funds</w:t>
            </w:r>
            <w:proofErr w:type="gramEnd"/>
            <w:r w:rsidR="00097F9C" w:rsidRPr="00FE3C59">
              <w:rPr>
                <w:rFonts w:ascii="Times New Roman" w:hAnsi="Times New Roman" w:cs="Times New Roman"/>
                <w:b/>
                <w:u w:val="single"/>
                <w:lang w:val="en-GB"/>
              </w:rPr>
              <w:t xml:space="preserve"> requirements</w:t>
            </w:r>
            <w:r w:rsidR="00097F9C" w:rsidRPr="00FE3C59" w:rsidDel="00097F9C">
              <w:rPr>
                <w:rFonts w:ascii="Times New Roman" w:hAnsi="Times New Roman" w:cs="Times New Roman"/>
                <w:b/>
                <w:u w:val="single"/>
                <w:lang w:val="en-GB"/>
              </w:rPr>
              <w:t xml:space="preserve"> </w:t>
            </w:r>
            <w:r>
              <w:rPr>
                <w:rFonts w:ascii="Times New Roman" w:hAnsi="Times New Roman" w:cs="Times New Roman"/>
                <w:b/>
                <w:u w:val="single"/>
                <w:lang w:val="en-GB"/>
              </w:rPr>
              <w:t>due to</w:t>
            </w:r>
            <w:r w:rsidRPr="00FE3C59">
              <w:rPr>
                <w:rFonts w:ascii="Times New Roman" w:hAnsi="Times New Roman" w:cs="Times New Roman"/>
                <w:b/>
                <w:u w:val="single"/>
                <w:lang w:val="en-GB"/>
              </w:rPr>
              <w:t xml:space="preserve"> </w:t>
            </w:r>
            <w:r w:rsidR="00C067DA" w:rsidRPr="00FE3C59">
              <w:rPr>
                <w:rFonts w:ascii="Times New Roman" w:hAnsi="Times New Roman" w:cs="Times New Roman"/>
                <w:b/>
                <w:u w:val="single"/>
                <w:lang w:val="en-GB"/>
              </w:rPr>
              <w:t>the reclassification</w:t>
            </w:r>
            <w:r w:rsidR="00097F9C" w:rsidRPr="00FE3C59" w:rsidDel="00097F9C">
              <w:rPr>
                <w:rFonts w:ascii="Times New Roman" w:hAnsi="Times New Roman" w:cs="Times New Roman"/>
                <w:b/>
                <w:u w:val="single"/>
                <w:lang w:val="en-GB"/>
              </w:rPr>
              <w:t xml:space="preserve"> </w:t>
            </w:r>
          </w:p>
          <w:p w14:paraId="767F53D2" w14:textId="205A5F9F" w:rsidR="00097F9C" w:rsidRDefault="00097F9C"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If the net change in the amount of own funds requirements arising from the reclassification of the position</w:t>
            </w:r>
            <w:r w:rsidR="00DD78FC">
              <w:rPr>
                <w:rFonts w:ascii="Times New Roman" w:hAnsi="Times New Roman" w:cs="Times New Roman"/>
                <w:lang w:val="en-GB"/>
              </w:rPr>
              <w:t>, as</w:t>
            </w:r>
            <w:r w:rsidRPr="00FE3C59">
              <w:rPr>
                <w:rFonts w:ascii="Times New Roman" w:hAnsi="Times New Roman" w:cs="Times New Roman"/>
                <w:lang w:val="en-GB"/>
              </w:rPr>
              <w:t xml:space="preserve"> calculated in accordance with Article 104a(4) </w:t>
            </w:r>
            <w:r w:rsidR="519BA007" w:rsidRPr="00FE3C59">
              <w:rPr>
                <w:rFonts w:ascii="Times New Roman" w:hAnsi="Times New Roman" w:cs="Times New Roman"/>
                <w:lang w:val="en-GB"/>
              </w:rPr>
              <w:t xml:space="preserve">of </w:t>
            </w:r>
            <w:r w:rsidR="00BD07C0" w:rsidRPr="00FE3C59">
              <w:rPr>
                <w:rFonts w:ascii="Times New Roman" w:hAnsi="Times New Roman" w:cs="Times New Roman"/>
                <w:lang w:val="en-GB"/>
              </w:rPr>
              <w:t>Regulation (EU) No 575/2013</w:t>
            </w:r>
            <w:r w:rsidR="00DD78FC">
              <w:rPr>
                <w:rFonts w:ascii="Times New Roman" w:hAnsi="Times New Roman" w:cs="Times New Roman"/>
                <w:lang w:val="en-GB"/>
              </w:rPr>
              <w:t>,</w:t>
            </w:r>
            <w:r w:rsidR="00BD07C0" w:rsidRPr="00FE3C59">
              <w:rPr>
                <w:rFonts w:ascii="Times New Roman" w:hAnsi="Times New Roman" w:cs="Times New Roman"/>
                <w:lang w:val="en-GB"/>
              </w:rPr>
              <w:t xml:space="preserve"> </w:t>
            </w:r>
            <w:r w:rsidR="004B530E">
              <w:rPr>
                <w:rFonts w:ascii="Times New Roman" w:hAnsi="Times New Roman" w:cs="Times New Roman"/>
                <w:lang w:val="en-GB"/>
              </w:rPr>
              <w:t>represents</w:t>
            </w:r>
            <w:r w:rsidRPr="00FE3C59">
              <w:rPr>
                <w:rFonts w:ascii="Times New Roman" w:hAnsi="Times New Roman" w:cs="Times New Roman"/>
                <w:lang w:val="en-GB"/>
              </w:rPr>
              <w:t xml:space="preserve"> a reduction </w:t>
            </w:r>
            <w:r w:rsidR="008B2DBC" w:rsidRPr="00FE3C59">
              <w:rPr>
                <w:rFonts w:ascii="Times New Roman" w:hAnsi="Times New Roman" w:cs="Times New Roman"/>
                <w:lang w:val="en-GB"/>
              </w:rPr>
              <w:t xml:space="preserve">of the </w:t>
            </w:r>
            <w:r w:rsidRPr="00FE3C59">
              <w:rPr>
                <w:rFonts w:ascii="Times New Roman" w:hAnsi="Times New Roman" w:cs="Times New Roman"/>
                <w:lang w:val="en-GB"/>
              </w:rPr>
              <w:t>institution's own funds requirements</w:t>
            </w:r>
            <w:r w:rsidR="00DD55F9" w:rsidRPr="00FE3C59">
              <w:rPr>
                <w:rFonts w:ascii="Times New Roman" w:hAnsi="Times New Roman" w:cs="Times New Roman"/>
                <w:lang w:val="en-GB"/>
              </w:rPr>
              <w:t xml:space="preserve"> and the competent authority did not </w:t>
            </w:r>
            <w:r w:rsidR="00D437A2" w:rsidRPr="00FE3C59">
              <w:rPr>
                <w:rFonts w:ascii="Times New Roman" w:hAnsi="Times New Roman" w:cs="Times New Roman"/>
                <w:lang w:val="en-GB"/>
              </w:rPr>
              <w:t>permit to recognise</w:t>
            </w:r>
            <w:r w:rsidR="00D47CE4" w:rsidRPr="00FE3C59">
              <w:rPr>
                <w:rFonts w:ascii="Times New Roman" w:hAnsi="Times New Roman" w:cs="Times New Roman"/>
                <w:lang w:val="en-GB"/>
              </w:rPr>
              <w:t xml:space="preserve"> that </w:t>
            </w:r>
            <w:r w:rsidR="00A82F78" w:rsidRPr="00FE3C59">
              <w:rPr>
                <w:rFonts w:ascii="Times New Roman" w:hAnsi="Times New Roman" w:cs="Times New Roman"/>
                <w:lang w:val="en-GB"/>
              </w:rPr>
              <w:t>reduction</w:t>
            </w:r>
            <w:r w:rsidR="00CC66BC" w:rsidRPr="00FE3C59">
              <w:rPr>
                <w:rFonts w:ascii="Times New Roman" w:hAnsi="Times New Roman" w:cs="Times New Roman"/>
                <w:lang w:val="en-GB"/>
              </w:rPr>
              <w:t xml:space="preserve"> </w:t>
            </w:r>
            <w:r w:rsidR="00D437A2" w:rsidRPr="00FE3C59">
              <w:rPr>
                <w:rFonts w:ascii="Times New Roman" w:hAnsi="Times New Roman" w:cs="Times New Roman"/>
                <w:lang w:val="en-GB"/>
              </w:rPr>
              <w:t>in</w:t>
            </w:r>
            <w:r w:rsidRPr="00FE3C59" w:rsidDel="00D63E43">
              <w:rPr>
                <w:rFonts w:ascii="Times New Roman" w:hAnsi="Times New Roman" w:cs="Times New Roman"/>
                <w:lang w:val="en-GB"/>
              </w:rPr>
              <w:t xml:space="preserve"> </w:t>
            </w:r>
            <w:r w:rsidR="00817BA6" w:rsidRPr="00FE3C59">
              <w:rPr>
                <w:rFonts w:ascii="Times New Roman" w:hAnsi="Times New Roman" w:cs="Times New Roman"/>
                <w:lang w:val="en-GB"/>
              </w:rPr>
              <w:t>accordance with Article 104a(3)</w:t>
            </w:r>
            <w:r w:rsidR="00613B11" w:rsidRPr="00FE3C59">
              <w:rPr>
                <w:rFonts w:ascii="Times New Roman" w:hAnsi="Times New Roman" w:cs="Times New Roman"/>
                <w:lang w:val="en-GB"/>
              </w:rPr>
              <w:t xml:space="preserve">, point </w:t>
            </w:r>
            <w:r w:rsidR="00817BA6" w:rsidRPr="00FE3C59">
              <w:rPr>
                <w:rFonts w:ascii="Times New Roman" w:hAnsi="Times New Roman" w:cs="Times New Roman"/>
                <w:lang w:val="en-GB"/>
              </w:rPr>
              <w:t>(b)</w:t>
            </w:r>
            <w:r w:rsidR="00613B11"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r w:rsidR="007F5E42" w:rsidRPr="00FE3C59">
              <w:rPr>
                <w:rFonts w:ascii="Times New Roman" w:hAnsi="Times New Roman" w:cs="Times New Roman"/>
                <w:lang w:val="en-GB"/>
              </w:rPr>
              <w:t>, the amount of the reduction</w:t>
            </w:r>
            <w:r w:rsidR="00613B11" w:rsidRPr="00FE3C59">
              <w:rPr>
                <w:rFonts w:ascii="Times New Roman" w:hAnsi="Times New Roman" w:cs="Times New Roman"/>
                <w:lang w:val="en-GB"/>
              </w:rPr>
              <w:t xml:space="preserve"> shall be reported</w:t>
            </w:r>
            <w:r w:rsidR="007F5E42" w:rsidRPr="00FE3C59">
              <w:rPr>
                <w:rFonts w:ascii="Times New Roman" w:hAnsi="Times New Roman" w:cs="Times New Roman"/>
                <w:lang w:val="en-GB"/>
              </w:rPr>
              <w:t xml:space="preserve"> with a positive sign</w:t>
            </w:r>
            <w:r w:rsidR="00D437A2" w:rsidRPr="00FE3C59">
              <w:rPr>
                <w:rFonts w:ascii="Times New Roman" w:hAnsi="Times New Roman" w:cs="Times New Roman"/>
                <w:lang w:val="en-GB"/>
              </w:rPr>
              <w:t xml:space="preserve">, </w:t>
            </w:r>
            <w:r w:rsidR="0058161E" w:rsidRPr="00FE3C59">
              <w:rPr>
                <w:rFonts w:ascii="Times New Roman" w:hAnsi="Times New Roman" w:cs="Times New Roman"/>
                <w:lang w:val="en-GB"/>
              </w:rPr>
              <w:t xml:space="preserve">The </w:t>
            </w:r>
            <w:r w:rsidR="009A1AE6" w:rsidRPr="00FE3C59">
              <w:rPr>
                <w:rFonts w:ascii="Times New Roman" w:hAnsi="Times New Roman" w:cs="Times New Roman"/>
                <w:lang w:val="en-GB"/>
              </w:rPr>
              <w:t>amount shall</w:t>
            </w:r>
            <w:r w:rsidR="00D437A2" w:rsidRPr="00FE3C59">
              <w:rPr>
                <w:rFonts w:ascii="Times New Roman" w:hAnsi="Times New Roman" w:cs="Times New Roman"/>
                <w:lang w:val="en-GB"/>
              </w:rPr>
              <w:t xml:space="preserve"> accordingly represent </w:t>
            </w:r>
            <w:r w:rsidR="009A1AE6" w:rsidRPr="00FE3C59">
              <w:rPr>
                <w:rFonts w:ascii="Times New Roman" w:hAnsi="Times New Roman" w:cs="Times New Roman"/>
                <w:lang w:val="en-GB"/>
              </w:rPr>
              <w:t>the</w:t>
            </w:r>
            <w:r w:rsidR="00D437A2" w:rsidRPr="00FE3C59">
              <w:rPr>
                <w:rFonts w:ascii="Times New Roman" w:hAnsi="Times New Roman" w:cs="Times New Roman"/>
                <w:lang w:val="en-GB"/>
              </w:rPr>
              <w:t xml:space="preserve"> add-on to the own funds requirements</w:t>
            </w:r>
            <w:r w:rsidR="009A1AE6" w:rsidRPr="00FE3C59">
              <w:rPr>
                <w:rFonts w:ascii="Times New Roman" w:hAnsi="Times New Roman" w:cs="Times New Roman"/>
                <w:lang w:val="en-GB"/>
              </w:rPr>
              <w:t xml:space="preserve"> for</w:t>
            </w:r>
            <w:r w:rsidR="0058161E" w:rsidRPr="00FE3C59">
              <w:rPr>
                <w:rFonts w:ascii="Times New Roman" w:hAnsi="Times New Roman" w:cs="Times New Roman"/>
                <w:lang w:val="en-GB"/>
              </w:rPr>
              <w:t xml:space="preserve"> </w:t>
            </w:r>
            <w:r w:rsidR="009A1AE6" w:rsidRPr="00FE3C59">
              <w:rPr>
                <w:rFonts w:ascii="Times New Roman" w:hAnsi="Times New Roman" w:cs="Times New Roman"/>
                <w:lang w:val="en-GB"/>
              </w:rPr>
              <w:t>the reclassification in question</w:t>
            </w:r>
            <w:r w:rsidR="00D437A2" w:rsidRPr="00FE3C59">
              <w:rPr>
                <w:rFonts w:ascii="Times New Roman" w:hAnsi="Times New Roman" w:cs="Times New Roman"/>
                <w:lang w:val="en-GB"/>
              </w:rPr>
              <w:t>.</w:t>
            </w:r>
          </w:p>
          <w:p w14:paraId="06B0216E" w14:textId="678376ED" w:rsidR="00097F9C" w:rsidRPr="00FE3C59" w:rsidRDefault="0075108E" w:rsidP="52F913E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 xml:space="preserve">Where the competent authority permitted to recognise the reduction </w:t>
            </w:r>
            <w:r w:rsidR="00BC27DF" w:rsidRPr="00FE3C59">
              <w:rPr>
                <w:rFonts w:ascii="Times New Roman" w:hAnsi="Times New Roman" w:cs="Times New Roman"/>
                <w:lang w:val="en-GB"/>
              </w:rPr>
              <w:t>in own funds requirements in</w:t>
            </w:r>
            <w:r w:rsidRPr="00FE3C59">
              <w:rPr>
                <w:rFonts w:ascii="Times New Roman" w:hAnsi="Times New Roman" w:cs="Times New Roman"/>
                <w:lang w:val="en-GB"/>
              </w:rPr>
              <w:t xml:space="preserve"> accordance with Article 104</w:t>
            </w:r>
            <w:proofErr w:type="gramStart"/>
            <w:r w:rsidRPr="00FE3C59">
              <w:rPr>
                <w:rFonts w:ascii="Times New Roman" w:hAnsi="Times New Roman" w:cs="Times New Roman"/>
                <w:lang w:val="en-GB"/>
              </w:rPr>
              <w:t>a(</w:t>
            </w:r>
            <w:proofErr w:type="gramEnd"/>
            <w:r w:rsidRPr="00FE3C59">
              <w:rPr>
                <w:rFonts w:ascii="Times New Roman" w:hAnsi="Times New Roman" w:cs="Times New Roman"/>
                <w:lang w:val="en-GB"/>
              </w:rPr>
              <w:t>3), point (b), of Regulation (EU) No 575/2013</w:t>
            </w:r>
            <w:r w:rsidR="00BC27DF" w:rsidRPr="00FE3C59">
              <w:rPr>
                <w:rFonts w:ascii="Times New Roman" w:hAnsi="Times New Roman" w:cs="Times New Roman"/>
                <w:lang w:val="en-GB"/>
              </w:rPr>
              <w:t>, this column shall be left empty</w:t>
            </w:r>
            <w:r w:rsidR="00D437A2" w:rsidRPr="00FE3C59">
              <w:rPr>
                <w:rFonts w:ascii="Times New Roman" w:hAnsi="Times New Roman" w:cs="Times New Roman"/>
                <w:lang w:val="en-GB"/>
              </w:rPr>
              <w:t>.</w:t>
            </w:r>
          </w:p>
        </w:tc>
      </w:tr>
      <w:tr w:rsidR="00097F9C" w:rsidRPr="00FE3C59" w14:paraId="684931BB" w14:textId="77777777" w:rsidTr="000C6B33">
        <w:tc>
          <w:tcPr>
            <w:tcW w:w="1203" w:type="dxa"/>
          </w:tcPr>
          <w:p w14:paraId="7B040E9D" w14:textId="18CE7BD5" w:rsidR="00097F9C" w:rsidRPr="00FE3C59" w:rsidRDefault="00097F9C"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941A0">
              <w:rPr>
                <w:rFonts w:ascii="Times New Roman" w:hAnsi="Times New Roman" w:cs="Times New Roman"/>
                <w:lang w:val="en-GB"/>
              </w:rPr>
              <w:t>10</w:t>
            </w:r>
            <w:r w:rsidRPr="00FE3C59">
              <w:rPr>
                <w:rFonts w:ascii="Times New Roman" w:hAnsi="Times New Roman" w:cs="Times New Roman"/>
                <w:lang w:val="en-GB"/>
              </w:rPr>
              <w:t>0</w:t>
            </w:r>
          </w:p>
        </w:tc>
        <w:tc>
          <w:tcPr>
            <w:tcW w:w="7813" w:type="dxa"/>
            <w:vAlign w:val="bottom"/>
          </w:tcPr>
          <w:p w14:paraId="347B40E2" w14:textId="75B381B0" w:rsidR="00097F9C" w:rsidRPr="00FE3C59" w:rsidRDefault="00097F9C" w:rsidP="00097F9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Date of maturity or envisaged derecognition of the instrument</w:t>
            </w:r>
          </w:p>
          <w:p w14:paraId="7178547F" w14:textId="2A2D6227" w:rsidR="004B5022" w:rsidRPr="00FE3C59" w:rsidRDefault="00EF4B14"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Where no derecogni</w:t>
            </w:r>
            <w:r w:rsidR="00244FE6" w:rsidRPr="00FE3C59">
              <w:rPr>
                <w:rFonts w:ascii="Times New Roman" w:hAnsi="Times New Roman" w:cs="Times New Roman"/>
                <w:lang w:val="en-GB"/>
              </w:rPr>
              <w:t>t</w:t>
            </w:r>
            <w:r w:rsidRPr="00FE3C59">
              <w:rPr>
                <w:rFonts w:ascii="Times New Roman" w:hAnsi="Times New Roman" w:cs="Times New Roman"/>
                <w:lang w:val="en-GB"/>
              </w:rPr>
              <w:t>ion is for</w:t>
            </w:r>
            <w:r w:rsidR="00085616" w:rsidRPr="00FE3C59">
              <w:rPr>
                <w:rFonts w:ascii="Times New Roman" w:hAnsi="Times New Roman" w:cs="Times New Roman"/>
                <w:lang w:val="en-GB"/>
              </w:rPr>
              <w:t xml:space="preserve">eseen, the maturity of the instrument shall be reported. </w:t>
            </w:r>
          </w:p>
          <w:p w14:paraId="0EEA1E0C" w14:textId="630D6186" w:rsidR="0021678B" w:rsidRPr="00FE3C59" w:rsidRDefault="00085616"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Where the </w:t>
            </w:r>
            <w:r w:rsidR="004B5022" w:rsidRPr="00FE3C59">
              <w:rPr>
                <w:rFonts w:ascii="Times New Roman" w:hAnsi="Times New Roman" w:cs="Times New Roman"/>
                <w:lang w:val="en-GB"/>
              </w:rPr>
              <w:t>instrument is envisaged to be derecognised before it</w:t>
            </w:r>
            <w:r w:rsidR="00592081" w:rsidRPr="00FE3C59">
              <w:rPr>
                <w:rFonts w:ascii="Times New Roman" w:hAnsi="Times New Roman" w:cs="Times New Roman"/>
                <w:lang w:val="en-GB"/>
              </w:rPr>
              <w:t>s</w:t>
            </w:r>
            <w:r w:rsidR="004B5022" w:rsidRPr="00FE3C59">
              <w:rPr>
                <w:rFonts w:ascii="Times New Roman" w:hAnsi="Times New Roman" w:cs="Times New Roman"/>
                <w:lang w:val="en-GB"/>
              </w:rPr>
              <w:t xml:space="preserve"> maturity, the date of that envisaged derecognition shall be reported.</w:t>
            </w:r>
          </w:p>
          <w:p w14:paraId="000A2931" w14:textId="0C44606A" w:rsidR="004B5022" w:rsidRPr="00FE3C59" w:rsidRDefault="004B5022"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Where </w:t>
            </w:r>
            <w:r w:rsidR="003E24EA" w:rsidRPr="00FE3C59">
              <w:rPr>
                <w:rFonts w:ascii="Times New Roman" w:hAnsi="Times New Roman" w:cs="Times New Roman"/>
                <w:lang w:val="en-GB"/>
              </w:rPr>
              <w:t xml:space="preserve">only </w:t>
            </w:r>
            <w:r w:rsidRPr="00FE3C59">
              <w:rPr>
                <w:rFonts w:ascii="Times New Roman" w:hAnsi="Times New Roman" w:cs="Times New Roman"/>
                <w:lang w:val="en-GB"/>
              </w:rPr>
              <w:t>the month</w:t>
            </w:r>
            <w:r w:rsidR="003E24EA" w:rsidRPr="00FE3C59">
              <w:rPr>
                <w:rFonts w:ascii="Times New Roman" w:hAnsi="Times New Roman" w:cs="Times New Roman"/>
                <w:lang w:val="en-GB"/>
              </w:rPr>
              <w:t xml:space="preserve"> </w:t>
            </w:r>
            <w:r w:rsidR="00710E75" w:rsidRPr="00FE3C59">
              <w:rPr>
                <w:rFonts w:ascii="Times New Roman" w:hAnsi="Times New Roman" w:cs="Times New Roman"/>
                <w:lang w:val="en-GB"/>
              </w:rPr>
              <w:t xml:space="preserve">and year </w:t>
            </w:r>
            <w:r w:rsidR="003E24EA" w:rsidRPr="00FE3C59">
              <w:rPr>
                <w:rFonts w:ascii="Times New Roman" w:hAnsi="Times New Roman" w:cs="Times New Roman"/>
                <w:lang w:val="en-GB"/>
              </w:rPr>
              <w:t xml:space="preserve">of maturity or derecognition </w:t>
            </w:r>
            <w:r w:rsidR="00710E75" w:rsidRPr="00FE3C59">
              <w:rPr>
                <w:rFonts w:ascii="Times New Roman" w:hAnsi="Times New Roman" w:cs="Times New Roman"/>
                <w:lang w:val="en-GB"/>
              </w:rPr>
              <w:t>are</w:t>
            </w:r>
            <w:r w:rsidR="003E24EA" w:rsidRPr="00FE3C59">
              <w:rPr>
                <w:rFonts w:ascii="Times New Roman" w:hAnsi="Times New Roman" w:cs="Times New Roman"/>
                <w:lang w:val="en-GB"/>
              </w:rPr>
              <w:t xml:space="preserve"> known, the date of mat</w:t>
            </w:r>
            <w:r w:rsidR="004365DF" w:rsidRPr="00FE3C59">
              <w:rPr>
                <w:rFonts w:ascii="Times New Roman" w:hAnsi="Times New Roman" w:cs="Times New Roman"/>
                <w:lang w:val="en-GB"/>
              </w:rPr>
              <w:t>urit</w:t>
            </w:r>
            <w:r w:rsidR="003E24EA" w:rsidRPr="00FE3C59">
              <w:rPr>
                <w:rFonts w:ascii="Times New Roman" w:hAnsi="Times New Roman" w:cs="Times New Roman"/>
                <w:lang w:val="en-GB"/>
              </w:rPr>
              <w:t>y or envisaged dere</w:t>
            </w:r>
            <w:r w:rsidR="00244FE6" w:rsidRPr="00FE3C59">
              <w:rPr>
                <w:rFonts w:ascii="Times New Roman" w:hAnsi="Times New Roman" w:cs="Times New Roman"/>
                <w:lang w:val="en-GB"/>
              </w:rPr>
              <w:t>c</w:t>
            </w:r>
            <w:r w:rsidR="003E24EA" w:rsidRPr="00FE3C59">
              <w:rPr>
                <w:rFonts w:ascii="Times New Roman" w:hAnsi="Times New Roman" w:cs="Times New Roman"/>
                <w:lang w:val="en-GB"/>
              </w:rPr>
              <w:t xml:space="preserve">ognition of the instrument shall be reported as last day of the month. Where only the </w:t>
            </w:r>
            <w:r w:rsidR="004365DF" w:rsidRPr="00FE3C59">
              <w:rPr>
                <w:rFonts w:ascii="Times New Roman" w:hAnsi="Times New Roman" w:cs="Times New Roman"/>
                <w:lang w:val="en-GB"/>
              </w:rPr>
              <w:t xml:space="preserve">year of derecognition is known, the date of maturity or envisaged derecognition shall be </w:t>
            </w:r>
            <w:r w:rsidR="00710E75" w:rsidRPr="00FE3C59">
              <w:rPr>
                <w:rFonts w:ascii="Times New Roman" w:hAnsi="Times New Roman" w:cs="Times New Roman"/>
                <w:lang w:val="en-GB"/>
              </w:rPr>
              <w:t xml:space="preserve">reported as </w:t>
            </w:r>
            <w:r w:rsidR="004365DF" w:rsidRPr="00FE3C59">
              <w:rPr>
                <w:rFonts w:ascii="Times New Roman" w:hAnsi="Times New Roman" w:cs="Times New Roman"/>
                <w:lang w:val="en-GB"/>
              </w:rPr>
              <w:t>31 December of that year</w:t>
            </w:r>
            <w:r w:rsidR="00710E75" w:rsidRPr="00FE3C59">
              <w:rPr>
                <w:rFonts w:ascii="Times New Roman" w:hAnsi="Times New Roman" w:cs="Times New Roman"/>
                <w:lang w:val="en-GB"/>
              </w:rPr>
              <w:t>.</w:t>
            </w:r>
          </w:p>
          <w:p w14:paraId="65B1925F" w14:textId="1FFFDBE3" w:rsidR="00097F9C" w:rsidRPr="00FE3C59" w:rsidRDefault="0021678B" w:rsidP="52F913E8">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Where </w:t>
            </w:r>
            <w:r w:rsidR="00BB5A5A" w:rsidRPr="00FE3C59">
              <w:rPr>
                <w:rFonts w:ascii="Times New Roman" w:hAnsi="Times New Roman" w:cs="Times New Roman"/>
                <w:lang w:val="en-GB"/>
              </w:rPr>
              <w:t>the date of maturity or envisaged derecognition of the instrument</w:t>
            </w:r>
            <w:r w:rsidR="00747B00" w:rsidRPr="00FE3C59">
              <w:rPr>
                <w:rFonts w:ascii="Times New Roman" w:hAnsi="Times New Roman" w:cs="Times New Roman"/>
                <w:lang w:val="en-GB"/>
              </w:rPr>
              <w:t xml:space="preserve"> </w:t>
            </w:r>
            <w:r w:rsidR="00D8030F" w:rsidRPr="00FE3C59">
              <w:rPr>
                <w:rFonts w:ascii="Times New Roman" w:hAnsi="Times New Roman" w:cs="Times New Roman"/>
                <w:lang w:val="en-GB"/>
              </w:rPr>
              <w:t>cannot be determined</w:t>
            </w:r>
            <w:r w:rsidR="00C05AA1" w:rsidRPr="00FE3C59">
              <w:rPr>
                <w:rFonts w:ascii="Times New Roman" w:hAnsi="Times New Roman" w:cs="Times New Roman"/>
                <w:lang w:val="en-GB"/>
              </w:rPr>
              <w:t xml:space="preserve"> or are not known</w:t>
            </w:r>
            <w:r w:rsidR="00747B00" w:rsidRPr="00FE3C59">
              <w:rPr>
                <w:rFonts w:ascii="Times New Roman" w:hAnsi="Times New Roman" w:cs="Times New Roman"/>
                <w:lang w:val="en-GB"/>
              </w:rPr>
              <w:t xml:space="preserve">, 31 December </w:t>
            </w:r>
            <w:r w:rsidR="00903744" w:rsidRPr="00FE3C59">
              <w:rPr>
                <w:rFonts w:ascii="Times New Roman" w:hAnsi="Times New Roman" w:cs="Times New Roman"/>
                <w:lang w:val="en-GB"/>
              </w:rPr>
              <w:t>9999</w:t>
            </w:r>
            <w:r w:rsidR="00CC1ED5" w:rsidRPr="00FE3C59">
              <w:rPr>
                <w:rFonts w:ascii="Times New Roman" w:hAnsi="Times New Roman" w:cs="Times New Roman"/>
                <w:lang w:val="en-GB"/>
              </w:rPr>
              <w:t xml:space="preserve"> </w:t>
            </w:r>
            <w:r w:rsidR="00895D73" w:rsidRPr="00FE3C59">
              <w:rPr>
                <w:rFonts w:ascii="Times New Roman" w:hAnsi="Times New Roman" w:cs="Times New Roman"/>
                <w:lang w:val="en-GB"/>
              </w:rPr>
              <w:t xml:space="preserve">shall be indicated </w:t>
            </w:r>
            <w:r w:rsidR="00480115" w:rsidRPr="00FE3C59">
              <w:rPr>
                <w:rFonts w:ascii="Times New Roman" w:hAnsi="Times New Roman" w:cs="Times New Roman"/>
                <w:lang w:val="en-GB"/>
              </w:rPr>
              <w:t>in this column.</w:t>
            </w:r>
            <w:r w:rsidR="00895D73" w:rsidRPr="00FE3C59">
              <w:rPr>
                <w:rFonts w:ascii="Times New Roman" w:hAnsi="Times New Roman" w:cs="Times New Roman"/>
                <w:lang w:val="en-GB"/>
              </w:rPr>
              <w:t xml:space="preserve"> </w:t>
            </w:r>
          </w:p>
        </w:tc>
      </w:tr>
      <w:tr w:rsidR="00903744" w:rsidRPr="00FE3C59" w14:paraId="21E13BE9" w14:textId="77777777" w:rsidTr="000C6B33">
        <w:tc>
          <w:tcPr>
            <w:tcW w:w="1203" w:type="dxa"/>
          </w:tcPr>
          <w:p w14:paraId="4F620980" w14:textId="44716109" w:rsidR="00903744" w:rsidRPr="00FE3C59" w:rsidRDefault="00C05AA1"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7941A0">
              <w:rPr>
                <w:rFonts w:ascii="Times New Roman" w:hAnsi="Times New Roman" w:cs="Times New Roman"/>
                <w:lang w:val="en-GB"/>
              </w:rPr>
              <w:t>1</w:t>
            </w:r>
            <w:r w:rsidRPr="00FE3C59">
              <w:rPr>
                <w:rFonts w:ascii="Times New Roman" w:hAnsi="Times New Roman" w:cs="Times New Roman"/>
                <w:lang w:val="en-GB"/>
              </w:rPr>
              <w:t>0</w:t>
            </w:r>
          </w:p>
        </w:tc>
        <w:tc>
          <w:tcPr>
            <w:tcW w:w="7813" w:type="dxa"/>
            <w:vAlign w:val="bottom"/>
          </w:tcPr>
          <w:p w14:paraId="6B049E50" w14:textId="2BADAD4A" w:rsidR="00903744" w:rsidRPr="00FE3C59" w:rsidRDefault="00752D23" w:rsidP="00097F9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Date as of which the competent authority permits the recognition of the reduction in own funds </w:t>
            </w:r>
            <w:proofErr w:type="gramStart"/>
            <w:r w:rsidRPr="00FE3C59">
              <w:rPr>
                <w:rFonts w:ascii="Times New Roman" w:hAnsi="Times New Roman" w:cs="Times New Roman"/>
                <w:b/>
                <w:u w:val="single"/>
                <w:lang w:val="en-GB"/>
              </w:rPr>
              <w:t>requiremen</w:t>
            </w:r>
            <w:r w:rsidR="00E02037" w:rsidRPr="00FE3C59">
              <w:rPr>
                <w:rFonts w:ascii="Times New Roman" w:hAnsi="Times New Roman" w:cs="Times New Roman"/>
                <w:b/>
                <w:u w:val="single"/>
                <w:lang w:val="en-GB"/>
              </w:rPr>
              <w:t>ts</w:t>
            </w:r>
            <w:proofErr w:type="gramEnd"/>
          </w:p>
          <w:p w14:paraId="1631AF51" w14:textId="08150CBA" w:rsidR="006637AB" w:rsidRPr="00FE3C59" w:rsidRDefault="00B50FE7" w:rsidP="00097F9C">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104</w:t>
            </w:r>
            <w:proofErr w:type="gramStart"/>
            <w:r w:rsidR="001743DE" w:rsidRPr="00FE3C59">
              <w:rPr>
                <w:rFonts w:ascii="Times New Roman" w:hAnsi="Times New Roman" w:cs="Times New Roman"/>
                <w:lang w:val="en-GB"/>
              </w:rPr>
              <w:t>a(</w:t>
            </w:r>
            <w:proofErr w:type="gramEnd"/>
            <w:r w:rsidR="001743DE" w:rsidRPr="00FE3C59">
              <w:rPr>
                <w:rFonts w:ascii="Times New Roman" w:hAnsi="Times New Roman" w:cs="Times New Roman"/>
                <w:lang w:val="en-GB"/>
              </w:rPr>
              <w:t>3), point (b)</w:t>
            </w:r>
            <w:r w:rsidR="00DF7CD6">
              <w:rPr>
                <w:rFonts w:ascii="Times New Roman" w:hAnsi="Times New Roman" w:cs="Times New Roman"/>
                <w:lang w:val="en-GB"/>
              </w:rPr>
              <w:t>,</w:t>
            </w:r>
            <w:r w:rsidR="001743DE"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p>
          <w:p w14:paraId="7F1348EA" w14:textId="06A587CD" w:rsidR="001743DE" w:rsidRPr="00FE3C59" w:rsidRDefault="001743DE" w:rsidP="00097F9C">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Where the reclassification resulted in a net increase of the own funds requirements </w:t>
            </w:r>
            <w:r w:rsidR="00727802" w:rsidRPr="00FE3C59">
              <w:rPr>
                <w:rFonts w:ascii="Times New Roman" w:hAnsi="Times New Roman" w:cs="Times New Roman"/>
                <w:lang w:val="en-GB"/>
              </w:rPr>
              <w:t>and</w:t>
            </w:r>
            <w:r w:rsidRPr="00FE3C59">
              <w:rPr>
                <w:rFonts w:ascii="Times New Roman" w:hAnsi="Times New Roman" w:cs="Times New Roman"/>
                <w:lang w:val="en-GB"/>
              </w:rPr>
              <w:t xml:space="preserve"> where the competent authority has not permitted the recognition of the </w:t>
            </w:r>
            <w:r w:rsidR="00727802" w:rsidRPr="00FE3C59">
              <w:rPr>
                <w:rFonts w:ascii="Times New Roman" w:hAnsi="Times New Roman" w:cs="Times New Roman"/>
                <w:lang w:val="en-GB"/>
              </w:rPr>
              <w:t>reduction in own funds requirements, no date shall be indicated.</w:t>
            </w:r>
            <w:r w:rsidR="00060C56">
              <w:rPr>
                <w:rFonts w:ascii="Times New Roman" w:hAnsi="Times New Roman" w:cs="Times New Roman"/>
                <w:lang w:val="en-GB"/>
              </w:rPr>
              <w:t>’</w:t>
            </w:r>
          </w:p>
        </w:tc>
      </w:tr>
    </w:tbl>
    <w:p w14:paraId="56343546" w14:textId="77777777" w:rsidR="00C65F1F" w:rsidRPr="00FE3C59" w:rsidRDefault="00C65F1F" w:rsidP="000B667D">
      <w:pPr>
        <w:pStyle w:val="body"/>
        <w:rPr>
          <w:rFonts w:ascii="Times New Roman" w:hAnsi="Times New Roman" w:cs="Times New Roman"/>
          <w:lang w:val="en-GB"/>
        </w:rPr>
      </w:pPr>
    </w:p>
    <w:sectPr w:rsidR="00C65F1F" w:rsidRPr="00FE3C5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2182" w14:textId="77777777" w:rsidR="001247F3" w:rsidRDefault="001247F3" w:rsidP="0076662E">
      <w:pPr>
        <w:spacing w:after="0" w:line="240" w:lineRule="auto"/>
      </w:pPr>
      <w:r>
        <w:separator/>
      </w:r>
    </w:p>
  </w:endnote>
  <w:endnote w:type="continuationSeparator" w:id="0">
    <w:p w14:paraId="454FE5B5" w14:textId="77777777" w:rsidR="001247F3" w:rsidRDefault="001247F3" w:rsidP="0076662E">
      <w:pPr>
        <w:spacing w:after="0" w:line="240" w:lineRule="auto"/>
      </w:pPr>
      <w:r>
        <w:continuationSeparator/>
      </w:r>
    </w:p>
  </w:endnote>
  <w:endnote w:type="continuationNotice" w:id="1">
    <w:p w14:paraId="2B64EFA4" w14:textId="77777777" w:rsidR="001247F3" w:rsidRDefault="0012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750" w14:textId="77777777" w:rsidR="00DE5E6A" w:rsidRDefault="00DE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28731"/>
      <w:docPartObj>
        <w:docPartGallery w:val="Page Numbers (Bottom of Page)"/>
        <w:docPartUnique/>
      </w:docPartObj>
    </w:sdtPr>
    <w:sdtEndPr>
      <w:rPr>
        <w:noProof/>
      </w:rPr>
    </w:sdtEndPr>
    <w:sdtContent>
      <w:p w14:paraId="66319260" w14:textId="177A176D" w:rsidR="00824A78" w:rsidRDefault="00824A78" w:rsidP="004923F3">
        <w:pPr>
          <w:pStyle w:val="Footer"/>
          <w:jc w:val="center"/>
        </w:pPr>
        <w:r>
          <w:fldChar w:fldCharType="begin"/>
        </w:r>
        <w:r>
          <w:instrText xml:space="preserve"> PAGE   \* MERGEFORMAT </w:instrText>
        </w:r>
        <w:r>
          <w:fldChar w:fldCharType="separate"/>
        </w:r>
        <w:r w:rsidR="00146A3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B41C" w14:textId="77777777" w:rsidR="00DE5E6A" w:rsidRDefault="00DE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FB0D" w14:textId="77777777" w:rsidR="001247F3" w:rsidRDefault="001247F3" w:rsidP="0076662E">
      <w:pPr>
        <w:spacing w:after="0" w:line="240" w:lineRule="auto"/>
      </w:pPr>
      <w:r>
        <w:separator/>
      </w:r>
    </w:p>
  </w:footnote>
  <w:footnote w:type="continuationSeparator" w:id="0">
    <w:p w14:paraId="37195AFE" w14:textId="77777777" w:rsidR="001247F3" w:rsidRDefault="001247F3" w:rsidP="0076662E">
      <w:pPr>
        <w:spacing w:after="0" w:line="240" w:lineRule="auto"/>
      </w:pPr>
      <w:r>
        <w:continuationSeparator/>
      </w:r>
    </w:p>
  </w:footnote>
  <w:footnote w:type="continuationNotice" w:id="1">
    <w:p w14:paraId="282D9E2C" w14:textId="77777777" w:rsidR="001247F3" w:rsidRDefault="00124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0F4D" w14:textId="2CE820D4" w:rsidR="00824A78" w:rsidRDefault="002F225B">
    <w:pPr>
      <w:pStyle w:val="Header"/>
    </w:pPr>
    <w:r>
      <w:rPr>
        <w:noProof/>
      </w:rPr>
      <mc:AlternateContent>
        <mc:Choice Requires="wps">
          <w:drawing>
            <wp:anchor distT="0" distB="0" distL="0" distR="0" simplePos="0" relativeHeight="251659264" behindDoc="0" locked="0" layoutInCell="1" allowOverlap="1" wp14:anchorId="604037A9" wp14:editId="7B0B600B">
              <wp:simplePos x="635" y="635"/>
              <wp:positionH relativeFrom="page">
                <wp:align>left</wp:align>
              </wp:positionH>
              <wp:positionV relativeFrom="page">
                <wp:align>top</wp:align>
              </wp:positionV>
              <wp:extent cx="443865" cy="443865"/>
              <wp:effectExtent l="0" t="0" r="6985" b="8890"/>
              <wp:wrapNone/>
              <wp:docPr id="1940709465" name="Text Box 2"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AE052" w14:textId="3E6C7A6A"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04037A9" id="_x0000_t202" coordsize="21600,21600" o:spt="202" path="m,l,21600r21600,l21600,xe">
              <v:stroke joinstyle="miter"/>
              <v:path gradientshapeok="t" o:connecttype="rect"/>
            </v:shapetype>
            <v:shape id="Text Box 2" o:spid="_x0000_s1026" type="#_x0000_t202" alt="EBA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8AAE052" w14:textId="3E6C7A6A"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6059" w14:textId="3AF66596" w:rsidR="00824A78" w:rsidRDefault="002F225B" w:rsidP="004923F3">
    <w:pPr>
      <w:pStyle w:val="Header"/>
      <w:jc w:val="center"/>
    </w:pPr>
    <w:r>
      <w:rPr>
        <w:noProof/>
      </w:rPr>
      <mc:AlternateContent>
        <mc:Choice Requires="wps">
          <w:drawing>
            <wp:anchor distT="0" distB="0" distL="0" distR="0" simplePos="0" relativeHeight="251660288" behindDoc="0" locked="0" layoutInCell="1" allowOverlap="1" wp14:anchorId="19A403D6" wp14:editId="709A6DBE">
              <wp:simplePos x="914400" y="447675"/>
              <wp:positionH relativeFrom="page">
                <wp:align>left</wp:align>
              </wp:positionH>
              <wp:positionV relativeFrom="page">
                <wp:align>top</wp:align>
              </wp:positionV>
              <wp:extent cx="443865" cy="443865"/>
              <wp:effectExtent l="0" t="0" r="6985" b="8890"/>
              <wp:wrapNone/>
              <wp:docPr id="2010913950" name="Text Box 3"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737CD" w14:textId="19A47A35"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A403D6" id="_x0000_t202" coordsize="21600,21600" o:spt="202" path="m,l,21600r21600,l21600,xe">
              <v:stroke joinstyle="miter"/>
              <v:path gradientshapeok="t" o:connecttype="rect"/>
            </v:shapetype>
            <v:shape id="Text Box 3" o:spid="_x0000_s1027" type="#_x0000_t202" alt="EBA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57737CD" w14:textId="19A47A35"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v:textbox>
              <w10:wrap anchorx="page" anchory="page"/>
            </v:shape>
          </w:pict>
        </mc:Fallback>
      </mc:AlternateContent>
    </w:r>
    <w:r w:rsidR="00DE5E6A">
      <w:t>Annex I</w:t>
    </w:r>
    <w:r w:rsidR="007223FE">
      <w:t>I</w:t>
    </w:r>
    <w:r w:rsidR="00DE5E6A">
      <w:t xml:space="preserve"> </w:t>
    </w:r>
    <w:r w:rsidR="006B7DDD">
      <w:t>to EBA/</w:t>
    </w:r>
    <w:r w:rsidR="00025546">
      <w:t>ITS</w:t>
    </w:r>
    <w:r w:rsidR="006B7DDD">
      <w:t>/</w:t>
    </w:r>
    <w:r w:rsidR="001C0783">
      <w:t>2024</w:t>
    </w:r>
    <w:r>
      <w:t>/002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2253" w14:textId="49844849" w:rsidR="00824A78" w:rsidRDefault="002F225B">
    <w:pPr>
      <w:pStyle w:val="Header"/>
    </w:pPr>
    <w:r>
      <w:rPr>
        <w:noProof/>
      </w:rPr>
      <mc:AlternateContent>
        <mc:Choice Requires="wps">
          <w:drawing>
            <wp:anchor distT="0" distB="0" distL="0" distR="0" simplePos="0" relativeHeight="251658240" behindDoc="0" locked="0" layoutInCell="1" allowOverlap="1" wp14:anchorId="72D5F102" wp14:editId="6DFBEB1D">
              <wp:simplePos x="635" y="635"/>
              <wp:positionH relativeFrom="page">
                <wp:align>left</wp:align>
              </wp:positionH>
              <wp:positionV relativeFrom="page">
                <wp:align>top</wp:align>
              </wp:positionV>
              <wp:extent cx="443865" cy="443865"/>
              <wp:effectExtent l="0" t="0" r="6985" b="8890"/>
              <wp:wrapNone/>
              <wp:docPr id="1355891642" name="Text Box 1"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6E5113" w14:textId="102933C0"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D5F102" id="_x0000_t202" coordsize="21600,21600" o:spt="202" path="m,l,21600r21600,l21600,xe">
              <v:stroke joinstyle="miter"/>
              <v:path gradientshapeok="t" o:connecttype="rect"/>
            </v:shapetype>
            <v:shape id="Text Box 1" o:spid="_x0000_s1028" type="#_x0000_t202" alt="EBA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516E5113" w14:textId="102933C0" w:rsidR="002F225B" w:rsidRPr="002F225B" w:rsidRDefault="002F225B" w:rsidP="002F225B">
                    <w:pPr>
                      <w:spacing w:after="0"/>
                      <w:rPr>
                        <w:rFonts w:ascii="Calibri" w:eastAsia="Calibri" w:hAnsi="Calibri" w:cs="Calibri"/>
                        <w:noProof/>
                        <w:color w:val="000000"/>
                        <w:sz w:val="24"/>
                        <w:szCs w:val="24"/>
                      </w:rPr>
                    </w:pPr>
                    <w:r w:rsidRPr="002F225B">
                      <w:rPr>
                        <w:rFonts w:ascii="Calibri" w:eastAsia="Calibri" w:hAnsi="Calibri" w:cs="Calibri"/>
                        <w:noProof/>
                        <w:color w:val="000000"/>
                        <w:sz w:val="24"/>
                        <w:szCs w:val="24"/>
                      </w:rPr>
                      <w:t>EBA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8B"/>
    <w:multiLevelType w:val="hybridMultilevel"/>
    <w:tmpl w:val="9D1221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3A4D9B"/>
    <w:multiLevelType w:val="hybridMultilevel"/>
    <w:tmpl w:val="02B414DE"/>
    <w:lvl w:ilvl="0" w:tplc="FFFFFFFF">
      <w:start w:val="1"/>
      <w:numFmt w:val="decimal"/>
      <w:lvlText w:val="%1."/>
      <w:lvlJc w:val="left"/>
      <w:pPr>
        <w:ind w:left="1353" w:hanging="360"/>
      </w:pPr>
    </w:lvl>
    <w:lvl w:ilvl="1" w:tplc="08090001">
      <w:start w:val="1"/>
      <w:numFmt w:val="bullet"/>
      <w:lvlText w:val=""/>
      <w:lvlJc w:val="left"/>
      <w:pPr>
        <w:ind w:left="2073" w:hanging="360"/>
      </w:pPr>
      <w:rPr>
        <w:rFonts w:ascii="Symbol" w:hAnsi="Symbol"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19E308C"/>
    <w:multiLevelType w:val="hybridMultilevel"/>
    <w:tmpl w:val="68340ABC"/>
    <w:lvl w:ilvl="0" w:tplc="979A79A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D8754E"/>
    <w:multiLevelType w:val="hybridMultilevel"/>
    <w:tmpl w:val="FD1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13B8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6D261D2"/>
    <w:multiLevelType w:val="hybridMultilevel"/>
    <w:tmpl w:val="01B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97180"/>
    <w:multiLevelType w:val="hybridMultilevel"/>
    <w:tmpl w:val="40DA387E"/>
    <w:lvl w:ilvl="0" w:tplc="0FF805DC">
      <w:start w:val="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32B2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0E8A7C34"/>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EB4471E"/>
    <w:multiLevelType w:val="hybridMultilevel"/>
    <w:tmpl w:val="37B8FC62"/>
    <w:lvl w:ilvl="0" w:tplc="D3AAD8CE">
      <w:start w:val="1"/>
      <w:numFmt w:val="decimal"/>
      <w:lvlText w:val="%1."/>
      <w:lvlJc w:val="left"/>
      <w:pPr>
        <w:ind w:left="720" w:hanging="360"/>
      </w:pPr>
    </w:lvl>
    <w:lvl w:ilvl="1" w:tplc="FAFE7122">
      <w:start w:val="1"/>
      <w:numFmt w:val="lowerLetter"/>
      <w:lvlText w:val="%2."/>
      <w:lvlJc w:val="left"/>
      <w:pPr>
        <w:ind w:left="1440" w:hanging="360"/>
      </w:pPr>
    </w:lvl>
    <w:lvl w:ilvl="2" w:tplc="8CFC461E">
      <w:start w:val="1"/>
      <w:numFmt w:val="lowerRoman"/>
      <w:lvlText w:val="%3."/>
      <w:lvlJc w:val="right"/>
      <w:pPr>
        <w:ind w:left="2160" w:hanging="180"/>
      </w:pPr>
    </w:lvl>
    <w:lvl w:ilvl="3" w:tplc="5E428AF6">
      <w:start w:val="1"/>
      <w:numFmt w:val="decimal"/>
      <w:lvlText w:val="%4."/>
      <w:lvlJc w:val="left"/>
      <w:pPr>
        <w:ind w:left="2880" w:hanging="360"/>
      </w:pPr>
    </w:lvl>
    <w:lvl w:ilvl="4" w:tplc="A8D4614C">
      <w:start w:val="1"/>
      <w:numFmt w:val="lowerLetter"/>
      <w:lvlText w:val="%5."/>
      <w:lvlJc w:val="left"/>
      <w:pPr>
        <w:ind w:left="3600" w:hanging="360"/>
      </w:pPr>
    </w:lvl>
    <w:lvl w:ilvl="5" w:tplc="F9060B70">
      <w:start w:val="1"/>
      <w:numFmt w:val="lowerRoman"/>
      <w:lvlText w:val="%6."/>
      <w:lvlJc w:val="right"/>
      <w:pPr>
        <w:ind w:left="4320" w:hanging="180"/>
      </w:pPr>
    </w:lvl>
    <w:lvl w:ilvl="6" w:tplc="4DD66912">
      <w:start w:val="1"/>
      <w:numFmt w:val="decimal"/>
      <w:lvlText w:val="%7."/>
      <w:lvlJc w:val="left"/>
      <w:pPr>
        <w:ind w:left="5040" w:hanging="360"/>
      </w:pPr>
    </w:lvl>
    <w:lvl w:ilvl="7" w:tplc="4044C940">
      <w:start w:val="1"/>
      <w:numFmt w:val="lowerLetter"/>
      <w:lvlText w:val="%8."/>
      <w:lvlJc w:val="left"/>
      <w:pPr>
        <w:ind w:left="5760" w:hanging="360"/>
      </w:pPr>
    </w:lvl>
    <w:lvl w:ilvl="8" w:tplc="5008B254">
      <w:start w:val="1"/>
      <w:numFmt w:val="lowerRoman"/>
      <w:lvlText w:val="%9."/>
      <w:lvlJc w:val="right"/>
      <w:pPr>
        <w:ind w:left="6480" w:hanging="180"/>
      </w:pPr>
    </w:lvl>
  </w:abstractNum>
  <w:abstractNum w:abstractNumId="10" w15:restartNumberingAfterBreak="0">
    <w:nsid w:val="11424813"/>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20F0A32"/>
    <w:multiLevelType w:val="hybridMultilevel"/>
    <w:tmpl w:val="B018387A"/>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2" w15:restartNumberingAfterBreak="0">
    <w:nsid w:val="13920B3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1571558B"/>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4" w15:restartNumberingAfterBreak="0">
    <w:nsid w:val="16B43C96"/>
    <w:multiLevelType w:val="hybridMultilevel"/>
    <w:tmpl w:val="CC1AA044"/>
    <w:lvl w:ilvl="0" w:tplc="1CB80AF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17BE04CC"/>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182A352A"/>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18AD6655"/>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1A0863E6"/>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1EE852CE"/>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1EEC6969"/>
    <w:multiLevelType w:val="hybridMultilevel"/>
    <w:tmpl w:val="B770C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F92BC2"/>
    <w:multiLevelType w:val="hybridMultilevel"/>
    <w:tmpl w:val="C4487CFC"/>
    <w:lvl w:ilvl="0" w:tplc="979A79A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1BC6DE8"/>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234970EC"/>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4" w15:restartNumberingAfterBreak="0">
    <w:nsid w:val="253E70BC"/>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25B30691"/>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26E722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274D0152"/>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29C821FA"/>
    <w:multiLevelType w:val="hybridMultilevel"/>
    <w:tmpl w:val="44340056"/>
    <w:lvl w:ilvl="0" w:tplc="33A81BC6">
      <w:start w:val="1"/>
      <w:numFmt w:val="bullet"/>
      <w:lvlText w:val=""/>
      <w:lvlJc w:val="left"/>
      <w:pPr>
        <w:ind w:left="720" w:hanging="360"/>
      </w:pPr>
      <w:rPr>
        <w:rFonts w:ascii="Symbol" w:hAnsi="Symbol" w:hint="default"/>
      </w:rPr>
    </w:lvl>
    <w:lvl w:ilvl="1" w:tplc="DE96CD1C">
      <w:start w:val="1"/>
      <w:numFmt w:val="bullet"/>
      <w:lvlText w:val="o"/>
      <w:lvlJc w:val="left"/>
      <w:pPr>
        <w:ind w:left="1440" w:hanging="360"/>
      </w:pPr>
      <w:rPr>
        <w:rFonts w:ascii="Courier New" w:hAnsi="Courier New" w:hint="default"/>
      </w:rPr>
    </w:lvl>
    <w:lvl w:ilvl="2" w:tplc="2A1A7CC2">
      <w:start w:val="1"/>
      <w:numFmt w:val="bullet"/>
      <w:lvlText w:val=""/>
      <w:lvlJc w:val="left"/>
      <w:pPr>
        <w:ind w:left="2160" w:hanging="360"/>
      </w:pPr>
      <w:rPr>
        <w:rFonts w:ascii="Wingdings" w:hAnsi="Wingdings" w:hint="default"/>
      </w:rPr>
    </w:lvl>
    <w:lvl w:ilvl="3" w:tplc="AF48D42A">
      <w:start w:val="1"/>
      <w:numFmt w:val="bullet"/>
      <w:lvlText w:val=""/>
      <w:lvlJc w:val="left"/>
      <w:pPr>
        <w:ind w:left="2880" w:hanging="360"/>
      </w:pPr>
      <w:rPr>
        <w:rFonts w:ascii="Symbol" w:hAnsi="Symbol" w:hint="default"/>
      </w:rPr>
    </w:lvl>
    <w:lvl w:ilvl="4" w:tplc="D9844816">
      <w:start w:val="1"/>
      <w:numFmt w:val="bullet"/>
      <w:lvlText w:val="o"/>
      <w:lvlJc w:val="left"/>
      <w:pPr>
        <w:ind w:left="3600" w:hanging="360"/>
      </w:pPr>
      <w:rPr>
        <w:rFonts w:ascii="Courier New" w:hAnsi="Courier New" w:hint="default"/>
      </w:rPr>
    </w:lvl>
    <w:lvl w:ilvl="5" w:tplc="FB4C3BEC">
      <w:start w:val="1"/>
      <w:numFmt w:val="bullet"/>
      <w:lvlText w:val=""/>
      <w:lvlJc w:val="left"/>
      <w:pPr>
        <w:ind w:left="4320" w:hanging="360"/>
      </w:pPr>
      <w:rPr>
        <w:rFonts w:ascii="Wingdings" w:hAnsi="Wingdings" w:hint="default"/>
      </w:rPr>
    </w:lvl>
    <w:lvl w:ilvl="6" w:tplc="51861504">
      <w:start w:val="1"/>
      <w:numFmt w:val="bullet"/>
      <w:lvlText w:val=""/>
      <w:lvlJc w:val="left"/>
      <w:pPr>
        <w:ind w:left="5040" w:hanging="360"/>
      </w:pPr>
      <w:rPr>
        <w:rFonts w:ascii="Symbol" w:hAnsi="Symbol" w:hint="default"/>
      </w:rPr>
    </w:lvl>
    <w:lvl w:ilvl="7" w:tplc="AD344134">
      <w:start w:val="1"/>
      <w:numFmt w:val="bullet"/>
      <w:lvlText w:val="o"/>
      <w:lvlJc w:val="left"/>
      <w:pPr>
        <w:ind w:left="5760" w:hanging="360"/>
      </w:pPr>
      <w:rPr>
        <w:rFonts w:ascii="Courier New" w:hAnsi="Courier New" w:hint="default"/>
      </w:rPr>
    </w:lvl>
    <w:lvl w:ilvl="8" w:tplc="CF0A496C">
      <w:start w:val="1"/>
      <w:numFmt w:val="bullet"/>
      <w:lvlText w:val=""/>
      <w:lvlJc w:val="left"/>
      <w:pPr>
        <w:ind w:left="6480" w:hanging="360"/>
      </w:pPr>
      <w:rPr>
        <w:rFonts w:ascii="Wingdings" w:hAnsi="Wingdings" w:hint="default"/>
      </w:rPr>
    </w:lvl>
  </w:abstractNum>
  <w:abstractNum w:abstractNumId="29" w15:restartNumberingAfterBreak="0">
    <w:nsid w:val="2C9C273E"/>
    <w:multiLevelType w:val="multilevel"/>
    <w:tmpl w:val="3B2EC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0752A8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31C93755"/>
    <w:multiLevelType w:val="hybridMultilevel"/>
    <w:tmpl w:val="6A1E8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C140EA"/>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33057CB8"/>
    <w:multiLevelType w:val="hybridMultilevel"/>
    <w:tmpl w:val="ECE6D68E"/>
    <w:lvl w:ilvl="0" w:tplc="236EA62C">
      <w:start w:val="1"/>
      <w:numFmt w:val="decimal"/>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4" w15:restartNumberingAfterBreak="0">
    <w:nsid w:val="338950C2"/>
    <w:multiLevelType w:val="multilevel"/>
    <w:tmpl w:val="8110A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5F360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3AB145C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3C972AFD"/>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15:restartNumberingAfterBreak="0">
    <w:nsid w:val="3D1A3D0A"/>
    <w:multiLevelType w:val="hybridMultilevel"/>
    <w:tmpl w:val="E1FE8D0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9" w15:restartNumberingAfterBreak="0">
    <w:nsid w:val="3DFE6DAB"/>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3EB743CE"/>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3EDF35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15:restartNumberingAfterBreak="0">
    <w:nsid w:val="445065DC"/>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49045E34"/>
    <w:multiLevelType w:val="hybridMultilevel"/>
    <w:tmpl w:val="7E5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6D21DB"/>
    <w:multiLevelType w:val="hybridMultilevel"/>
    <w:tmpl w:val="20B4F834"/>
    <w:lvl w:ilvl="0" w:tplc="979A79AA">
      <w:start w:val="1"/>
      <w:numFmt w:val="bullet"/>
      <w:lvlText w:val="-"/>
      <w:lvlJc w:val="left"/>
      <w:pPr>
        <w:ind w:left="720" w:hanging="360"/>
      </w:pPr>
      <w:rPr>
        <w:rFonts w:ascii="Calibri" w:hAnsi="Calibri" w:hint="default"/>
      </w:rPr>
    </w:lvl>
    <w:lvl w:ilvl="1" w:tplc="0CCA25B4">
      <w:start w:val="1"/>
      <w:numFmt w:val="bullet"/>
      <w:lvlText w:val="o"/>
      <w:lvlJc w:val="left"/>
      <w:pPr>
        <w:ind w:left="1440" w:hanging="360"/>
      </w:pPr>
      <w:rPr>
        <w:rFonts w:ascii="Courier New" w:hAnsi="Courier New" w:hint="default"/>
      </w:rPr>
    </w:lvl>
    <w:lvl w:ilvl="2" w:tplc="CBA40D2C">
      <w:start w:val="1"/>
      <w:numFmt w:val="bullet"/>
      <w:lvlText w:val=""/>
      <w:lvlJc w:val="left"/>
      <w:pPr>
        <w:ind w:left="2160" w:hanging="360"/>
      </w:pPr>
      <w:rPr>
        <w:rFonts w:ascii="Wingdings" w:hAnsi="Wingdings" w:hint="default"/>
      </w:rPr>
    </w:lvl>
    <w:lvl w:ilvl="3" w:tplc="A0CC5210">
      <w:start w:val="1"/>
      <w:numFmt w:val="bullet"/>
      <w:lvlText w:val=""/>
      <w:lvlJc w:val="left"/>
      <w:pPr>
        <w:ind w:left="2880" w:hanging="360"/>
      </w:pPr>
      <w:rPr>
        <w:rFonts w:ascii="Symbol" w:hAnsi="Symbol" w:hint="default"/>
      </w:rPr>
    </w:lvl>
    <w:lvl w:ilvl="4" w:tplc="BAC24954">
      <w:start w:val="1"/>
      <w:numFmt w:val="bullet"/>
      <w:lvlText w:val="o"/>
      <w:lvlJc w:val="left"/>
      <w:pPr>
        <w:ind w:left="3600" w:hanging="360"/>
      </w:pPr>
      <w:rPr>
        <w:rFonts w:ascii="Courier New" w:hAnsi="Courier New" w:hint="default"/>
      </w:rPr>
    </w:lvl>
    <w:lvl w:ilvl="5" w:tplc="86584B14">
      <w:start w:val="1"/>
      <w:numFmt w:val="bullet"/>
      <w:lvlText w:val=""/>
      <w:lvlJc w:val="left"/>
      <w:pPr>
        <w:ind w:left="4320" w:hanging="360"/>
      </w:pPr>
      <w:rPr>
        <w:rFonts w:ascii="Wingdings" w:hAnsi="Wingdings" w:hint="default"/>
      </w:rPr>
    </w:lvl>
    <w:lvl w:ilvl="6" w:tplc="D4DEEEAC">
      <w:start w:val="1"/>
      <w:numFmt w:val="bullet"/>
      <w:lvlText w:val=""/>
      <w:lvlJc w:val="left"/>
      <w:pPr>
        <w:ind w:left="5040" w:hanging="360"/>
      </w:pPr>
      <w:rPr>
        <w:rFonts w:ascii="Symbol" w:hAnsi="Symbol" w:hint="default"/>
      </w:rPr>
    </w:lvl>
    <w:lvl w:ilvl="7" w:tplc="BD748020">
      <w:start w:val="1"/>
      <w:numFmt w:val="bullet"/>
      <w:lvlText w:val="o"/>
      <w:lvlJc w:val="left"/>
      <w:pPr>
        <w:ind w:left="5760" w:hanging="360"/>
      </w:pPr>
      <w:rPr>
        <w:rFonts w:ascii="Courier New" w:hAnsi="Courier New" w:hint="default"/>
      </w:rPr>
    </w:lvl>
    <w:lvl w:ilvl="8" w:tplc="D6EEF788">
      <w:start w:val="1"/>
      <w:numFmt w:val="bullet"/>
      <w:lvlText w:val=""/>
      <w:lvlJc w:val="left"/>
      <w:pPr>
        <w:ind w:left="6480" w:hanging="360"/>
      </w:pPr>
      <w:rPr>
        <w:rFonts w:ascii="Wingdings" w:hAnsi="Wingdings" w:hint="default"/>
      </w:rPr>
    </w:lvl>
  </w:abstractNum>
  <w:abstractNum w:abstractNumId="45" w15:restartNumberingAfterBreak="0">
    <w:nsid w:val="507014A4"/>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15:restartNumberingAfterBreak="0">
    <w:nsid w:val="56A82C85"/>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58920F06"/>
    <w:multiLevelType w:val="hybridMultilevel"/>
    <w:tmpl w:val="FB5C87D8"/>
    <w:lvl w:ilvl="0" w:tplc="A0961A5E">
      <w:start w:val="10"/>
      <w:numFmt w:val="bullet"/>
      <w:lvlText w:val="-"/>
      <w:lvlJc w:val="left"/>
      <w:pPr>
        <w:ind w:left="720" w:hanging="360"/>
      </w:pPr>
      <w:rPr>
        <w:rFonts w:ascii="Liberation Serif" w:eastAsia="SimSun" w:hAnsi="Liberation Serif"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252402"/>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9" w15:restartNumberingAfterBreak="0">
    <w:nsid w:val="5CB02126"/>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0" w15:restartNumberingAfterBreak="0">
    <w:nsid w:val="5DA41FF2"/>
    <w:multiLevelType w:val="hybridMultilevel"/>
    <w:tmpl w:val="B7A6D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E2B58AE"/>
    <w:multiLevelType w:val="hybridMultilevel"/>
    <w:tmpl w:val="F57C422E"/>
    <w:lvl w:ilvl="0" w:tplc="9D1229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E9248EA"/>
    <w:multiLevelType w:val="multilevel"/>
    <w:tmpl w:val="7DF8163C"/>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947B9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4" w15:restartNumberingAfterBreak="0">
    <w:nsid w:val="605B5ED3"/>
    <w:multiLevelType w:val="hybridMultilevel"/>
    <w:tmpl w:val="6FAA31FE"/>
    <w:lvl w:ilvl="0" w:tplc="7BE8178A">
      <w:start w:val="10"/>
      <w:numFmt w:val="bullet"/>
      <w:lvlText w:val="-"/>
      <w:lvlJc w:val="left"/>
      <w:pPr>
        <w:ind w:left="720" w:hanging="360"/>
      </w:pPr>
      <w:rPr>
        <w:rFonts w:ascii="Liberation Serif" w:eastAsia="SimSun" w:hAnsi="Liberation Serif"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6302DD"/>
    <w:multiLevelType w:val="hybridMultilevel"/>
    <w:tmpl w:val="2A961AF6"/>
    <w:lvl w:ilvl="0" w:tplc="C8C817A2">
      <w:start w:val="1"/>
      <w:numFmt w:val="bullet"/>
      <w:lvlText w:val="-"/>
      <w:lvlJc w:val="left"/>
      <w:pPr>
        <w:ind w:left="720" w:hanging="360"/>
      </w:pPr>
      <w:rPr>
        <w:rFonts w:ascii="Calibri" w:hAnsi="Calibri" w:cs="Times New Roman" w:hint="default"/>
      </w:rPr>
    </w:lvl>
    <w:lvl w:ilvl="1" w:tplc="063214B4">
      <w:start w:val="1"/>
      <w:numFmt w:val="bullet"/>
      <w:lvlText w:val="o"/>
      <w:lvlJc w:val="left"/>
      <w:pPr>
        <w:ind w:left="1440" w:hanging="360"/>
      </w:pPr>
      <w:rPr>
        <w:rFonts w:ascii="Courier New" w:hAnsi="Courier New" w:cs="Times New Roman" w:hint="default"/>
      </w:rPr>
    </w:lvl>
    <w:lvl w:ilvl="2" w:tplc="A830B4B4">
      <w:start w:val="1"/>
      <w:numFmt w:val="bullet"/>
      <w:lvlText w:val=""/>
      <w:lvlJc w:val="left"/>
      <w:pPr>
        <w:ind w:left="2160" w:hanging="360"/>
      </w:pPr>
      <w:rPr>
        <w:rFonts w:ascii="Wingdings" w:hAnsi="Wingdings" w:hint="default"/>
      </w:rPr>
    </w:lvl>
    <w:lvl w:ilvl="3" w:tplc="01741552">
      <w:start w:val="1"/>
      <w:numFmt w:val="bullet"/>
      <w:lvlText w:val=""/>
      <w:lvlJc w:val="left"/>
      <w:pPr>
        <w:ind w:left="2880" w:hanging="360"/>
      </w:pPr>
      <w:rPr>
        <w:rFonts w:ascii="Symbol" w:hAnsi="Symbol" w:hint="default"/>
      </w:rPr>
    </w:lvl>
    <w:lvl w:ilvl="4" w:tplc="6E262F76">
      <w:start w:val="1"/>
      <w:numFmt w:val="bullet"/>
      <w:lvlText w:val="o"/>
      <w:lvlJc w:val="left"/>
      <w:pPr>
        <w:ind w:left="3600" w:hanging="360"/>
      </w:pPr>
      <w:rPr>
        <w:rFonts w:ascii="Courier New" w:hAnsi="Courier New" w:cs="Times New Roman" w:hint="default"/>
      </w:rPr>
    </w:lvl>
    <w:lvl w:ilvl="5" w:tplc="2E167E7E">
      <w:start w:val="1"/>
      <w:numFmt w:val="bullet"/>
      <w:lvlText w:val=""/>
      <w:lvlJc w:val="left"/>
      <w:pPr>
        <w:ind w:left="4320" w:hanging="360"/>
      </w:pPr>
      <w:rPr>
        <w:rFonts w:ascii="Wingdings" w:hAnsi="Wingdings" w:hint="default"/>
      </w:rPr>
    </w:lvl>
    <w:lvl w:ilvl="6" w:tplc="12661B60">
      <w:start w:val="1"/>
      <w:numFmt w:val="bullet"/>
      <w:lvlText w:val=""/>
      <w:lvlJc w:val="left"/>
      <w:pPr>
        <w:ind w:left="5040" w:hanging="360"/>
      </w:pPr>
      <w:rPr>
        <w:rFonts w:ascii="Symbol" w:hAnsi="Symbol" w:hint="default"/>
      </w:rPr>
    </w:lvl>
    <w:lvl w:ilvl="7" w:tplc="9E8E25F8">
      <w:start w:val="1"/>
      <w:numFmt w:val="bullet"/>
      <w:lvlText w:val="o"/>
      <w:lvlJc w:val="left"/>
      <w:pPr>
        <w:ind w:left="5760" w:hanging="360"/>
      </w:pPr>
      <w:rPr>
        <w:rFonts w:ascii="Courier New" w:hAnsi="Courier New" w:cs="Times New Roman" w:hint="default"/>
      </w:rPr>
    </w:lvl>
    <w:lvl w:ilvl="8" w:tplc="F3361B3A">
      <w:start w:val="1"/>
      <w:numFmt w:val="bullet"/>
      <w:lvlText w:val=""/>
      <w:lvlJc w:val="left"/>
      <w:pPr>
        <w:ind w:left="6480" w:hanging="360"/>
      </w:pPr>
      <w:rPr>
        <w:rFonts w:ascii="Wingdings" w:hAnsi="Wingdings" w:hint="default"/>
      </w:rPr>
    </w:lvl>
  </w:abstractNum>
  <w:abstractNum w:abstractNumId="56" w15:restartNumberingAfterBreak="0">
    <w:nsid w:val="659F4CC2"/>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7" w15:restartNumberingAfterBreak="0">
    <w:nsid w:val="669B2294"/>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8" w15:restartNumberingAfterBreak="0">
    <w:nsid w:val="66CA2C8C"/>
    <w:multiLevelType w:val="hybridMultilevel"/>
    <w:tmpl w:val="5BF2CFE0"/>
    <w:lvl w:ilvl="0" w:tplc="FFFFFFFF">
      <w:start w:val="1"/>
      <w:numFmt w:val="decimal"/>
      <w:pStyle w:val="Instructionsberschrift2"/>
      <w:lvlText w:val="%1."/>
      <w:lvlJc w:val="left"/>
      <w:pPr>
        <w:ind w:left="720" w:hanging="360"/>
      </w:p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59" w15:restartNumberingAfterBreak="0">
    <w:nsid w:val="66FC112B"/>
    <w:multiLevelType w:val="hybridMultilevel"/>
    <w:tmpl w:val="9D1CC9E2"/>
    <w:lvl w:ilvl="0" w:tplc="7EBC7C02">
      <w:start w:val="1"/>
      <w:numFmt w:val="bullet"/>
      <w:lvlText w:val=""/>
      <w:lvlJc w:val="left"/>
      <w:pPr>
        <w:ind w:left="720" w:hanging="360"/>
      </w:pPr>
      <w:rPr>
        <w:rFonts w:ascii="Symbol" w:hAnsi="Symbol" w:hint="default"/>
      </w:rPr>
    </w:lvl>
    <w:lvl w:ilvl="1" w:tplc="F43AFCB2">
      <w:start w:val="1"/>
      <w:numFmt w:val="bullet"/>
      <w:lvlText w:val="o"/>
      <w:lvlJc w:val="left"/>
      <w:pPr>
        <w:ind w:left="1440" w:hanging="360"/>
      </w:pPr>
      <w:rPr>
        <w:rFonts w:ascii="Courier New" w:hAnsi="Courier New" w:hint="default"/>
      </w:rPr>
    </w:lvl>
    <w:lvl w:ilvl="2" w:tplc="F44E0AA4">
      <w:start w:val="1"/>
      <w:numFmt w:val="bullet"/>
      <w:lvlText w:val=""/>
      <w:lvlJc w:val="left"/>
      <w:pPr>
        <w:ind w:left="2160" w:hanging="360"/>
      </w:pPr>
      <w:rPr>
        <w:rFonts w:ascii="Wingdings" w:hAnsi="Wingdings" w:hint="default"/>
      </w:rPr>
    </w:lvl>
    <w:lvl w:ilvl="3" w:tplc="82045860">
      <w:start w:val="1"/>
      <w:numFmt w:val="bullet"/>
      <w:lvlText w:val=""/>
      <w:lvlJc w:val="left"/>
      <w:pPr>
        <w:ind w:left="2880" w:hanging="360"/>
      </w:pPr>
      <w:rPr>
        <w:rFonts w:ascii="Symbol" w:hAnsi="Symbol" w:hint="default"/>
      </w:rPr>
    </w:lvl>
    <w:lvl w:ilvl="4" w:tplc="EE7E061E">
      <w:start w:val="1"/>
      <w:numFmt w:val="bullet"/>
      <w:lvlText w:val="o"/>
      <w:lvlJc w:val="left"/>
      <w:pPr>
        <w:ind w:left="3600" w:hanging="360"/>
      </w:pPr>
      <w:rPr>
        <w:rFonts w:ascii="Courier New" w:hAnsi="Courier New" w:hint="default"/>
      </w:rPr>
    </w:lvl>
    <w:lvl w:ilvl="5" w:tplc="08E6AFD8">
      <w:start w:val="1"/>
      <w:numFmt w:val="bullet"/>
      <w:lvlText w:val=""/>
      <w:lvlJc w:val="left"/>
      <w:pPr>
        <w:ind w:left="4320" w:hanging="360"/>
      </w:pPr>
      <w:rPr>
        <w:rFonts w:ascii="Wingdings" w:hAnsi="Wingdings" w:hint="default"/>
      </w:rPr>
    </w:lvl>
    <w:lvl w:ilvl="6" w:tplc="5ED6BE3E">
      <w:start w:val="1"/>
      <w:numFmt w:val="bullet"/>
      <w:lvlText w:val=""/>
      <w:lvlJc w:val="left"/>
      <w:pPr>
        <w:ind w:left="5040" w:hanging="360"/>
      </w:pPr>
      <w:rPr>
        <w:rFonts w:ascii="Symbol" w:hAnsi="Symbol" w:hint="default"/>
      </w:rPr>
    </w:lvl>
    <w:lvl w:ilvl="7" w:tplc="0396CE08">
      <w:start w:val="1"/>
      <w:numFmt w:val="bullet"/>
      <w:lvlText w:val="o"/>
      <w:lvlJc w:val="left"/>
      <w:pPr>
        <w:ind w:left="5760" w:hanging="360"/>
      </w:pPr>
      <w:rPr>
        <w:rFonts w:ascii="Courier New" w:hAnsi="Courier New" w:hint="default"/>
      </w:rPr>
    </w:lvl>
    <w:lvl w:ilvl="8" w:tplc="A2925CC4">
      <w:start w:val="1"/>
      <w:numFmt w:val="bullet"/>
      <w:lvlText w:val=""/>
      <w:lvlJc w:val="left"/>
      <w:pPr>
        <w:ind w:left="6480" w:hanging="360"/>
      </w:pPr>
      <w:rPr>
        <w:rFonts w:ascii="Wingdings" w:hAnsi="Wingdings" w:hint="default"/>
      </w:rPr>
    </w:lvl>
  </w:abstractNum>
  <w:abstractNum w:abstractNumId="60" w15:restartNumberingAfterBreak="0">
    <w:nsid w:val="6760253C"/>
    <w:multiLevelType w:val="hybridMultilevel"/>
    <w:tmpl w:val="E9FAA9EC"/>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B01CBD58">
      <w:start w:val="1"/>
      <w:numFmt w:val="lowerLetter"/>
      <w:lvlText w:val="%3)"/>
      <w:lvlJc w:val="left"/>
      <w:pPr>
        <w:ind w:left="2973" w:hanging="360"/>
      </w:pPr>
      <w:rPr>
        <w:rFonts w:hint="default"/>
      </w:rPr>
    </w:lvl>
    <w:lvl w:ilvl="3" w:tplc="399472AE">
      <w:start w:val="1"/>
      <w:numFmt w:val="bullet"/>
      <w:lvlText w:val="-"/>
      <w:lvlJc w:val="left"/>
      <w:pPr>
        <w:ind w:left="3513" w:hanging="360"/>
      </w:pPr>
      <w:rPr>
        <w:rFonts w:ascii="Calibri" w:eastAsiaTheme="minorEastAsia" w:hAnsi="Calibri" w:cs="Calibri" w:hint="default"/>
      </w:r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1" w15:restartNumberingAfterBreak="0">
    <w:nsid w:val="6A8254CB"/>
    <w:multiLevelType w:val="hybridMultilevel"/>
    <w:tmpl w:val="5392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BE4EB1"/>
    <w:multiLevelType w:val="hybridMultilevel"/>
    <w:tmpl w:val="3F980DBE"/>
    <w:lvl w:ilvl="0" w:tplc="7286E048">
      <w:start w:val="1"/>
      <w:numFmt w:val="decimal"/>
      <w:lvlText w:val="%1."/>
      <w:lvlJc w:val="left"/>
      <w:pPr>
        <w:ind w:left="720" w:hanging="360"/>
      </w:pPr>
    </w:lvl>
    <w:lvl w:ilvl="1" w:tplc="D9CE563A">
      <w:start w:val="1"/>
      <w:numFmt w:val="lowerLetter"/>
      <w:lvlText w:val="%2."/>
      <w:lvlJc w:val="left"/>
      <w:pPr>
        <w:ind w:left="1440" w:hanging="360"/>
      </w:pPr>
    </w:lvl>
    <w:lvl w:ilvl="2" w:tplc="7CC6440E">
      <w:start w:val="1"/>
      <w:numFmt w:val="lowerRoman"/>
      <w:lvlText w:val="%3."/>
      <w:lvlJc w:val="right"/>
      <w:pPr>
        <w:ind w:left="2160" w:hanging="180"/>
      </w:pPr>
    </w:lvl>
    <w:lvl w:ilvl="3" w:tplc="56FA0B08">
      <w:start w:val="1"/>
      <w:numFmt w:val="decimal"/>
      <w:lvlText w:val="%4."/>
      <w:lvlJc w:val="left"/>
      <w:pPr>
        <w:ind w:left="2880" w:hanging="360"/>
      </w:pPr>
    </w:lvl>
    <w:lvl w:ilvl="4" w:tplc="82264CCA">
      <w:start w:val="1"/>
      <w:numFmt w:val="lowerLetter"/>
      <w:lvlText w:val="%5."/>
      <w:lvlJc w:val="left"/>
      <w:pPr>
        <w:ind w:left="3600" w:hanging="360"/>
      </w:pPr>
    </w:lvl>
    <w:lvl w:ilvl="5" w:tplc="61BAA57A">
      <w:start w:val="1"/>
      <w:numFmt w:val="lowerRoman"/>
      <w:lvlText w:val="%6."/>
      <w:lvlJc w:val="right"/>
      <w:pPr>
        <w:ind w:left="4320" w:hanging="180"/>
      </w:pPr>
    </w:lvl>
    <w:lvl w:ilvl="6" w:tplc="B1E65442">
      <w:start w:val="1"/>
      <w:numFmt w:val="decimal"/>
      <w:lvlText w:val="%7."/>
      <w:lvlJc w:val="left"/>
      <w:pPr>
        <w:ind w:left="5040" w:hanging="360"/>
      </w:pPr>
    </w:lvl>
    <w:lvl w:ilvl="7" w:tplc="F2B0115A">
      <w:start w:val="1"/>
      <w:numFmt w:val="lowerLetter"/>
      <w:lvlText w:val="%8."/>
      <w:lvlJc w:val="left"/>
      <w:pPr>
        <w:ind w:left="5760" w:hanging="360"/>
      </w:pPr>
    </w:lvl>
    <w:lvl w:ilvl="8" w:tplc="0B1EDA62">
      <w:start w:val="1"/>
      <w:numFmt w:val="lowerRoman"/>
      <w:lvlText w:val="%9."/>
      <w:lvlJc w:val="right"/>
      <w:pPr>
        <w:ind w:left="6480" w:hanging="180"/>
      </w:pPr>
    </w:lvl>
  </w:abstractNum>
  <w:abstractNum w:abstractNumId="63" w15:restartNumberingAfterBreak="0">
    <w:nsid w:val="6AFF7E9D"/>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4" w15:restartNumberingAfterBreak="0">
    <w:nsid w:val="6BCC2EF1"/>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5" w15:restartNumberingAfterBreak="0">
    <w:nsid w:val="6C2048A6"/>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6" w15:restartNumberingAfterBreak="0">
    <w:nsid w:val="6D6F093F"/>
    <w:multiLevelType w:val="hybridMultilevel"/>
    <w:tmpl w:val="E116BFEC"/>
    <w:lvl w:ilvl="0" w:tplc="783AB22E">
      <w:start w:val="1"/>
      <w:numFmt w:val="bullet"/>
      <w:lvlText w:val="-"/>
      <w:lvlJc w:val="left"/>
      <w:pPr>
        <w:ind w:left="720" w:hanging="360"/>
      </w:pPr>
      <w:rPr>
        <w:rFonts w:ascii="Calibri" w:hAnsi="Calibri" w:cs="Times New Roman" w:hint="default"/>
      </w:rPr>
    </w:lvl>
    <w:lvl w:ilvl="1" w:tplc="13E6DC68">
      <w:start w:val="1"/>
      <w:numFmt w:val="bullet"/>
      <w:lvlText w:val="o"/>
      <w:lvlJc w:val="left"/>
      <w:pPr>
        <w:ind w:left="1440" w:hanging="360"/>
      </w:pPr>
      <w:rPr>
        <w:rFonts w:ascii="Courier New" w:hAnsi="Courier New" w:cs="Times New Roman" w:hint="default"/>
      </w:rPr>
    </w:lvl>
    <w:lvl w:ilvl="2" w:tplc="04766A2A">
      <w:start w:val="1"/>
      <w:numFmt w:val="bullet"/>
      <w:lvlText w:val=""/>
      <w:lvlJc w:val="left"/>
      <w:pPr>
        <w:ind w:left="2160" w:hanging="360"/>
      </w:pPr>
      <w:rPr>
        <w:rFonts w:ascii="Wingdings" w:hAnsi="Wingdings" w:hint="default"/>
      </w:rPr>
    </w:lvl>
    <w:lvl w:ilvl="3" w:tplc="51A0BEB6">
      <w:start w:val="1"/>
      <w:numFmt w:val="bullet"/>
      <w:lvlText w:val=""/>
      <w:lvlJc w:val="left"/>
      <w:pPr>
        <w:ind w:left="2880" w:hanging="360"/>
      </w:pPr>
      <w:rPr>
        <w:rFonts w:ascii="Symbol" w:hAnsi="Symbol" w:hint="default"/>
      </w:rPr>
    </w:lvl>
    <w:lvl w:ilvl="4" w:tplc="D3061426">
      <w:start w:val="1"/>
      <w:numFmt w:val="bullet"/>
      <w:lvlText w:val="o"/>
      <w:lvlJc w:val="left"/>
      <w:pPr>
        <w:ind w:left="3600" w:hanging="360"/>
      </w:pPr>
      <w:rPr>
        <w:rFonts w:ascii="Courier New" w:hAnsi="Courier New" w:cs="Times New Roman" w:hint="default"/>
      </w:rPr>
    </w:lvl>
    <w:lvl w:ilvl="5" w:tplc="6B20305E">
      <w:start w:val="1"/>
      <w:numFmt w:val="bullet"/>
      <w:lvlText w:val=""/>
      <w:lvlJc w:val="left"/>
      <w:pPr>
        <w:ind w:left="4320" w:hanging="360"/>
      </w:pPr>
      <w:rPr>
        <w:rFonts w:ascii="Wingdings" w:hAnsi="Wingdings" w:hint="default"/>
      </w:rPr>
    </w:lvl>
    <w:lvl w:ilvl="6" w:tplc="FAEE3B3C">
      <w:start w:val="1"/>
      <w:numFmt w:val="bullet"/>
      <w:lvlText w:val=""/>
      <w:lvlJc w:val="left"/>
      <w:pPr>
        <w:ind w:left="5040" w:hanging="360"/>
      </w:pPr>
      <w:rPr>
        <w:rFonts w:ascii="Symbol" w:hAnsi="Symbol" w:hint="default"/>
      </w:rPr>
    </w:lvl>
    <w:lvl w:ilvl="7" w:tplc="BFE2EC22">
      <w:start w:val="1"/>
      <w:numFmt w:val="bullet"/>
      <w:lvlText w:val="o"/>
      <w:lvlJc w:val="left"/>
      <w:pPr>
        <w:ind w:left="5760" w:hanging="360"/>
      </w:pPr>
      <w:rPr>
        <w:rFonts w:ascii="Courier New" w:hAnsi="Courier New" w:cs="Times New Roman" w:hint="default"/>
      </w:rPr>
    </w:lvl>
    <w:lvl w:ilvl="8" w:tplc="80941290">
      <w:start w:val="1"/>
      <w:numFmt w:val="bullet"/>
      <w:lvlText w:val=""/>
      <w:lvlJc w:val="left"/>
      <w:pPr>
        <w:ind w:left="6480" w:hanging="360"/>
      </w:pPr>
      <w:rPr>
        <w:rFonts w:ascii="Wingdings" w:hAnsi="Wingdings" w:hint="default"/>
      </w:rPr>
    </w:lvl>
  </w:abstractNum>
  <w:abstractNum w:abstractNumId="67" w15:restartNumberingAfterBreak="0">
    <w:nsid w:val="6F125195"/>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8" w15:restartNumberingAfterBreak="0">
    <w:nsid w:val="729A4DDF"/>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9" w15:restartNumberingAfterBreak="0">
    <w:nsid w:val="74A10E5B"/>
    <w:multiLevelType w:val="hybridMultilevel"/>
    <w:tmpl w:val="46C0B068"/>
    <w:lvl w:ilvl="0" w:tplc="28B06300">
      <w:start w:val="208"/>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0" w15:restartNumberingAfterBreak="0">
    <w:nsid w:val="769A3EA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1" w15:restartNumberingAfterBreak="0">
    <w:nsid w:val="77996942"/>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2" w15:restartNumberingAfterBreak="0">
    <w:nsid w:val="78E25410"/>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3" w15:restartNumberingAfterBreak="0">
    <w:nsid w:val="7A6E2ED6"/>
    <w:multiLevelType w:val="hybridMultilevel"/>
    <w:tmpl w:val="027A3E5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4" w15:restartNumberingAfterBreak="0">
    <w:nsid w:val="7C6F707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5" w15:restartNumberingAfterBreak="0">
    <w:nsid w:val="7D6D0C6B"/>
    <w:multiLevelType w:val="hybridMultilevel"/>
    <w:tmpl w:val="CC1AA044"/>
    <w:lvl w:ilvl="0" w:tplc="1CB80AF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6" w15:restartNumberingAfterBreak="0">
    <w:nsid w:val="7DBA12EA"/>
    <w:multiLevelType w:val="hybridMultilevel"/>
    <w:tmpl w:val="7FCEA28C"/>
    <w:lvl w:ilvl="0" w:tplc="28B0722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001286"/>
    <w:multiLevelType w:val="hybridMultilevel"/>
    <w:tmpl w:val="C9CC4D9E"/>
    <w:lvl w:ilvl="0" w:tplc="68924314">
      <w:start w:val="2"/>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1F0DD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9" w15:restartNumberingAfterBreak="0">
    <w:nsid w:val="7F873B6A"/>
    <w:multiLevelType w:val="hybridMultilevel"/>
    <w:tmpl w:val="B770C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0098675">
    <w:abstractNumId w:val="58"/>
  </w:num>
  <w:num w:numId="2" w16cid:durableId="1121997361">
    <w:abstractNumId w:val="38"/>
  </w:num>
  <w:num w:numId="3" w16cid:durableId="137185904">
    <w:abstractNumId w:val="33"/>
  </w:num>
  <w:num w:numId="4" w16cid:durableId="1200508233">
    <w:abstractNumId w:val="58"/>
  </w:num>
  <w:num w:numId="5" w16cid:durableId="160003013">
    <w:abstractNumId w:val="58"/>
  </w:num>
  <w:num w:numId="6" w16cid:durableId="733700047">
    <w:abstractNumId w:val="73"/>
  </w:num>
  <w:num w:numId="7" w16cid:durableId="326248244">
    <w:abstractNumId w:val="56"/>
  </w:num>
  <w:num w:numId="8" w16cid:durableId="2026132950">
    <w:abstractNumId w:val="58"/>
  </w:num>
  <w:num w:numId="9" w16cid:durableId="421534405">
    <w:abstractNumId w:val="20"/>
  </w:num>
  <w:num w:numId="10" w16cid:durableId="1068530449">
    <w:abstractNumId w:val="50"/>
  </w:num>
  <w:num w:numId="11" w16cid:durableId="275985160">
    <w:abstractNumId w:val="34"/>
  </w:num>
  <w:num w:numId="12" w16cid:durableId="534848003">
    <w:abstractNumId w:val="58"/>
  </w:num>
  <w:num w:numId="13" w16cid:durableId="1567110941">
    <w:abstractNumId w:val="58"/>
  </w:num>
  <w:num w:numId="14" w16cid:durableId="203324314">
    <w:abstractNumId w:val="52"/>
  </w:num>
  <w:num w:numId="15" w16cid:durableId="1415858656">
    <w:abstractNumId w:val="6"/>
  </w:num>
  <w:num w:numId="16" w16cid:durableId="1681465139">
    <w:abstractNumId w:val="31"/>
  </w:num>
  <w:num w:numId="17" w16cid:durableId="135027500">
    <w:abstractNumId w:val="0"/>
  </w:num>
  <w:num w:numId="18" w16cid:durableId="1617251186">
    <w:abstractNumId w:val="58"/>
  </w:num>
  <w:num w:numId="19" w16cid:durableId="736129854">
    <w:abstractNumId w:val="58"/>
  </w:num>
  <w:num w:numId="20" w16cid:durableId="737821662">
    <w:abstractNumId w:val="58"/>
  </w:num>
  <w:num w:numId="21" w16cid:durableId="1576158277">
    <w:abstractNumId w:val="14"/>
  </w:num>
  <w:num w:numId="22" w16cid:durableId="1863084456">
    <w:abstractNumId w:val="75"/>
  </w:num>
  <w:num w:numId="23" w16cid:durableId="696200095">
    <w:abstractNumId w:val="58"/>
  </w:num>
  <w:num w:numId="24" w16cid:durableId="971669091">
    <w:abstractNumId w:val="79"/>
  </w:num>
  <w:num w:numId="25" w16cid:durableId="264652779">
    <w:abstractNumId w:val="68"/>
  </w:num>
  <w:num w:numId="26" w16cid:durableId="474491253">
    <w:abstractNumId w:val="54"/>
  </w:num>
  <w:num w:numId="27" w16cid:durableId="1530215681">
    <w:abstractNumId w:val="47"/>
  </w:num>
  <w:num w:numId="28" w16cid:durableId="1435250156">
    <w:abstractNumId w:val="51"/>
  </w:num>
  <w:num w:numId="29" w16cid:durableId="1546217095">
    <w:abstractNumId w:val="58"/>
  </w:num>
  <w:num w:numId="30" w16cid:durableId="1852380255">
    <w:abstractNumId w:val="58"/>
  </w:num>
  <w:num w:numId="31" w16cid:durableId="1700282514">
    <w:abstractNumId w:val="30"/>
  </w:num>
  <w:num w:numId="32" w16cid:durableId="594440182">
    <w:abstractNumId w:val="36"/>
  </w:num>
  <w:num w:numId="33" w16cid:durableId="643319164">
    <w:abstractNumId w:val="70"/>
  </w:num>
  <w:num w:numId="34" w16cid:durableId="1827940617">
    <w:abstractNumId w:val="42"/>
  </w:num>
  <w:num w:numId="35" w16cid:durableId="1332217987">
    <w:abstractNumId w:val="46"/>
  </w:num>
  <w:num w:numId="36" w16cid:durableId="471679336">
    <w:abstractNumId w:val="12"/>
  </w:num>
  <w:num w:numId="37" w16cid:durableId="1504930848">
    <w:abstractNumId w:val="48"/>
  </w:num>
  <w:num w:numId="38" w16cid:durableId="1028749916">
    <w:abstractNumId w:val="39"/>
  </w:num>
  <w:num w:numId="39" w16cid:durableId="518662773">
    <w:abstractNumId w:val="65"/>
  </w:num>
  <w:num w:numId="40" w16cid:durableId="432897718">
    <w:abstractNumId w:val="53"/>
  </w:num>
  <w:num w:numId="41" w16cid:durableId="1852866183">
    <w:abstractNumId w:val="37"/>
  </w:num>
  <w:num w:numId="42" w16cid:durableId="1862477268">
    <w:abstractNumId w:val="22"/>
  </w:num>
  <w:num w:numId="43" w16cid:durableId="976572120">
    <w:abstractNumId w:val="19"/>
  </w:num>
  <w:num w:numId="44" w16cid:durableId="2144615315">
    <w:abstractNumId w:val="40"/>
  </w:num>
  <w:num w:numId="45" w16cid:durableId="53817527">
    <w:abstractNumId w:val="15"/>
  </w:num>
  <w:num w:numId="46" w16cid:durableId="1917668142">
    <w:abstractNumId w:val="25"/>
  </w:num>
  <w:num w:numId="47" w16cid:durableId="269047365">
    <w:abstractNumId w:val="9"/>
  </w:num>
  <w:num w:numId="48" w16cid:durableId="1476021178">
    <w:abstractNumId w:val="62"/>
  </w:num>
  <w:num w:numId="49" w16cid:durableId="1402288703">
    <w:abstractNumId w:val="44"/>
  </w:num>
  <w:num w:numId="50" w16cid:durableId="21270455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5557794">
    <w:abstractNumId w:val="58"/>
  </w:num>
  <w:num w:numId="52" w16cid:durableId="511189546">
    <w:abstractNumId w:val="66"/>
  </w:num>
  <w:num w:numId="53" w16cid:durableId="1831755388">
    <w:abstractNumId w:val="55"/>
  </w:num>
  <w:num w:numId="54" w16cid:durableId="714961856">
    <w:abstractNumId w:val="77"/>
  </w:num>
  <w:num w:numId="55" w16cid:durableId="2020428134">
    <w:abstractNumId w:val="28"/>
  </w:num>
  <w:num w:numId="56" w16cid:durableId="1124424497">
    <w:abstractNumId w:val="59"/>
  </w:num>
  <w:num w:numId="57" w16cid:durableId="1121001394">
    <w:abstractNumId w:val="69"/>
  </w:num>
  <w:num w:numId="58" w16cid:durableId="2032098988">
    <w:abstractNumId w:val="45"/>
  </w:num>
  <w:num w:numId="59" w16cid:durableId="1064138282">
    <w:abstractNumId w:val="5"/>
  </w:num>
  <w:num w:numId="60" w16cid:durableId="1847132508">
    <w:abstractNumId w:val="1"/>
  </w:num>
  <w:num w:numId="61" w16cid:durableId="8914689">
    <w:abstractNumId w:val="71"/>
  </w:num>
  <w:num w:numId="62" w16cid:durableId="1783456540">
    <w:abstractNumId w:val="49"/>
  </w:num>
  <w:num w:numId="63" w16cid:durableId="1372917910">
    <w:abstractNumId w:val="24"/>
  </w:num>
  <w:num w:numId="64" w16cid:durableId="1742750987">
    <w:abstractNumId w:val="17"/>
  </w:num>
  <w:num w:numId="65" w16cid:durableId="1402293673">
    <w:abstractNumId w:val="23"/>
  </w:num>
  <w:num w:numId="66" w16cid:durableId="1693074216">
    <w:abstractNumId w:val="58"/>
  </w:num>
  <w:num w:numId="67" w16cid:durableId="924460451">
    <w:abstractNumId w:val="29"/>
  </w:num>
  <w:num w:numId="68" w16cid:durableId="1418282847">
    <w:abstractNumId w:val="58"/>
  </w:num>
  <w:num w:numId="69" w16cid:durableId="2128885703">
    <w:abstractNumId w:val="76"/>
  </w:num>
  <w:num w:numId="70" w16cid:durableId="1375620563">
    <w:abstractNumId w:val="58"/>
  </w:num>
  <w:num w:numId="71" w16cid:durableId="1588076831">
    <w:abstractNumId w:val="11"/>
  </w:num>
  <w:num w:numId="72" w16cid:durableId="526067826">
    <w:abstractNumId w:val="58"/>
  </w:num>
  <w:num w:numId="73" w16cid:durableId="13313304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95170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68794743">
    <w:abstractNumId w:val="58"/>
  </w:num>
  <w:num w:numId="76" w16cid:durableId="2133665526">
    <w:abstractNumId w:val="58"/>
  </w:num>
  <w:num w:numId="77" w16cid:durableId="444737625">
    <w:abstractNumId w:val="58"/>
  </w:num>
  <w:num w:numId="78" w16cid:durableId="1833139450">
    <w:abstractNumId w:val="13"/>
  </w:num>
  <w:num w:numId="79" w16cid:durableId="545064003">
    <w:abstractNumId w:val="58"/>
  </w:num>
  <w:num w:numId="80" w16cid:durableId="246227819">
    <w:abstractNumId w:val="58"/>
  </w:num>
  <w:num w:numId="81" w16cid:durableId="188495442">
    <w:abstractNumId w:val="58"/>
  </w:num>
  <w:num w:numId="82" w16cid:durableId="49890806">
    <w:abstractNumId w:val="58"/>
  </w:num>
  <w:num w:numId="83" w16cid:durableId="1669551461">
    <w:abstractNumId w:val="58"/>
  </w:num>
  <w:num w:numId="84" w16cid:durableId="931814506">
    <w:abstractNumId w:val="26"/>
  </w:num>
  <w:num w:numId="85" w16cid:durableId="205879151">
    <w:abstractNumId w:val="27"/>
  </w:num>
  <w:num w:numId="86" w16cid:durableId="553933323">
    <w:abstractNumId w:val="32"/>
  </w:num>
  <w:num w:numId="87" w16cid:durableId="287203106">
    <w:abstractNumId w:val="7"/>
  </w:num>
  <w:num w:numId="88" w16cid:durableId="1677075998">
    <w:abstractNumId w:val="78"/>
  </w:num>
  <w:num w:numId="89" w16cid:durableId="235827679">
    <w:abstractNumId w:val="41"/>
  </w:num>
  <w:num w:numId="90" w16cid:durableId="1359621643">
    <w:abstractNumId w:val="4"/>
  </w:num>
  <w:num w:numId="91" w16cid:durableId="410272274">
    <w:abstractNumId w:val="35"/>
  </w:num>
  <w:num w:numId="92" w16cid:durableId="2131824063">
    <w:abstractNumId w:val="10"/>
  </w:num>
  <w:num w:numId="93" w16cid:durableId="345669169">
    <w:abstractNumId w:val="18"/>
  </w:num>
  <w:num w:numId="94" w16cid:durableId="34743300">
    <w:abstractNumId w:val="74"/>
  </w:num>
  <w:num w:numId="95" w16cid:durableId="1556162622">
    <w:abstractNumId w:val="8"/>
  </w:num>
  <w:num w:numId="96" w16cid:durableId="417990917">
    <w:abstractNumId w:val="64"/>
  </w:num>
  <w:num w:numId="97" w16cid:durableId="716048529">
    <w:abstractNumId w:val="43"/>
  </w:num>
  <w:num w:numId="98" w16cid:durableId="1656107534">
    <w:abstractNumId w:val="63"/>
  </w:num>
  <w:num w:numId="99" w16cid:durableId="184641309">
    <w:abstractNumId w:val="16"/>
  </w:num>
  <w:num w:numId="100" w16cid:durableId="462309142">
    <w:abstractNumId w:val="72"/>
  </w:num>
  <w:num w:numId="101" w16cid:durableId="1201821230">
    <w:abstractNumId w:val="57"/>
  </w:num>
  <w:num w:numId="102" w16cid:durableId="1795251753">
    <w:abstractNumId w:val="67"/>
  </w:num>
  <w:num w:numId="103" w16cid:durableId="275329414">
    <w:abstractNumId w:val="61"/>
  </w:num>
  <w:num w:numId="104" w16cid:durableId="815877365">
    <w:abstractNumId w:val="3"/>
  </w:num>
  <w:num w:numId="105" w16cid:durableId="379522867">
    <w:abstractNumId w:val="60"/>
  </w:num>
  <w:num w:numId="106" w16cid:durableId="607278609">
    <w:abstractNumId w:val="21"/>
  </w:num>
  <w:num w:numId="107" w16cid:durableId="556087416">
    <w:abstractNumId w:val="2"/>
  </w:num>
  <w:num w:numId="108" w16cid:durableId="1638799537">
    <w:abstractNumId w:val="58"/>
  </w:num>
  <w:num w:numId="109" w16cid:durableId="1026097227">
    <w:abstractNumId w:val="58"/>
  </w:num>
  <w:num w:numId="110" w16cid:durableId="495148681">
    <w:abstractNumId w:val="5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LW_DocType" w:val="NORMAL"/>
  </w:docVars>
  <w:rsids>
    <w:rsidRoot w:val="001C5F9B"/>
    <w:rsid w:val="000000A0"/>
    <w:rsid w:val="000008C8"/>
    <w:rsid w:val="00000AB8"/>
    <w:rsid w:val="000016C4"/>
    <w:rsid w:val="00001E14"/>
    <w:rsid w:val="00001F0C"/>
    <w:rsid w:val="00004156"/>
    <w:rsid w:val="000043AB"/>
    <w:rsid w:val="00005249"/>
    <w:rsid w:val="0000551E"/>
    <w:rsid w:val="000055B3"/>
    <w:rsid w:val="000064C8"/>
    <w:rsid w:val="00006609"/>
    <w:rsid w:val="00006694"/>
    <w:rsid w:val="00007F66"/>
    <w:rsid w:val="0000B7F6"/>
    <w:rsid w:val="000106E6"/>
    <w:rsid w:val="000110C9"/>
    <w:rsid w:val="00011578"/>
    <w:rsid w:val="00011936"/>
    <w:rsid w:val="000125ED"/>
    <w:rsid w:val="0001413C"/>
    <w:rsid w:val="00014C45"/>
    <w:rsid w:val="0001514E"/>
    <w:rsid w:val="0001537A"/>
    <w:rsid w:val="00016913"/>
    <w:rsid w:val="00016CC7"/>
    <w:rsid w:val="00020BAA"/>
    <w:rsid w:val="0002134F"/>
    <w:rsid w:val="000214CE"/>
    <w:rsid w:val="00021866"/>
    <w:rsid w:val="00021910"/>
    <w:rsid w:val="00021D7B"/>
    <w:rsid w:val="00022676"/>
    <w:rsid w:val="00022E55"/>
    <w:rsid w:val="000240F5"/>
    <w:rsid w:val="00025546"/>
    <w:rsid w:val="0002566C"/>
    <w:rsid w:val="00025B61"/>
    <w:rsid w:val="00025F83"/>
    <w:rsid w:val="00026689"/>
    <w:rsid w:val="000269F0"/>
    <w:rsid w:val="00026C66"/>
    <w:rsid w:val="00027581"/>
    <w:rsid w:val="00027F8B"/>
    <w:rsid w:val="000308C9"/>
    <w:rsid w:val="000309D7"/>
    <w:rsid w:val="00031E68"/>
    <w:rsid w:val="00033340"/>
    <w:rsid w:val="0003387C"/>
    <w:rsid w:val="00035F58"/>
    <w:rsid w:val="00035F8E"/>
    <w:rsid w:val="0003751F"/>
    <w:rsid w:val="00037AD2"/>
    <w:rsid w:val="00037D43"/>
    <w:rsid w:val="000404A7"/>
    <w:rsid w:val="0004072A"/>
    <w:rsid w:val="0004167B"/>
    <w:rsid w:val="000420B3"/>
    <w:rsid w:val="0004345B"/>
    <w:rsid w:val="000435AC"/>
    <w:rsid w:val="0004479B"/>
    <w:rsid w:val="00044FD3"/>
    <w:rsid w:val="000454FD"/>
    <w:rsid w:val="00045806"/>
    <w:rsid w:val="00045D62"/>
    <w:rsid w:val="00045E01"/>
    <w:rsid w:val="00046060"/>
    <w:rsid w:val="000465A2"/>
    <w:rsid w:val="00046A6A"/>
    <w:rsid w:val="00046BB9"/>
    <w:rsid w:val="00047C7A"/>
    <w:rsid w:val="00050A0C"/>
    <w:rsid w:val="00051787"/>
    <w:rsid w:val="0005227B"/>
    <w:rsid w:val="000534C8"/>
    <w:rsid w:val="00053558"/>
    <w:rsid w:val="00053684"/>
    <w:rsid w:val="0005545E"/>
    <w:rsid w:val="00055567"/>
    <w:rsid w:val="00055ECC"/>
    <w:rsid w:val="00056B94"/>
    <w:rsid w:val="00056EDD"/>
    <w:rsid w:val="00057EFD"/>
    <w:rsid w:val="000603E5"/>
    <w:rsid w:val="00060433"/>
    <w:rsid w:val="00060C56"/>
    <w:rsid w:val="000618BD"/>
    <w:rsid w:val="00061E18"/>
    <w:rsid w:val="00062DD5"/>
    <w:rsid w:val="00063132"/>
    <w:rsid w:val="0006430A"/>
    <w:rsid w:val="000654D6"/>
    <w:rsid w:val="000657CB"/>
    <w:rsid w:val="00065E09"/>
    <w:rsid w:val="000666D1"/>
    <w:rsid w:val="00066816"/>
    <w:rsid w:val="00066B4C"/>
    <w:rsid w:val="00066FA1"/>
    <w:rsid w:val="00066FFE"/>
    <w:rsid w:val="000675E3"/>
    <w:rsid w:val="00070787"/>
    <w:rsid w:val="00071F90"/>
    <w:rsid w:val="000723A6"/>
    <w:rsid w:val="0007282B"/>
    <w:rsid w:val="00073431"/>
    <w:rsid w:val="00073D64"/>
    <w:rsid w:val="000750D3"/>
    <w:rsid w:val="000750F7"/>
    <w:rsid w:val="000766C6"/>
    <w:rsid w:val="000767F6"/>
    <w:rsid w:val="000768FC"/>
    <w:rsid w:val="00080111"/>
    <w:rsid w:val="00080D0D"/>
    <w:rsid w:val="00081305"/>
    <w:rsid w:val="00081419"/>
    <w:rsid w:val="000816BE"/>
    <w:rsid w:val="000817C4"/>
    <w:rsid w:val="00082E51"/>
    <w:rsid w:val="00084651"/>
    <w:rsid w:val="000855AA"/>
    <w:rsid w:val="00085616"/>
    <w:rsid w:val="00085C28"/>
    <w:rsid w:val="00086D37"/>
    <w:rsid w:val="0008757E"/>
    <w:rsid w:val="000879AC"/>
    <w:rsid w:val="00090210"/>
    <w:rsid w:val="00090973"/>
    <w:rsid w:val="00091742"/>
    <w:rsid w:val="00092AC4"/>
    <w:rsid w:val="0009471C"/>
    <w:rsid w:val="00094ED4"/>
    <w:rsid w:val="000951BB"/>
    <w:rsid w:val="00095A0E"/>
    <w:rsid w:val="000963F0"/>
    <w:rsid w:val="00096756"/>
    <w:rsid w:val="000975CA"/>
    <w:rsid w:val="0009796A"/>
    <w:rsid w:val="00097F33"/>
    <w:rsid w:val="00097F9C"/>
    <w:rsid w:val="000A14B9"/>
    <w:rsid w:val="000A2475"/>
    <w:rsid w:val="000A290D"/>
    <w:rsid w:val="000A2C68"/>
    <w:rsid w:val="000A32E3"/>
    <w:rsid w:val="000A3A60"/>
    <w:rsid w:val="000A3D73"/>
    <w:rsid w:val="000A47E6"/>
    <w:rsid w:val="000A488B"/>
    <w:rsid w:val="000A4EE4"/>
    <w:rsid w:val="000A5BCF"/>
    <w:rsid w:val="000A5F01"/>
    <w:rsid w:val="000A5FF9"/>
    <w:rsid w:val="000A6244"/>
    <w:rsid w:val="000A6626"/>
    <w:rsid w:val="000A683B"/>
    <w:rsid w:val="000A72B3"/>
    <w:rsid w:val="000A7752"/>
    <w:rsid w:val="000A7A06"/>
    <w:rsid w:val="000A7AD4"/>
    <w:rsid w:val="000B0196"/>
    <w:rsid w:val="000B0471"/>
    <w:rsid w:val="000B0EC0"/>
    <w:rsid w:val="000B234C"/>
    <w:rsid w:val="000B265A"/>
    <w:rsid w:val="000B3C50"/>
    <w:rsid w:val="000B50C2"/>
    <w:rsid w:val="000B55B7"/>
    <w:rsid w:val="000B56AF"/>
    <w:rsid w:val="000B5738"/>
    <w:rsid w:val="000B5807"/>
    <w:rsid w:val="000B667D"/>
    <w:rsid w:val="000C0739"/>
    <w:rsid w:val="000C0C5F"/>
    <w:rsid w:val="000C4A3B"/>
    <w:rsid w:val="000C4FB6"/>
    <w:rsid w:val="000C66E2"/>
    <w:rsid w:val="000C6B33"/>
    <w:rsid w:val="000C6F97"/>
    <w:rsid w:val="000D0811"/>
    <w:rsid w:val="000D19DA"/>
    <w:rsid w:val="000D1DC8"/>
    <w:rsid w:val="000D3428"/>
    <w:rsid w:val="000D3647"/>
    <w:rsid w:val="000D42B1"/>
    <w:rsid w:val="000D458E"/>
    <w:rsid w:val="000D47BF"/>
    <w:rsid w:val="000D57D5"/>
    <w:rsid w:val="000D681A"/>
    <w:rsid w:val="000E0420"/>
    <w:rsid w:val="000E1561"/>
    <w:rsid w:val="000E2697"/>
    <w:rsid w:val="000E2EC9"/>
    <w:rsid w:val="000E32F8"/>
    <w:rsid w:val="000E3516"/>
    <w:rsid w:val="000E4653"/>
    <w:rsid w:val="000E70FC"/>
    <w:rsid w:val="000F0190"/>
    <w:rsid w:val="000F0572"/>
    <w:rsid w:val="000F0C4E"/>
    <w:rsid w:val="000F1060"/>
    <w:rsid w:val="000F159C"/>
    <w:rsid w:val="000F2669"/>
    <w:rsid w:val="000F29CC"/>
    <w:rsid w:val="000F2A5B"/>
    <w:rsid w:val="000F3CD2"/>
    <w:rsid w:val="000F5FB6"/>
    <w:rsid w:val="000F6AA8"/>
    <w:rsid w:val="000F6BE5"/>
    <w:rsid w:val="000F6D45"/>
    <w:rsid w:val="000F6D57"/>
    <w:rsid w:val="00100401"/>
    <w:rsid w:val="00100CE1"/>
    <w:rsid w:val="001010AF"/>
    <w:rsid w:val="00101869"/>
    <w:rsid w:val="00102074"/>
    <w:rsid w:val="00102BB4"/>
    <w:rsid w:val="001030E0"/>
    <w:rsid w:val="00103A9E"/>
    <w:rsid w:val="00104248"/>
    <w:rsid w:val="001047C0"/>
    <w:rsid w:val="001053D8"/>
    <w:rsid w:val="001056E2"/>
    <w:rsid w:val="00105D24"/>
    <w:rsid w:val="00105F08"/>
    <w:rsid w:val="00106E01"/>
    <w:rsid w:val="001078F9"/>
    <w:rsid w:val="0011040B"/>
    <w:rsid w:val="00110B52"/>
    <w:rsid w:val="00110F14"/>
    <w:rsid w:val="0011134E"/>
    <w:rsid w:val="00111440"/>
    <w:rsid w:val="001114CD"/>
    <w:rsid w:val="00111738"/>
    <w:rsid w:val="001117A8"/>
    <w:rsid w:val="001132D9"/>
    <w:rsid w:val="00113A2A"/>
    <w:rsid w:val="00114020"/>
    <w:rsid w:val="00114125"/>
    <w:rsid w:val="00114E1A"/>
    <w:rsid w:val="00114F94"/>
    <w:rsid w:val="0011672C"/>
    <w:rsid w:val="001174E0"/>
    <w:rsid w:val="001176C1"/>
    <w:rsid w:val="00121D07"/>
    <w:rsid w:val="0012210C"/>
    <w:rsid w:val="001226E8"/>
    <w:rsid w:val="00123987"/>
    <w:rsid w:val="00124443"/>
    <w:rsid w:val="001247F3"/>
    <w:rsid w:val="0012530C"/>
    <w:rsid w:val="001277A8"/>
    <w:rsid w:val="001302E2"/>
    <w:rsid w:val="00130C39"/>
    <w:rsid w:val="00131307"/>
    <w:rsid w:val="001313C6"/>
    <w:rsid w:val="001315D4"/>
    <w:rsid w:val="00131A5A"/>
    <w:rsid w:val="00131F5E"/>
    <w:rsid w:val="001328B4"/>
    <w:rsid w:val="00132C29"/>
    <w:rsid w:val="001333C7"/>
    <w:rsid w:val="00133D55"/>
    <w:rsid w:val="00134074"/>
    <w:rsid w:val="00134495"/>
    <w:rsid w:val="001346CA"/>
    <w:rsid w:val="00134ECD"/>
    <w:rsid w:val="00135048"/>
    <w:rsid w:val="0013608D"/>
    <w:rsid w:val="00136771"/>
    <w:rsid w:val="00136F19"/>
    <w:rsid w:val="00136F33"/>
    <w:rsid w:val="0014065C"/>
    <w:rsid w:val="00140ACA"/>
    <w:rsid w:val="00141431"/>
    <w:rsid w:val="001418DC"/>
    <w:rsid w:val="00141FD8"/>
    <w:rsid w:val="00142CAA"/>
    <w:rsid w:val="00142CC5"/>
    <w:rsid w:val="00142D67"/>
    <w:rsid w:val="001435B0"/>
    <w:rsid w:val="00143EF7"/>
    <w:rsid w:val="00144684"/>
    <w:rsid w:val="00144C5C"/>
    <w:rsid w:val="001453DC"/>
    <w:rsid w:val="00146961"/>
    <w:rsid w:val="00146A30"/>
    <w:rsid w:val="00146C4C"/>
    <w:rsid w:val="001471BE"/>
    <w:rsid w:val="00147783"/>
    <w:rsid w:val="0015027A"/>
    <w:rsid w:val="00150901"/>
    <w:rsid w:val="00150E18"/>
    <w:rsid w:val="00150E83"/>
    <w:rsid w:val="00150FE0"/>
    <w:rsid w:val="001529EF"/>
    <w:rsid w:val="00152DD6"/>
    <w:rsid w:val="00152FAE"/>
    <w:rsid w:val="00153B9D"/>
    <w:rsid w:val="00154594"/>
    <w:rsid w:val="00155261"/>
    <w:rsid w:val="00155550"/>
    <w:rsid w:val="001561A6"/>
    <w:rsid w:val="00156ACE"/>
    <w:rsid w:val="00157901"/>
    <w:rsid w:val="00157F4D"/>
    <w:rsid w:val="00160CED"/>
    <w:rsid w:val="00160D31"/>
    <w:rsid w:val="0016127A"/>
    <w:rsid w:val="00161781"/>
    <w:rsid w:val="00161956"/>
    <w:rsid w:val="00161A21"/>
    <w:rsid w:val="00161A2C"/>
    <w:rsid w:val="00162495"/>
    <w:rsid w:val="001626DD"/>
    <w:rsid w:val="00162E0C"/>
    <w:rsid w:val="00163214"/>
    <w:rsid w:val="00163A99"/>
    <w:rsid w:val="001640AF"/>
    <w:rsid w:val="001650DF"/>
    <w:rsid w:val="001654C1"/>
    <w:rsid w:val="00166B93"/>
    <w:rsid w:val="00166C72"/>
    <w:rsid w:val="00167471"/>
    <w:rsid w:val="00167DCC"/>
    <w:rsid w:val="00171767"/>
    <w:rsid w:val="00171956"/>
    <w:rsid w:val="001724BF"/>
    <w:rsid w:val="00173CA6"/>
    <w:rsid w:val="00173DEF"/>
    <w:rsid w:val="00173E72"/>
    <w:rsid w:val="00174091"/>
    <w:rsid w:val="001743DE"/>
    <w:rsid w:val="001754D5"/>
    <w:rsid w:val="00177CC4"/>
    <w:rsid w:val="0017EE1B"/>
    <w:rsid w:val="00181354"/>
    <w:rsid w:val="00181920"/>
    <w:rsid w:val="00181BCD"/>
    <w:rsid w:val="001824F5"/>
    <w:rsid w:val="001827D7"/>
    <w:rsid w:val="00182D3B"/>
    <w:rsid w:val="00182DBF"/>
    <w:rsid w:val="001833C1"/>
    <w:rsid w:val="00183753"/>
    <w:rsid w:val="00183BC4"/>
    <w:rsid w:val="00184EBB"/>
    <w:rsid w:val="001854BD"/>
    <w:rsid w:val="00185567"/>
    <w:rsid w:val="00185C77"/>
    <w:rsid w:val="001860DF"/>
    <w:rsid w:val="00186200"/>
    <w:rsid w:val="00186C30"/>
    <w:rsid w:val="00186EA5"/>
    <w:rsid w:val="00187E2B"/>
    <w:rsid w:val="00190661"/>
    <w:rsid w:val="001908EF"/>
    <w:rsid w:val="00191393"/>
    <w:rsid w:val="001914DA"/>
    <w:rsid w:val="001918FD"/>
    <w:rsid w:val="001922F6"/>
    <w:rsid w:val="0019295C"/>
    <w:rsid w:val="00193459"/>
    <w:rsid w:val="001938EE"/>
    <w:rsid w:val="00193B1D"/>
    <w:rsid w:val="00194200"/>
    <w:rsid w:val="00194236"/>
    <w:rsid w:val="00194B44"/>
    <w:rsid w:val="00194D3F"/>
    <w:rsid w:val="00194E84"/>
    <w:rsid w:val="00196DDF"/>
    <w:rsid w:val="00197EEE"/>
    <w:rsid w:val="00197F08"/>
    <w:rsid w:val="0019E375"/>
    <w:rsid w:val="001A07E8"/>
    <w:rsid w:val="001A126C"/>
    <w:rsid w:val="001A14C9"/>
    <w:rsid w:val="001A18F9"/>
    <w:rsid w:val="001A1AE2"/>
    <w:rsid w:val="001A222F"/>
    <w:rsid w:val="001A22BC"/>
    <w:rsid w:val="001A290D"/>
    <w:rsid w:val="001A2A89"/>
    <w:rsid w:val="001A3D09"/>
    <w:rsid w:val="001A5639"/>
    <w:rsid w:val="001A60AB"/>
    <w:rsid w:val="001A74F2"/>
    <w:rsid w:val="001A7995"/>
    <w:rsid w:val="001A7D80"/>
    <w:rsid w:val="001B026C"/>
    <w:rsid w:val="001B07EF"/>
    <w:rsid w:val="001B08C0"/>
    <w:rsid w:val="001B0961"/>
    <w:rsid w:val="001B0DCD"/>
    <w:rsid w:val="001B209E"/>
    <w:rsid w:val="001B2E8A"/>
    <w:rsid w:val="001B3E76"/>
    <w:rsid w:val="001B4520"/>
    <w:rsid w:val="001B4D24"/>
    <w:rsid w:val="001B58B7"/>
    <w:rsid w:val="001B60D7"/>
    <w:rsid w:val="001B6895"/>
    <w:rsid w:val="001B6B40"/>
    <w:rsid w:val="001C0783"/>
    <w:rsid w:val="001C0B75"/>
    <w:rsid w:val="001C1008"/>
    <w:rsid w:val="001C1707"/>
    <w:rsid w:val="001C1920"/>
    <w:rsid w:val="001C1D76"/>
    <w:rsid w:val="001C21E0"/>
    <w:rsid w:val="001C2951"/>
    <w:rsid w:val="001C2C2D"/>
    <w:rsid w:val="001C2F54"/>
    <w:rsid w:val="001C2F5D"/>
    <w:rsid w:val="001C2F65"/>
    <w:rsid w:val="001C372D"/>
    <w:rsid w:val="001C373F"/>
    <w:rsid w:val="001C5743"/>
    <w:rsid w:val="001C5F9B"/>
    <w:rsid w:val="001C7D92"/>
    <w:rsid w:val="001CAC77"/>
    <w:rsid w:val="001D00CC"/>
    <w:rsid w:val="001D0799"/>
    <w:rsid w:val="001D10B1"/>
    <w:rsid w:val="001D192C"/>
    <w:rsid w:val="001D2761"/>
    <w:rsid w:val="001D2C6B"/>
    <w:rsid w:val="001D2F84"/>
    <w:rsid w:val="001D441A"/>
    <w:rsid w:val="001D4BC9"/>
    <w:rsid w:val="001D4BE0"/>
    <w:rsid w:val="001D5643"/>
    <w:rsid w:val="001D6918"/>
    <w:rsid w:val="001D7CB9"/>
    <w:rsid w:val="001E0760"/>
    <w:rsid w:val="001E083E"/>
    <w:rsid w:val="001E09B1"/>
    <w:rsid w:val="001E0DBA"/>
    <w:rsid w:val="001E0F0F"/>
    <w:rsid w:val="001E0F49"/>
    <w:rsid w:val="001E1248"/>
    <w:rsid w:val="001E21D9"/>
    <w:rsid w:val="001E3513"/>
    <w:rsid w:val="001E3538"/>
    <w:rsid w:val="001E489B"/>
    <w:rsid w:val="001E56FF"/>
    <w:rsid w:val="001E5D5A"/>
    <w:rsid w:val="001E5DC8"/>
    <w:rsid w:val="001E5E74"/>
    <w:rsid w:val="001E69DB"/>
    <w:rsid w:val="001F0BE2"/>
    <w:rsid w:val="001F0C7E"/>
    <w:rsid w:val="001F1E37"/>
    <w:rsid w:val="001F2C88"/>
    <w:rsid w:val="001F3ABF"/>
    <w:rsid w:val="001F416B"/>
    <w:rsid w:val="001F501A"/>
    <w:rsid w:val="001F5218"/>
    <w:rsid w:val="001F52EA"/>
    <w:rsid w:val="001F544F"/>
    <w:rsid w:val="001F57EF"/>
    <w:rsid w:val="001F654E"/>
    <w:rsid w:val="001F699A"/>
    <w:rsid w:val="001F77B5"/>
    <w:rsid w:val="00200EEB"/>
    <w:rsid w:val="002017B1"/>
    <w:rsid w:val="00201914"/>
    <w:rsid w:val="00202F8E"/>
    <w:rsid w:val="00205689"/>
    <w:rsid w:val="002063BD"/>
    <w:rsid w:val="00206A96"/>
    <w:rsid w:val="00206CB9"/>
    <w:rsid w:val="002072AA"/>
    <w:rsid w:val="00207CE0"/>
    <w:rsid w:val="00207F66"/>
    <w:rsid w:val="00207FAB"/>
    <w:rsid w:val="00210128"/>
    <w:rsid w:val="002102BC"/>
    <w:rsid w:val="002112EE"/>
    <w:rsid w:val="0021252E"/>
    <w:rsid w:val="002133C5"/>
    <w:rsid w:val="00213BAB"/>
    <w:rsid w:val="00213E7F"/>
    <w:rsid w:val="00213FAA"/>
    <w:rsid w:val="002141CF"/>
    <w:rsid w:val="00215B88"/>
    <w:rsid w:val="0021678B"/>
    <w:rsid w:val="00216BD8"/>
    <w:rsid w:val="00220707"/>
    <w:rsid w:val="00220768"/>
    <w:rsid w:val="00222028"/>
    <w:rsid w:val="00222280"/>
    <w:rsid w:val="002225E1"/>
    <w:rsid w:val="00223692"/>
    <w:rsid w:val="002237F7"/>
    <w:rsid w:val="00225095"/>
    <w:rsid w:val="00225577"/>
    <w:rsid w:val="00225CED"/>
    <w:rsid w:val="00225E44"/>
    <w:rsid w:val="00226A7E"/>
    <w:rsid w:val="00226FCE"/>
    <w:rsid w:val="00226FF3"/>
    <w:rsid w:val="002304F2"/>
    <w:rsid w:val="002309DE"/>
    <w:rsid w:val="00230C71"/>
    <w:rsid w:val="00232311"/>
    <w:rsid w:val="0023367F"/>
    <w:rsid w:val="00234616"/>
    <w:rsid w:val="00234842"/>
    <w:rsid w:val="002348FD"/>
    <w:rsid w:val="00234E83"/>
    <w:rsid w:val="002351FF"/>
    <w:rsid w:val="002366C4"/>
    <w:rsid w:val="0023780F"/>
    <w:rsid w:val="00237B65"/>
    <w:rsid w:val="00240AEB"/>
    <w:rsid w:val="00240D90"/>
    <w:rsid w:val="002419A3"/>
    <w:rsid w:val="00241DB7"/>
    <w:rsid w:val="002424AC"/>
    <w:rsid w:val="002433C4"/>
    <w:rsid w:val="00244EFC"/>
    <w:rsid w:val="00244FE6"/>
    <w:rsid w:val="00245E21"/>
    <w:rsid w:val="00246B28"/>
    <w:rsid w:val="00246F81"/>
    <w:rsid w:val="002475E5"/>
    <w:rsid w:val="00247E20"/>
    <w:rsid w:val="00247E63"/>
    <w:rsid w:val="00247EE5"/>
    <w:rsid w:val="00250037"/>
    <w:rsid w:val="00251CAA"/>
    <w:rsid w:val="00252918"/>
    <w:rsid w:val="00253F41"/>
    <w:rsid w:val="00255485"/>
    <w:rsid w:val="002555E5"/>
    <w:rsid w:val="002557DA"/>
    <w:rsid w:val="00257514"/>
    <w:rsid w:val="002614A5"/>
    <w:rsid w:val="00261B12"/>
    <w:rsid w:val="0026225D"/>
    <w:rsid w:val="00262559"/>
    <w:rsid w:val="0026411F"/>
    <w:rsid w:val="002647AB"/>
    <w:rsid w:val="002650DA"/>
    <w:rsid w:val="00265172"/>
    <w:rsid w:val="00265369"/>
    <w:rsid w:val="0026637D"/>
    <w:rsid w:val="002665D2"/>
    <w:rsid w:val="002669E5"/>
    <w:rsid w:val="00270058"/>
    <w:rsid w:val="002709DC"/>
    <w:rsid w:val="00270E49"/>
    <w:rsid w:val="002722FC"/>
    <w:rsid w:val="00272680"/>
    <w:rsid w:val="00272A5A"/>
    <w:rsid w:val="00272E8A"/>
    <w:rsid w:val="00273014"/>
    <w:rsid w:val="002735A3"/>
    <w:rsid w:val="00276732"/>
    <w:rsid w:val="002778EA"/>
    <w:rsid w:val="00277F44"/>
    <w:rsid w:val="00281B35"/>
    <w:rsid w:val="00282322"/>
    <w:rsid w:val="00283200"/>
    <w:rsid w:val="002836EF"/>
    <w:rsid w:val="002841D1"/>
    <w:rsid w:val="0028680F"/>
    <w:rsid w:val="00286E44"/>
    <w:rsid w:val="00287729"/>
    <w:rsid w:val="00287855"/>
    <w:rsid w:val="0029083B"/>
    <w:rsid w:val="00291320"/>
    <w:rsid w:val="00291C3E"/>
    <w:rsid w:val="00291D83"/>
    <w:rsid w:val="002929A7"/>
    <w:rsid w:val="002938DD"/>
    <w:rsid w:val="002943BD"/>
    <w:rsid w:val="002943CE"/>
    <w:rsid w:val="00294FC2"/>
    <w:rsid w:val="002950DF"/>
    <w:rsid w:val="002964C4"/>
    <w:rsid w:val="00297685"/>
    <w:rsid w:val="002976E2"/>
    <w:rsid w:val="0029777E"/>
    <w:rsid w:val="00297D39"/>
    <w:rsid w:val="0029FBCE"/>
    <w:rsid w:val="002A0F3F"/>
    <w:rsid w:val="002A12B0"/>
    <w:rsid w:val="002A1451"/>
    <w:rsid w:val="002A2680"/>
    <w:rsid w:val="002A2C1A"/>
    <w:rsid w:val="002A313B"/>
    <w:rsid w:val="002A371F"/>
    <w:rsid w:val="002A46F6"/>
    <w:rsid w:val="002A4B43"/>
    <w:rsid w:val="002A6B81"/>
    <w:rsid w:val="002A6D58"/>
    <w:rsid w:val="002A70E6"/>
    <w:rsid w:val="002B0D47"/>
    <w:rsid w:val="002B0E6F"/>
    <w:rsid w:val="002B1CED"/>
    <w:rsid w:val="002B28B0"/>
    <w:rsid w:val="002B35D1"/>
    <w:rsid w:val="002B3BCA"/>
    <w:rsid w:val="002B3EA1"/>
    <w:rsid w:val="002B3EF6"/>
    <w:rsid w:val="002B48E5"/>
    <w:rsid w:val="002B6AA6"/>
    <w:rsid w:val="002B76AA"/>
    <w:rsid w:val="002B78ED"/>
    <w:rsid w:val="002C060A"/>
    <w:rsid w:val="002C129E"/>
    <w:rsid w:val="002C1373"/>
    <w:rsid w:val="002C14F8"/>
    <w:rsid w:val="002C19DC"/>
    <w:rsid w:val="002C1D88"/>
    <w:rsid w:val="002C1DF6"/>
    <w:rsid w:val="002C1F3A"/>
    <w:rsid w:val="002C1FEE"/>
    <w:rsid w:val="002C33C4"/>
    <w:rsid w:val="002C3B96"/>
    <w:rsid w:val="002C3C76"/>
    <w:rsid w:val="002C4155"/>
    <w:rsid w:val="002C445C"/>
    <w:rsid w:val="002C47A7"/>
    <w:rsid w:val="002C5481"/>
    <w:rsid w:val="002C59E9"/>
    <w:rsid w:val="002C61A6"/>
    <w:rsid w:val="002C62E4"/>
    <w:rsid w:val="002D0EA4"/>
    <w:rsid w:val="002D0EF0"/>
    <w:rsid w:val="002D1138"/>
    <w:rsid w:val="002D13B2"/>
    <w:rsid w:val="002D2157"/>
    <w:rsid w:val="002D45ED"/>
    <w:rsid w:val="002D4FE9"/>
    <w:rsid w:val="002D5D77"/>
    <w:rsid w:val="002D64D2"/>
    <w:rsid w:val="002D69A9"/>
    <w:rsid w:val="002D6B95"/>
    <w:rsid w:val="002E1B3C"/>
    <w:rsid w:val="002E308C"/>
    <w:rsid w:val="002E374E"/>
    <w:rsid w:val="002E45C8"/>
    <w:rsid w:val="002E4A5B"/>
    <w:rsid w:val="002E4E9B"/>
    <w:rsid w:val="002E4FD0"/>
    <w:rsid w:val="002E6EBB"/>
    <w:rsid w:val="002E7D19"/>
    <w:rsid w:val="002F0D90"/>
    <w:rsid w:val="002F10A9"/>
    <w:rsid w:val="002F1761"/>
    <w:rsid w:val="002F2238"/>
    <w:rsid w:val="002F225B"/>
    <w:rsid w:val="002F2B62"/>
    <w:rsid w:val="002F3172"/>
    <w:rsid w:val="002F31BF"/>
    <w:rsid w:val="002F4D3E"/>
    <w:rsid w:val="002F515E"/>
    <w:rsid w:val="002F5CE1"/>
    <w:rsid w:val="002F5DC7"/>
    <w:rsid w:val="002F7313"/>
    <w:rsid w:val="002F7706"/>
    <w:rsid w:val="002F786E"/>
    <w:rsid w:val="002F7B0A"/>
    <w:rsid w:val="0030120F"/>
    <w:rsid w:val="00301AA3"/>
    <w:rsid w:val="00301F03"/>
    <w:rsid w:val="00303D96"/>
    <w:rsid w:val="00304194"/>
    <w:rsid w:val="00304241"/>
    <w:rsid w:val="00304A9E"/>
    <w:rsid w:val="00304E84"/>
    <w:rsid w:val="0030578C"/>
    <w:rsid w:val="00305B4D"/>
    <w:rsid w:val="003063BA"/>
    <w:rsid w:val="0030663F"/>
    <w:rsid w:val="003067C6"/>
    <w:rsid w:val="0030754C"/>
    <w:rsid w:val="00307600"/>
    <w:rsid w:val="00310200"/>
    <w:rsid w:val="00310A66"/>
    <w:rsid w:val="003110E7"/>
    <w:rsid w:val="00311E6C"/>
    <w:rsid w:val="003127A5"/>
    <w:rsid w:val="003132A6"/>
    <w:rsid w:val="00313922"/>
    <w:rsid w:val="00313CCC"/>
    <w:rsid w:val="00314C41"/>
    <w:rsid w:val="003161F2"/>
    <w:rsid w:val="00316DE5"/>
    <w:rsid w:val="00317147"/>
    <w:rsid w:val="00317149"/>
    <w:rsid w:val="0031740F"/>
    <w:rsid w:val="00320732"/>
    <w:rsid w:val="003207DC"/>
    <w:rsid w:val="00320D4E"/>
    <w:rsid w:val="003214E0"/>
    <w:rsid w:val="003220CA"/>
    <w:rsid w:val="00322759"/>
    <w:rsid w:val="0032284C"/>
    <w:rsid w:val="00322B0E"/>
    <w:rsid w:val="00322B79"/>
    <w:rsid w:val="003234DE"/>
    <w:rsid w:val="00325304"/>
    <w:rsid w:val="0032670C"/>
    <w:rsid w:val="00326887"/>
    <w:rsid w:val="00330134"/>
    <w:rsid w:val="003303D7"/>
    <w:rsid w:val="00330486"/>
    <w:rsid w:val="003306B1"/>
    <w:rsid w:val="00330FBE"/>
    <w:rsid w:val="003312F9"/>
    <w:rsid w:val="00331955"/>
    <w:rsid w:val="003322B2"/>
    <w:rsid w:val="003334B4"/>
    <w:rsid w:val="0033379E"/>
    <w:rsid w:val="00333842"/>
    <w:rsid w:val="00333903"/>
    <w:rsid w:val="00334BC4"/>
    <w:rsid w:val="00336085"/>
    <w:rsid w:val="0033792C"/>
    <w:rsid w:val="003400AD"/>
    <w:rsid w:val="00340C9A"/>
    <w:rsid w:val="003412E5"/>
    <w:rsid w:val="00341BE6"/>
    <w:rsid w:val="00342420"/>
    <w:rsid w:val="00342D09"/>
    <w:rsid w:val="00343032"/>
    <w:rsid w:val="00344EAB"/>
    <w:rsid w:val="00344FE1"/>
    <w:rsid w:val="003471C4"/>
    <w:rsid w:val="003471D2"/>
    <w:rsid w:val="003500C4"/>
    <w:rsid w:val="00351439"/>
    <w:rsid w:val="00351BA7"/>
    <w:rsid w:val="00351EAF"/>
    <w:rsid w:val="00352383"/>
    <w:rsid w:val="0035247A"/>
    <w:rsid w:val="0035299F"/>
    <w:rsid w:val="00352AAF"/>
    <w:rsid w:val="003541A3"/>
    <w:rsid w:val="00355938"/>
    <w:rsid w:val="00355C55"/>
    <w:rsid w:val="00357987"/>
    <w:rsid w:val="003612F9"/>
    <w:rsid w:val="00361B43"/>
    <w:rsid w:val="00361E18"/>
    <w:rsid w:val="00363F3E"/>
    <w:rsid w:val="00363F4B"/>
    <w:rsid w:val="00364004"/>
    <w:rsid w:val="00364199"/>
    <w:rsid w:val="003641E1"/>
    <w:rsid w:val="00365EF5"/>
    <w:rsid w:val="00365F39"/>
    <w:rsid w:val="00366CA6"/>
    <w:rsid w:val="0036730D"/>
    <w:rsid w:val="003674BE"/>
    <w:rsid w:val="00367B75"/>
    <w:rsid w:val="0037019F"/>
    <w:rsid w:val="003705D2"/>
    <w:rsid w:val="00370685"/>
    <w:rsid w:val="00370A71"/>
    <w:rsid w:val="00370DBD"/>
    <w:rsid w:val="003710AE"/>
    <w:rsid w:val="00371D6A"/>
    <w:rsid w:val="003724E6"/>
    <w:rsid w:val="00372B06"/>
    <w:rsid w:val="00372F89"/>
    <w:rsid w:val="003731A8"/>
    <w:rsid w:val="00373842"/>
    <w:rsid w:val="00374597"/>
    <w:rsid w:val="003746B0"/>
    <w:rsid w:val="003749B1"/>
    <w:rsid w:val="00374E62"/>
    <w:rsid w:val="003761C1"/>
    <w:rsid w:val="0037677A"/>
    <w:rsid w:val="00376B88"/>
    <w:rsid w:val="0037726A"/>
    <w:rsid w:val="0037791B"/>
    <w:rsid w:val="003806A2"/>
    <w:rsid w:val="00380EC5"/>
    <w:rsid w:val="00381B09"/>
    <w:rsid w:val="0038259C"/>
    <w:rsid w:val="00383B9F"/>
    <w:rsid w:val="00383C79"/>
    <w:rsid w:val="00384722"/>
    <w:rsid w:val="0038473A"/>
    <w:rsid w:val="00385530"/>
    <w:rsid w:val="00387144"/>
    <w:rsid w:val="00387626"/>
    <w:rsid w:val="00387D8B"/>
    <w:rsid w:val="0039092D"/>
    <w:rsid w:val="00391E16"/>
    <w:rsid w:val="00391ED0"/>
    <w:rsid w:val="0039499E"/>
    <w:rsid w:val="00394F63"/>
    <w:rsid w:val="00395299"/>
    <w:rsid w:val="00396058"/>
    <w:rsid w:val="00396773"/>
    <w:rsid w:val="0039714C"/>
    <w:rsid w:val="003A016C"/>
    <w:rsid w:val="003A10D6"/>
    <w:rsid w:val="003A15E9"/>
    <w:rsid w:val="003A308C"/>
    <w:rsid w:val="003A3B96"/>
    <w:rsid w:val="003A3E4C"/>
    <w:rsid w:val="003A3E4F"/>
    <w:rsid w:val="003A471B"/>
    <w:rsid w:val="003A5256"/>
    <w:rsid w:val="003A5485"/>
    <w:rsid w:val="003A6322"/>
    <w:rsid w:val="003A6B36"/>
    <w:rsid w:val="003A6C08"/>
    <w:rsid w:val="003A7482"/>
    <w:rsid w:val="003A798B"/>
    <w:rsid w:val="003B0B0D"/>
    <w:rsid w:val="003B18D9"/>
    <w:rsid w:val="003B19CE"/>
    <w:rsid w:val="003B1D82"/>
    <w:rsid w:val="003B25A1"/>
    <w:rsid w:val="003B48B0"/>
    <w:rsid w:val="003B67D6"/>
    <w:rsid w:val="003B69A1"/>
    <w:rsid w:val="003B69B5"/>
    <w:rsid w:val="003B69E9"/>
    <w:rsid w:val="003B6D6F"/>
    <w:rsid w:val="003B774D"/>
    <w:rsid w:val="003C0BF2"/>
    <w:rsid w:val="003C10DB"/>
    <w:rsid w:val="003C210D"/>
    <w:rsid w:val="003C2204"/>
    <w:rsid w:val="003C2ED7"/>
    <w:rsid w:val="003C30E2"/>
    <w:rsid w:val="003C3660"/>
    <w:rsid w:val="003C3BC8"/>
    <w:rsid w:val="003C3C63"/>
    <w:rsid w:val="003C4CF3"/>
    <w:rsid w:val="003C4DBF"/>
    <w:rsid w:val="003C5246"/>
    <w:rsid w:val="003C76F1"/>
    <w:rsid w:val="003C7A64"/>
    <w:rsid w:val="003D010F"/>
    <w:rsid w:val="003D08A2"/>
    <w:rsid w:val="003D128E"/>
    <w:rsid w:val="003D1324"/>
    <w:rsid w:val="003D2053"/>
    <w:rsid w:val="003D5A5E"/>
    <w:rsid w:val="003D672D"/>
    <w:rsid w:val="003E22F4"/>
    <w:rsid w:val="003E24EA"/>
    <w:rsid w:val="003E3551"/>
    <w:rsid w:val="003E3AB7"/>
    <w:rsid w:val="003E4E12"/>
    <w:rsid w:val="003E529D"/>
    <w:rsid w:val="003F04CE"/>
    <w:rsid w:val="003F0851"/>
    <w:rsid w:val="003F17DF"/>
    <w:rsid w:val="003F2004"/>
    <w:rsid w:val="003F2307"/>
    <w:rsid w:val="003F29ED"/>
    <w:rsid w:val="003F2F37"/>
    <w:rsid w:val="003F40BC"/>
    <w:rsid w:val="003F5837"/>
    <w:rsid w:val="003F5AA8"/>
    <w:rsid w:val="003F5C1B"/>
    <w:rsid w:val="003F7522"/>
    <w:rsid w:val="00400482"/>
    <w:rsid w:val="004015C2"/>
    <w:rsid w:val="004029AB"/>
    <w:rsid w:val="00403212"/>
    <w:rsid w:val="00403D64"/>
    <w:rsid w:val="00403FEE"/>
    <w:rsid w:val="0040436B"/>
    <w:rsid w:val="004043BE"/>
    <w:rsid w:val="004049FB"/>
    <w:rsid w:val="004055E6"/>
    <w:rsid w:val="004061B5"/>
    <w:rsid w:val="00407198"/>
    <w:rsid w:val="004074CF"/>
    <w:rsid w:val="00407EF5"/>
    <w:rsid w:val="004100DB"/>
    <w:rsid w:val="004103B7"/>
    <w:rsid w:val="004103FE"/>
    <w:rsid w:val="004106E6"/>
    <w:rsid w:val="00410A94"/>
    <w:rsid w:val="00411534"/>
    <w:rsid w:val="00412821"/>
    <w:rsid w:val="00412FAF"/>
    <w:rsid w:val="00412FF6"/>
    <w:rsid w:val="00413874"/>
    <w:rsid w:val="004147ED"/>
    <w:rsid w:val="00414A36"/>
    <w:rsid w:val="00414B96"/>
    <w:rsid w:val="004150EF"/>
    <w:rsid w:val="00415AF4"/>
    <w:rsid w:val="004164C9"/>
    <w:rsid w:val="00420882"/>
    <w:rsid w:val="004218A6"/>
    <w:rsid w:val="004225FC"/>
    <w:rsid w:val="004249DC"/>
    <w:rsid w:val="00424F46"/>
    <w:rsid w:val="00425CBF"/>
    <w:rsid w:val="00425E4F"/>
    <w:rsid w:val="00426642"/>
    <w:rsid w:val="00427046"/>
    <w:rsid w:val="0042717E"/>
    <w:rsid w:val="004279FE"/>
    <w:rsid w:val="00430054"/>
    <w:rsid w:val="0043071A"/>
    <w:rsid w:val="00430766"/>
    <w:rsid w:val="004309FE"/>
    <w:rsid w:val="00430A0F"/>
    <w:rsid w:val="0043114F"/>
    <w:rsid w:val="00431657"/>
    <w:rsid w:val="00433A71"/>
    <w:rsid w:val="00434AD7"/>
    <w:rsid w:val="00434D2E"/>
    <w:rsid w:val="0043553A"/>
    <w:rsid w:val="00436086"/>
    <w:rsid w:val="004365DF"/>
    <w:rsid w:val="00436C92"/>
    <w:rsid w:val="00437ACB"/>
    <w:rsid w:val="00437BE3"/>
    <w:rsid w:val="004401A3"/>
    <w:rsid w:val="0044067D"/>
    <w:rsid w:val="0044075A"/>
    <w:rsid w:val="004417CC"/>
    <w:rsid w:val="00441C2A"/>
    <w:rsid w:val="00441D8B"/>
    <w:rsid w:val="0044413E"/>
    <w:rsid w:val="00444244"/>
    <w:rsid w:val="004445AE"/>
    <w:rsid w:val="00444B38"/>
    <w:rsid w:val="00445A74"/>
    <w:rsid w:val="00446AAD"/>
    <w:rsid w:val="00446EAE"/>
    <w:rsid w:val="00450492"/>
    <w:rsid w:val="00451A72"/>
    <w:rsid w:val="0045254A"/>
    <w:rsid w:val="0045256E"/>
    <w:rsid w:val="00453262"/>
    <w:rsid w:val="004534C9"/>
    <w:rsid w:val="0045353F"/>
    <w:rsid w:val="00453800"/>
    <w:rsid w:val="00453A6D"/>
    <w:rsid w:val="00454217"/>
    <w:rsid w:val="004554E3"/>
    <w:rsid w:val="004555FD"/>
    <w:rsid w:val="00455ED8"/>
    <w:rsid w:val="00456899"/>
    <w:rsid w:val="00456E39"/>
    <w:rsid w:val="004574E7"/>
    <w:rsid w:val="00457BEF"/>
    <w:rsid w:val="0046094E"/>
    <w:rsid w:val="00460963"/>
    <w:rsid w:val="00460C67"/>
    <w:rsid w:val="0046102E"/>
    <w:rsid w:val="004625E8"/>
    <w:rsid w:val="0046285F"/>
    <w:rsid w:val="00462B64"/>
    <w:rsid w:val="00463448"/>
    <w:rsid w:val="004636CC"/>
    <w:rsid w:val="00464462"/>
    <w:rsid w:val="00464DAE"/>
    <w:rsid w:val="00465114"/>
    <w:rsid w:val="00465B03"/>
    <w:rsid w:val="004669EE"/>
    <w:rsid w:val="0046718D"/>
    <w:rsid w:val="0046754E"/>
    <w:rsid w:val="00467FD2"/>
    <w:rsid w:val="00471148"/>
    <w:rsid w:val="00473507"/>
    <w:rsid w:val="0047360A"/>
    <w:rsid w:val="00473D6C"/>
    <w:rsid w:val="00474674"/>
    <w:rsid w:val="004754D5"/>
    <w:rsid w:val="004773C6"/>
    <w:rsid w:val="00477AAD"/>
    <w:rsid w:val="00477FA4"/>
    <w:rsid w:val="00480115"/>
    <w:rsid w:val="00480ECB"/>
    <w:rsid w:val="00481201"/>
    <w:rsid w:val="004819AE"/>
    <w:rsid w:val="00481EF8"/>
    <w:rsid w:val="004826C8"/>
    <w:rsid w:val="004826E8"/>
    <w:rsid w:val="00482FBE"/>
    <w:rsid w:val="0048323F"/>
    <w:rsid w:val="00483D4B"/>
    <w:rsid w:val="00484B0A"/>
    <w:rsid w:val="00484DDA"/>
    <w:rsid w:val="004851DC"/>
    <w:rsid w:val="00485C29"/>
    <w:rsid w:val="004861C1"/>
    <w:rsid w:val="0048719B"/>
    <w:rsid w:val="00487B90"/>
    <w:rsid w:val="00487E51"/>
    <w:rsid w:val="004904C1"/>
    <w:rsid w:val="004907EB"/>
    <w:rsid w:val="00490CD1"/>
    <w:rsid w:val="00491798"/>
    <w:rsid w:val="0049198A"/>
    <w:rsid w:val="00491EF3"/>
    <w:rsid w:val="0049210C"/>
    <w:rsid w:val="00492351"/>
    <w:rsid w:val="00492374"/>
    <w:rsid w:val="004923F3"/>
    <w:rsid w:val="00493271"/>
    <w:rsid w:val="00493678"/>
    <w:rsid w:val="0049393D"/>
    <w:rsid w:val="00493A26"/>
    <w:rsid w:val="0049411E"/>
    <w:rsid w:val="0049563E"/>
    <w:rsid w:val="00496C2D"/>
    <w:rsid w:val="00496E8B"/>
    <w:rsid w:val="00497402"/>
    <w:rsid w:val="004976A0"/>
    <w:rsid w:val="00497A60"/>
    <w:rsid w:val="00497CE4"/>
    <w:rsid w:val="004A04D8"/>
    <w:rsid w:val="004A11F8"/>
    <w:rsid w:val="004A2325"/>
    <w:rsid w:val="004A2D3A"/>
    <w:rsid w:val="004A30BF"/>
    <w:rsid w:val="004A36BA"/>
    <w:rsid w:val="004A3A35"/>
    <w:rsid w:val="004A4229"/>
    <w:rsid w:val="004A5A44"/>
    <w:rsid w:val="004A6C94"/>
    <w:rsid w:val="004A70E1"/>
    <w:rsid w:val="004A7292"/>
    <w:rsid w:val="004A79D1"/>
    <w:rsid w:val="004B0248"/>
    <w:rsid w:val="004B060A"/>
    <w:rsid w:val="004B0C3B"/>
    <w:rsid w:val="004B2232"/>
    <w:rsid w:val="004B249C"/>
    <w:rsid w:val="004B3160"/>
    <w:rsid w:val="004B38B7"/>
    <w:rsid w:val="004B3D46"/>
    <w:rsid w:val="004B49AF"/>
    <w:rsid w:val="004B49C4"/>
    <w:rsid w:val="004B4ADE"/>
    <w:rsid w:val="004B4F70"/>
    <w:rsid w:val="004B5022"/>
    <w:rsid w:val="004B5260"/>
    <w:rsid w:val="004B530E"/>
    <w:rsid w:val="004B5795"/>
    <w:rsid w:val="004B5C7A"/>
    <w:rsid w:val="004B6480"/>
    <w:rsid w:val="004B7813"/>
    <w:rsid w:val="004C0F08"/>
    <w:rsid w:val="004C2482"/>
    <w:rsid w:val="004C2F4A"/>
    <w:rsid w:val="004C4417"/>
    <w:rsid w:val="004C4D61"/>
    <w:rsid w:val="004C57CC"/>
    <w:rsid w:val="004C6053"/>
    <w:rsid w:val="004C7A4C"/>
    <w:rsid w:val="004D049B"/>
    <w:rsid w:val="004D108A"/>
    <w:rsid w:val="004D16B3"/>
    <w:rsid w:val="004D2F41"/>
    <w:rsid w:val="004D3479"/>
    <w:rsid w:val="004D4495"/>
    <w:rsid w:val="004D47F3"/>
    <w:rsid w:val="004D4C76"/>
    <w:rsid w:val="004D64B9"/>
    <w:rsid w:val="004E04C1"/>
    <w:rsid w:val="004E0610"/>
    <w:rsid w:val="004E085B"/>
    <w:rsid w:val="004E0B0F"/>
    <w:rsid w:val="004E0B5D"/>
    <w:rsid w:val="004E0FE7"/>
    <w:rsid w:val="004E21C8"/>
    <w:rsid w:val="004E4C67"/>
    <w:rsid w:val="004E5856"/>
    <w:rsid w:val="004E5FC4"/>
    <w:rsid w:val="004E65A4"/>
    <w:rsid w:val="004E7133"/>
    <w:rsid w:val="004E7CD3"/>
    <w:rsid w:val="004F0170"/>
    <w:rsid w:val="004F11AC"/>
    <w:rsid w:val="004F1EFB"/>
    <w:rsid w:val="004F2457"/>
    <w:rsid w:val="004F2EB4"/>
    <w:rsid w:val="004F4173"/>
    <w:rsid w:val="004F4230"/>
    <w:rsid w:val="004F4D3C"/>
    <w:rsid w:val="004F561C"/>
    <w:rsid w:val="004F5BBA"/>
    <w:rsid w:val="004F6406"/>
    <w:rsid w:val="004F6C10"/>
    <w:rsid w:val="004F7DA1"/>
    <w:rsid w:val="005005D4"/>
    <w:rsid w:val="00500685"/>
    <w:rsid w:val="00500F00"/>
    <w:rsid w:val="0050135D"/>
    <w:rsid w:val="0050169E"/>
    <w:rsid w:val="00501B26"/>
    <w:rsid w:val="0050208F"/>
    <w:rsid w:val="00503CB3"/>
    <w:rsid w:val="0050439C"/>
    <w:rsid w:val="005046AB"/>
    <w:rsid w:val="00504D7C"/>
    <w:rsid w:val="00505926"/>
    <w:rsid w:val="00505998"/>
    <w:rsid w:val="00505AD8"/>
    <w:rsid w:val="005062A2"/>
    <w:rsid w:val="00507031"/>
    <w:rsid w:val="0050751D"/>
    <w:rsid w:val="0050775B"/>
    <w:rsid w:val="0050ACF9"/>
    <w:rsid w:val="00510ECD"/>
    <w:rsid w:val="005112EF"/>
    <w:rsid w:val="00512818"/>
    <w:rsid w:val="00514657"/>
    <w:rsid w:val="005154BB"/>
    <w:rsid w:val="005162A4"/>
    <w:rsid w:val="0051707F"/>
    <w:rsid w:val="00517189"/>
    <w:rsid w:val="005172A4"/>
    <w:rsid w:val="00517E2D"/>
    <w:rsid w:val="0052079D"/>
    <w:rsid w:val="00520857"/>
    <w:rsid w:val="00520BC3"/>
    <w:rsid w:val="00521E34"/>
    <w:rsid w:val="005227DA"/>
    <w:rsid w:val="0052322D"/>
    <w:rsid w:val="005245B3"/>
    <w:rsid w:val="00524BC7"/>
    <w:rsid w:val="00524D85"/>
    <w:rsid w:val="005256C9"/>
    <w:rsid w:val="00526930"/>
    <w:rsid w:val="00526D06"/>
    <w:rsid w:val="005272FF"/>
    <w:rsid w:val="00527718"/>
    <w:rsid w:val="00527969"/>
    <w:rsid w:val="00527E65"/>
    <w:rsid w:val="00530F1F"/>
    <w:rsid w:val="00531231"/>
    <w:rsid w:val="0053135A"/>
    <w:rsid w:val="00531E6B"/>
    <w:rsid w:val="0053210F"/>
    <w:rsid w:val="0053226A"/>
    <w:rsid w:val="005338BD"/>
    <w:rsid w:val="005339F2"/>
    <w:rsid w:val="00533CE4"/>
    <w:rsid w:val="00534852"/>
    <w:rsid w:val="00534C39"/>
    <w:rsid w:val="00536243"/>
    <w:rsid w:val="0054041B"/>
    <w:rsid w:val="005409DF"/>
    <w:rsid w:val="005412E4"/>
    <w:rsid w:val="005418D2"/>
    <w:rsid w:val="00541BF6"/>
    <w:rsid w:val="00542E58"/>
    <w:rsid w:val="00542F51"/>
    <w:rsid w:val="005431FC"/>
    <w:rsid w:val="00543785"/>
    <w:rsid w:val="00543999"/>
    <w:rsid w:val="00543FB2"/>
    <w:rsid w:val="00544215"/>
    <w:rsid w:val="00544261"/>
    <w:rsid w:val="0054622F"/>
    <w:rsid w:val="00546F99"/>
    <w:rsid w:val="00547454"/>
    <w:rsid w:val="005477BF"/>
    <w:rsid w:val="00547BB6"/>
    <w:rsid w:val="0055040D"/>
    <w:rsid w:val="00550C2C"/>
    <w:rsid w:val="00550E90"/>
    <w:rsid w:val="00550FF0"/>
    <w:rsid w:val="0055275F"/>
    <w:rsid w:val="00552C76"/>
    <w:rsid w:val="00552DD8"/>
    <w:rsid w:val="00552E8A"/>
    <w:rsid w:val="00553E74"/>
    <w:rsid w:val="0055413A"/>
    <w:rsid w:val="005556AC"/>
    <w:rsid w:val="005561B9"/>
    <w:rsid w:val="0055626F"/>
    <w:rsid w:val="005573CB"/>
    <w:rsid w:val="00557588"/>
    <w:rsid w:val="00557718"/>
    <w:rsid w:val="00557B4B"/>
    <w:rsid w:val="005601B9"/>
    <w:rsid w:val="00560F2D"/>
    <w:rsid w:val="00560F43"/>
    <w:rsid w:val="00561352"/>
    <w:rsid w:val="00561E5B"/>
    <w:rsid w:val="0056343F"/>
    <w:rsid w:val="00564A09"/>
    <w:rsid w:val="00564D1F"/>
    <w:rsid w:val="00564F77"/>
    <w:rsid w:val="005660FF"/>
    <w:rsid w:val="0056732F"/>
    <w:rsid w:val="00567347"/>
    <w:rsid w:val="00570820"/>
    <w:rsid w:val="00570B7E"/>
    <w:rsid w:val="00570CFA"/>
    <w:rsid w:val="00570D8B"/>
    <w:rsid w:val="00571527"/>
    <w:rsid w:val="0057179A"/>
    <w:rsid w:val="00572398"/>
    <w:rsid w:val="0057242D"/>
    <w:rsid w:val="005728A5"/>
    <w:rsid w:val="005732BA"/>
    <w:rsid w:val="00573B4B"/>
    <w:rsid w:val="00574134"/>
    <w:rsid w:val="0057441F"/>
    <w:rsid w:val="00574708"/>
    <w:rsid w:val="00574A4E"/>
    <w:rsid w:val="0057556F"/>
    <w:rsid w:val="00575D1E"/>
    <w:rsid w:val="00576887"/>
    <w:rsid w:val="00576DB6"/>
    <w:rsid w:val="0057717B"/>
    <w:rsid w:val="00577BA8"/>
    <w:rsid w:val="005809CC"/>
    <w:rsid w:val="00580DD7"/>
    <w:rsid w:val="0058161E"/>
    <w:rsid w:val="00582189"/>
    <w:rsid w:val="0058339D"/>
    <w:rsid w:val="00583E78"/>
    <w:rsid w:val="0058443F"/>
    <w:rsid w:val="00585F40"/>
    <w:rsid w:val="00586447"/>
    <w:rsid w:val="005866D2"/>
    <w:rsid w:val="005870B1"/>
    <w:rsid w:val="00587F7D"/>
    <w:rsid w:val="00590189"/>
    <w:rsid w:val="00590682"/>
    <w:rsid w:val="00590795"/>
    <w:rsid w:val="0059096A"/>
    <w:rsid w:val="00591418"/>
    <w:rsid w:val="00592081"/>
    <w:rsid w:val="0059216F"/>
    <w:rsid w:val="005928F7"/>
    <w:rsid w:val="00592CD8"/>
    <w:rsid w:val="005942BC"/>
    <w:rsid w:val="00594925"/>
    <w:rsid w:val="00595392"/>
    <w:rsid w:val="005963BA"/>
    <w:rsid w:val="0059640C"/>
    <w:rsid w:val="0059738B"/>
    <w:rsid w:val="005A0873"/>
    <w:rsid w:val="005A0EDC"/>
    <w:rsid w:val="005A13A1"/>
    <w:rsid w:val="005A201D"/>
    <w:rsid w:val="005A3349"/>
    <w:rsid w:val="005A3412"/>
    <w:rsid w:val="005A3A91"/>
    <w:rsid w:val="005A4592"/>
    <w:rsid w:val="005A5515"/>
    <w:rsid w:val="005A5D44"/>
    <w:rsid w:val="005A624A"/>
    <w:rsid w:val="005A62D4"/>
    <w:rsid w:val="005A6901"/>
    <w:rsid w:val="005A700C"/>
    <w:rsid w:val="005B2648"/>
    <w:rsid w:val="005B3FFE"/>
    <w:rsid w:val="005B4284"/>
    <w:rsid w:val="005B4B20"/>
    <w:rsid w:val="005B53CA"/>
    <w:rsid w:val="005B669F"/>
    <w:rsid w:val="005B6B5A"/>
    <w:rsid w:val="005B7301"/>
    <w:rsid w:val="005C0720"/>
    <w:rsid w:val="005C0A56"/>
    <w:rsid w:val="005C1987"/>
    <w:rsid w:val="005C2261"/>
    <w:rsid w:val="005C2DA7"/>
    <w:rsid w:val="005C305B"/>
    <w:rsid w:val="005C3792"/>
    <w:rsid w:val="005C466E"/>
    <w:rsid w:val="005C4B4F"/>
    <w:rsid w:val="005C5B16"/>
    <w:rsid w:val="005C669E"/>
    <w:rsid w:val="005C6B7F"/>
    <w:rsid w:val="005D0DCC"/>
    <w:rsid w:val="005D19A1"/>
    <w:rsid w:val="005D1B87"/>
    <w:rsid w:val="005D2E1C"/>
    <w:rsid w:val="005D45CD"/>
    <w:rsid w:val="005D4925"/>
    <w:rsid w:val="005D4DA1"/>
    <w:rsid w:val="005D5155"/>
    <w:rsid w:val="005E0022"/>
    <w:rsid w:val="005E037B"/>
    <w:rsid w:val="005E105E"/>
    <w:rsid w:val="005E1DF1"/>
    <w:rsid w:val="005E43AB"/>
    <w:rsid w:val="005E49F3"/>
    <w:rsid w:val="005E50D6"/>
    <w:rsid w:val="005E537F"/>
    <w:rsid w:val="005E57B7"/>
    <w:rsid w:val="005E5A52"/>
    <w:rsid w:val="005E5F7B"/>
    <w:rsid w:val="005E60BD"/>
    <w:rsid w:val="005E62DE"/>
    <w:rsid w:val="005E6974"/>
    <w:rsid w:val="005E6FC7"/>
    <w:rsid w:val="005E7393"/>
    <w:rsid w:val="005E774F"/>
    <w:rsid w:val="005F089F"/>
    <w:rsid w:val="005F1695"/>
    <w:rsid w:val="005F16DF"/>
    <w:rsid w:val="005F1AA1"/>
    <w:rsid w:val="005F1AE5"/>
    <w:rsid w:val="005F1E55"/>
    <w:rsid w:val="005F1EA5"/>
    <w:rsid w:val="005F21B1"/>
    <w:rsid w:val="005F2576"/>
    <w:rsid w:val="005F28F1"/>
    <w:rsid w:val="005F303F"/>
    <w:rsid w:val="005F3C30"/>
    <w:rsid w:val="005F3CAC"/>
    <w:rsid w:val="005F401A"/>
    <w:rsid w:val="005F431F"/>
    <w:rsid w:val="005F5E0F"/>
    <w:rsid w:val="005F658E"/>
    <w:rsid w:val="005F6B39"/>
    <w:rsid w:val="005F6EC5"/>
    <w:rsid w:val="005F6F25"/>
    <w:rsid w:val="005F6FC9"/>
    <w:rsid w:val="005F77C2"/>
    <w:rsid w:val="005F7DA6"/>
    <w:rsid w:val="005F7E28"/>
    <w:rsid w:val="006003D1"/>
    <w:rsid w:val="00600521"/>
    <w:rsid w:val="0060076A"/>
    <w:rsid w:val="006008CB"/>
    <w:rsid w:val="00600F6F"/>
    <w:rsid w:val="00601427"/>
    <w:rsid w:val="0060143D"/>
    <w:rsid w:val="0060177B"/>
    <w:rsid w:val="00601F70"/>
    <w:rsid w:val="0060262F"/>
    <w:rsid w:val="00603A05"/>
    <w:rsid w:val="00603DB6"/>
    <w:rsid w:val="006044E2"/>
    <w:rsid w:val="0060471D"/>
    <w:rsid w:val="00604F69"/>
    <w:rsid w:val="00605932"/>
    <w:rsid w:val="006064C2"/>
    <w:rsid w:val="006072A2"/>
    <w:rsid w:val="00607655"/>
    <w:rsid w:val="00607958"/>
    <w:rsid w:val="00611FC6"/>
    <w:rsid w:val="00612668"/>
    <w:rsid w:val="006133DE"/>
    <w:rsid w:val="00613B11"/>
    <w:rsid w:val="00614C20"/>
    <w:rsid w:val="00614FFB"/>
    <w:rsid w:val="00615279"/>
    <w:rsid w:val="00616CB8"/>
    <w:rsid w:val="00617188"/>
    <w:rsid w:val="006171A4"/>
    <w:rsid w:val="00622011"/>
    <w:rsid w:val="00622329"/>
    <w:rsid w:val="00622FA0"/>
    <w:rsid w:val="00623D87"/>
    <w:rsid w:val="00623DFF"/>
    <w:rsid w:val="0062515E"/>
    <w:rsid w:val="00625485"/>
    <w:rsid w:val="006254A8"/>
    <w:rsid w:val="006262B5"/>
    <w:rsid w:val="00626DD5"/>
    <w:rsid w:val="006270E2"/>
    <w:rsid w:val="006272E8"/>
    <w:rsid w:val="006278BE"/>
    <w:rsid w:val="006310DA"/>
    <w:rsid w:val="00631F20"/>
    <w:rsid w:val="00632433"/>
    <w:rsid w:val="00634340"/>
    <w:rsid w:val="006349AF"/>
    <w:rsid w:val="00634E9B"/>
    <w:rsid w:val="0063542E"/>
    <w:rsid w:val="00635EB7"/>
    <w:rsid w:val="00637915"/>
    <w:rsid w:val="00640643"/>
    <w:rsid w:val="0064155F"/>
    <w:rsid w:val="0064159D"/>
    <w:rsid w:val="00641E5F"/>
    <w:rsid w:val="00642D2A"/>
    <w:rsid w:val="00643017"/>
    <w:rsid w:val="00643B62"/>
    <w:rsid w:val="00643BBE"/>
    <w:rsid w:val="00643DC1"/>
    <w:rsid w:val="006448C1"/>
    <w:rsid w:val="006449EF"/>
    <w:rsid w:val="006452DD"/>
    <w:rsid w:val="0064531A"/>
    <w:rsid w:val="006459F7"/>
    <w:rsid w:val="00646055"/>
    <w:rsid w:val="00646703"/>
    <w:rsid w:val="006468E5"/>
    <w:rsid w:val="00646DC0"/>
    <w:rsid w:val="006474D5"/>
    <w:rsid w:val="00650F3C"/>
    <w:rsid w:val="00651455"/>
    <w:rsid w:val="0065156C"/>
    <w:rsid w:val="00651BA6"/>
    <w:rsid w:val="006527B4"/>
    <w:rsid w:val="00653A7C"/>
    <w:rsid w:val="00653CD2"/>
    <w:rsid w:val="00653DB7"/>
    <w:rsid w:val="00653E25"/>
    <w:rsid w:val="00654555"/>
    <w:rsid w:val="00655F0E"/>
    <w:rsid w:val="006564B9"/>
    <w:rsid w:val="006579EC"/>
    <w:rsid w:val="006606CC"/>
    <w:rsid w:val="00661E01"/>
    <w:rsid w:val="00662317"/>
    <w:rsid w:val="00662AC1"/>
    <w:rsid w:val="00662B52"/>
    <w:rsid w:val="006637AB"/>
    <w:rsid w:val="00664A83"/>
    <w:rsid w:val="00664D46"/>
    <w:rsid w:val="00664E36"/>
    <w:rsid w:val="006650A7"/>
    <w:rsid w:val="00666483"/>
    <w:rsid w:val="00666E49"/>
    <w:rsid w:val="006710B5"/>
    <w:rsid w:val="006716D5"/>
    <w:rsid w:val="00672100"/>
    <w:rsid w:val="00673245"/>
    <w:rsid w:val="00673794"/>
    <w:rsid w:val="00673881"/>
    <w:rsid w:val="00674503"/>
    <w:rsid w:val="006745B8"/>
    <w:rsid w:val="00674D22"/>
    <w:rsid w:val="00675EF9"/>
    <w:rsid w:val="006760B9"/>
    <w:rsid w:val="006768DE"/>
    <w:rsid w:val="00677772"/>
    <w:rsid w:val="006820C1"/>
    <w:rsid w:val="00682746"/>
    <w:rsid w:val="00683F55"/>
    <w:rsid w:val="00686217"/>
    <w:rsid w:val="006872F7"/>
    <w:rsid w:val="00691A11"/>
    <w:rsid w:val="00692043"/>
    <w:rsid w:val="0069209E"/>
    <w:rsid w:val="00692517"/>
    <w:rsid w:val="0069264D"/>
    <w:rsid w:val="00692D29"/>
    <w:rsid w:val="006932C3"/>
    <w:rsid w:val="00693855"/>
    <w:rsid w:val="00693A36"/>
    <w:rsid w:val="0069424D"/>
    <w:rsid w:val="00694AAF"/>
    <w:rsid w:val="00695B79"/>
    <w:rsid w:val="006965F1"/>
    <w:rsid w:val="00696772"/>
    <w:rsid w:val="00696828"/>
    <w:rsid w:val="00696B7E"/>
    <w:rsid w:val="00697BAF"/>
    <w:rsid w:val="006A0904"/>
    <w:rsid w:val="006A0BB3"/>
    <w:rsid w:val="006A0D34"/>
    <w:rsid w:val="006A14C5"/>
    <w:rsid w:val="006A1B0D"/>
    <w:rsid w:val="006A2DF5"/>
    <w:rsid w:val="006A2F4A"/>
    <w:rsid w:val="006A329F"/>
    <w:rsid w:val="006A4032"/>
    <w:rsid w:val="006A49FB"/>
    <w:rsid w:val="006A4CFD"/>
    <w:rsid w:val="006A531D"/>
    <w:rsid w:val="006A5647"/>
    <w:rsid w:val="006A5DC0"/>
    <w:rsid w:val="006A63CB"/>
    <w:rsid w:val="006A7463"/>
    <w:rsid w:val="006A79E4"/>
    <w:rsid w:val="006B0481"/>
    <w:rsid w:val="006B04C8"/>
    <w:rsid w:val="006B2668"/>
    <w:rsid w:val="006B38C5"/>
    <w:rsid w:val="006B40A6"/>
    <w:rsid w:val="006B4425"/>
    <w:rsid w:val="006B457F"/>
    <w:rsid w:val="006B4952"/>
    <w:rsid w:val="006B4DE3"/>
    <w:rsid w:val="006B6194"/>
    <w:rsid w:val="006B7A34"/>
    <w:rsid w:val="006B7DDD"/>
    <w:rsid w:val="006C14EC"/>
    <w:rsid w:val="006C1968"/>
    <w:rsid w:val="006C1AC5"/>
    <w:rsid w:val="006C2307"/>
    <w:rsid w:val="006C259B"/>
    <w:rsid w:val="006C2B83"/>
    <w:rsid w:val="006C2BEC"/>
    <w:rsid w:val="006C3007"/>
    <w:rsid w:val="006C3AAF"/>
    <w:rsid w:val="006C3B9C"/>
    <w:rsid w:val="006C3FAD"/>
    <w:rsid w:val="006C44F1"/>
    <w:rsid w:val="006C4C74"/>
    <w:rsid w:val="006C570A"/>
    <w:rsid w:val="006C5A0A"/>
    <w:rsid w:val="006C5DA9"/>
    <w:rsid w:val="006C5F59"/>
    <w:rsid w:val="006C6323"/>
    <w:rsid w:val="006C6B2E"/>
    <w:rsid w:val="006C7B83"/>
    <w:rsid w:val="006C954D"/>
    <w:rsid w:val="006D1010"/>
    <w:rsid w:val="006D2C70"/>
    <w:rsid w:val="006D310E"/>
    <w:rsid w:val="006D33D0"/>
    <w:rsid w:val="006D356E"/>
    <w:rsid w:val="006D3B70"/>
    <w:rsid w:val="006D3CE6"/>
    <w:rsid w:val="006D42E1"/>
    <w:rsid w:val="006D471C"/>
    <w:rsid w:val="006D4BB6"/>
    <w:rsid w:val="006D5537"/>
    <w:rsid w:val="006D5E0F"/>
    <w:rsid w:val="006D651F"/>
    <w:rsid w:val="006D7DDF"/>
    <w:rsid w:val="006E0063"/>
    <w:rsid w:val="006E008C"/>
    <w:rsid w:val="006E1678"/>
    <w:rsid w:val="006E1EFE"/>
    <w:rsid w:val="006E22AD"/>
    <w:rsid w:val="006E2ED1"/>
    <w:rsid w:val="006E3209"/>
    <w:rsid w:val="006E4A4A"/>
    <w:rsid w:val="006E6425"/>
    <w:rsid w:val="006E6618"/>
    <w:rsid w:val="006E6B44"/>
    <w:rsid w:val="006E6C13"/>
    <w:rsid w:val="006E7182"/>
    <w:rsid w:val="006E72C8"/>
    <w:rsid w:val="006E761C"/>
    <w:rsid w:val="006E7702"/>
    <w:rsid w:val="006E7716"/>
    <w:rsid w:val="006E7B91"/>
    <w:rsid w:val="006E7EA8"/>
    <w:rsid w:val="006F020C"/>
    <w:rsid w:val="006F041D"/>
    <w:rsid w:val="006F2979"/>
    <w:rsid w:val="006F332D"/>
    <w:rsid w:val="006F4484"/>
    <w:rsid w:val="006F46E7"/>
    <w:rsid w:val="006F4D9A"/>
    <w:rsid w:val="006F5065"/>
    <w:rsid w:val="006F5EAA"/>
    <w:rsid w:val="006F64E9"/>
    <w:rsid w:val="006F67A8"/>
    <w:rsid w:val="006F6941"/>
    <w:rsid w:val="006F6A68"/>
    <w:rsid w:val="006F6B3F"/>
    <w:rsid w:val="006F713E"/>
    <w:rsid w:val="006F7AC2"/>
    <w:rsid w:val="007004D9"/>
    <w:rsid w:val="00700972"/>
    <w:rsid w:val="00700DEA"/>
    <w:rsid w:val="007010CE"/>
    <w:rsid w:val="00701880"/>
    <w:rsid w:val="0070245B"/>
    <w:rsid w:val="0070334A"/>
    <w:rsid w:val="00703468"/>
    <w:rsid w:val="00703F6D"/>
    <w:rsid w:val="00704130"/>
    <w:rsid w:val="00704383"/>
    <w:rsid w:val="00704E0F"/>
    <w:rsid w:val="00705F31"/>
    <w:rsid w:val="007063B7"/>
    <w:rsid w:val="007065DE"/>
    <w:rsid w:val="0070722C"/>
    <w:rsid w:val="007073A9"/>
    <w:rsid w:val="00707BCA"/>
    <w:rsid w:val="00710B9F"/>
    <w:rsid w:val="00710E75"/>
    <w:rsid w:val="007111AB"/>
    <w:rsid w:val="0071137C"/>
    <w:rsid w:val="00712175"/>
    <w:rsid w:val="00712460"/>
    <w:rsid w:val="0071248E"/>
    <w:rsid w:val="00713F4C"/>
    <w:rsid w:val="00714E81"/>
    <w:rsid w:val="007159C4"/>
    <w:rsid w:val="0071675F"/>
    <w:rsid w:val="00717373"/>
    <w:rsid w:val="00717ACF"/>
    <w:rsid w:val="007202BA"/>
    <w:rsid w:val="0072067E"/>
    <w:rsid w:val="007207F1"/>
    <w:rsid w:val="007211A6"/>
    <w:rsid w:val="00721857"/>
    <w:rsid w:val="00721915"/>
    <w:rsid w:val="00721BB8"/>
    <w:rsid w:val="007223FE"/>
    <w:rsid w:val="00722938"/>
    <w:rsid w:val="00722BF6"/>
    <w:rsid w:val="007232F1"/>
    <w:rsid w:val="0072354E"/>
    <w:rsid w:val="007237F4"/>
    <w:rsid w:val="00723F7A"/>
    <w:rsid w:val="007242B4"/>
    <w:rsid w:val="00725735"/>
    <w:rsid w:val="00725B15"/>
    <w:rsid w:val="00725F48"/>
    <w:rsid w:val="00725F65"/>
    <w:rsid w:val="0072607E"/>
    <w:rsid w:val="00727802"/>
    <w:rsid w:val="00730680"/>
    <w:rsid w:val="0073121C"/>
    <w:rsid w:val="00731396"/>
    <w:rsid w:val="0073315C"/>
    <w:rsid w:val="00733309"/>
    <w:rsid w:val="007338D0"/>
    <w:rsid w:val="00735159"/>
    <w:rsid w:val="00735306"/>
    <w:rsid w:val="0073554D"/>
    <w:rsid w:val="00735718"/>
    <w:rsid w:val="00735AD5"/>
    <w:rsid w:val="00735CD5"/>
    <w:rsid w:val="00735F59"/>
    <w:rsid w:val="00736E98"/>
    <w:rsid w:val="00740976"/>
    <w:rsid w:val="0074196D"/>
    <w:rsid w:val="00741DED"/>
    <w:rsid w:val="007420BD"/>
    <w:rsid w:val="00743B65"/>
    <w:rsid w:val="007453B4"/>
    <w:rsid w:val="00745B6C"/>
    <w:rsid w:val="007460EC"/>
    <w:rsid w:val="00746D26"/>
    <w:rsid w:val="00746F86"/>
    <w:rsid w:val="00747B00"/>
    <w:rsid w:val="00750C7C"/>
    <w:rsid w:val="0075108E"/>
    <w:rsid w:val="00751986"/>
    <w:rsid w:val="00752004"/>
    <w:rsid w:val="00752D23"/>
    <w:rsid w:val="00753392"/>
    <w:rsid w:val="0075364C"/>
    <w:rsid w:val="00754402"/>
    <w:rsid w:val="007561CC"/>
    <w:rsid w:val="00756304"/>
    <w:rsid w:val="0075693E"/>
    <w:rsid w:val="00756D03"/>
    <w:rsid w:val="0076053B"/>
    <w:rsid w:val="00761415"/>
    <w:rsid w:val="00761B71"/>
    <w:rsid w:val="00762477"/>
    <w:rsid w:val="00763386"/>
    <w:rsid w:val="00763720"/>
    <w:rsid w:val="00763940"/>
    <w:rsid w:val="00763C5B"/>
    <w:rsid w:val="00764A8D"/>
    <w:rsid w:val="0076545A"/>
    <w:rsid w:val="00765EB8"/>
    <w:rsid w:val="0076662E"/>
    <w:rsid w:val="007667EC"/>
    <w:rsid w:val="00767306"/>
    <w:rsid w:val="00767FDC"/>
    <w:rsid w:val="00770AA8"/>
    <w:rsid w:val="00770CBB"/>
    <w:rsid w:val="00771077"/>
    <w:rsid w:val="007710AA"/>
    <w:rsid w:val="00772927"/>
    <w:rsid w:val="00772C3A"/>
    <w:rsid w:val="00772EE9"/>
    <w:rsid w:val="00773379"/>
    <w:rsid w:val="0077471D"/>
    <w:rsid w:val="00774FC7"/>
    <w:rsid w:val="0077519E"/>
    <w:rsid w:val="00775863"/>
    <w:rsid w:val="00775DA6"/>
    <w:rsid w:val="00776580"/>
    <w:rsid w:val="007770E0"/>
    <w:rsid w:val="00777610"/>
    <w:rsid w:val="00777A02"/>
    <w:rsid w:val="00780010"/>
    <w:rsid w:val="00780396"/>
    <w:rsid w:val="0078155B"/>
    <w:rsid w:val="00781B32"/>
    <w:rsid w:val="00781B4D"/>
    <w:rsid w:val="00781C5A"/>
    <w:rsid w:val="00782475"/>
    <w:rsid w:val="007826CE"/>
    <w:rsid w:val="00784311"/>
    <w:rsid w:val="0078549A"/>
    <w:rsid w:val="00785956"/>
    <w:rsid w:val="00785D93"/>
    <w:rsid w:val="00786EA3"/>
    <w:rsid w:val="00787BB1"/>
    <w:rsid w:val="00787C5C"/>
    <w:rsid w:val="00790A64"/>
    <w:rsid w:val="007915A1"/>
    <w:rsid w:val="007921AC"/>
    <w:rsid w:val="007921F7"/>
    <w:rsid w:val="0079269F"/>
    <w:rsid w:val="00793B8C"/>
    <w:rsid w:val="007941A0"/>
    <w:rsid w:val="007942EF"/>
    <w:rsid w:val="00794946"/>
    <w:rsid w:val="00795314"/>
    <w:rsid w:val="00795726"/>
    <w:rsid w:val="00796104"/>
    <w:rsid w:val="00796550"/>
    <w:rsid w:val="00796896"/>
    <w:rsid w:val="00796E2C"/>
    <w:rsid w:val="007972F3"/>
    <w:rsid w:val="007975C9"/>
    <w:rsid w:val="007976C9"/>
    <w:rsid w:val="00797718"/>
    <w:rsid w:val="007A23D4"/>
    <w:rsid w:val="007A2A5C"/>
    <w:rsid w:val="007A325F"/>
    <w:rsid w:val="007A3F80"/>
    <w:rsid w:val="007A43C1"/>
    <w:rsid w:val="007A4584"/>
    <w:rsid w:val="007A694F"/>
    <w:rsid w:val="007A730B"/>
    <w:rsid w:val="007A73B0"/>
    <w:rsid w:val="007B0022"/>
    <w:rsid w:val="007B0118"/>
    <w:rsid w:val="007B0705"/>
    <w:rsid w:val="007B25CA"/>
    <w:rsid w:val="007B40E3"/>
    <w:rsid w:val="007B4E8B"/>
    <w:rsid w:val="007B5139"/>
    <w:rsid w:val="007B52F1"/>
    <w:rsid w:val="007B6973"/>
    <w:rsid w:val="007B6CC3"/>
    <w:rsid w:val="007B7DB0"/>
    <w:rsid w:val="007C01FB"/>
    <w:rsid w:val="007C1313"/>
    <w:rsid w:val="007C153B"/>
    <w:rsid w:val="007C1A41"/>
    <w:rsid w:val="007C3113"/>
    <w:rsid w:val="007C3643"/>
    <w:rsid w:val="007C371C"/>
    <w:rsid w:val="007C3FF1"/>
    <w:rsid w:val="007C4455"/>
    <w:rsid w:val="007C45C0"/>
    <w:rsid w:val="007C4B20"/>
    <w:rsid w:val="007C5935"/>
    <w:rsid w:val="007C597B"/>
    <w:rsid w:val="007C744C"/>
    <w:rsid w:val="007D09C5"/>
    <w:rsid w:val="007D0C22"/>
    <w:rsid w:val="007D0FE0"/>
    <w:rsid w:val="007D10F8"/>
    <w:rsid w:val="007D2CC9"/>
    <w:rsid w:val="007D3011"/>
    <w:rsid w:val="007D315B"/>
    <w:rsid w:val="007D3C63"/>
    <w:rsid w:val="007D4548"/>
    <w:rsid w:val="007D49AC"/>
    <w:rsid w:val="007D4D53"/>
    <w:rsid w:val="007D5395"/>
    <w:rsid w:val="007D5866"/>
    <w:rsid w:val="007D5A15"/>
    <w:rsid w:val="007D5E34"/>
    <w:rsid w:val="007D6FD0"/>
    <w:rsid w:val="007D7690"/>
    <w:rsid w:val="007E0026"/>
    <w:rsid w:val="007E023A"/>
    <w:rsid w:val="007E0854"/>
    <w:rsid w:val="007E14B2"/>
    <w:rsid w:val="007E1BB5"/>
    <w:rsid w:val="007E1F27"/>
    <w:rsid w:val="007E30C4"/>
    <w:rsid w:val="007E37E9"/>
    <w:rsid w:val="007E3ABA"/>
    <w:rsid w:val="007E498F"/>
    <w:rsid w:val="007E52D6"/>
    <w:rsid w:val="007E563D"/>
    <w:rsid w:val="007E6859"/>
    <w:rsid w:val="007E7397"/>
    <w:rsid w:val="007F01C0"/>
    <w:rsid w:val="007F08F3"/>
    <w:rsid w:val="007F1B4F"/>
    <w:rsid w:val="007F2356"/>
    <w:rsid w:val="007F41DA"/>
    <w:rsid w:val="007F5B31"/>
    <w:rsid w:val="007F5E42"/>
    <w:rsid w:val="007F5E4F"/>
    <w:rsid w:val="007F5E88"/>
    <w:rsid w:val="007F6147"/>
    <w:rsid w:val="007F62BD"/>
    <w:rsid w:val="007F6777"/>
    <w:rsid w:val="007F685A"/>
    <w:rsid w:val="007F746F"/>
    <w:rsid w:val="007F75EB"/>
    <w:rsid w:val="007F7896"/>
    <w:rsid w:val="00800133"/>
    <w:rsid w:val="00800E36"/>
    <w:rsid w:val="00801263"/>
    <w:rsid w:val="00801983"/>
    <w:rsid w:val="00802570"/>
    <w:rsid w:val="008026D2"/>
    <w:rsid w:val="00802998"/>
    <w:rsid w:val="00804413"/>
    <w:rsid w:val="00804429"/>
    <w:rsid w:val="0080594B"/>
    <w:rsid w:val="008065D9"/>
    <w:rsid w:val="00806859"/>
    <w:rsid w:val="0080691B"/>
    <w:rsid w:val="00807352"/>
    <w:rsid w:val="00807B0C"/>
    <w:rsid w:val="00810F40"/>
    <w:rsid w:val="00811AE4"/>
    <w:rsid w:val="00811E03"/>
    <w:rsid w:val="00812753"/>
    <w:rsid w:val="008129D3"/>
    <w:rsid w:val="00812CAD"/>
    <w:rsid w:val="00813BFB"/>
    <w:rsid w:val="00814087"/>
    <w:rsid w:val="00814B8A"/>
    <w:rsid w:val="008150D7"/>
    <w:rsid w:val="00816A0E"/>
    <w:rsid w:val="00816E12"/>
    <w:rsid w:val="00817BA6"/>
    <w:rsid w:val="0082109A"/>
    <w:rsid w:val="00821828"/>
    <w:rsid w:val="00822556"/>
    <w:rsid w:val="0082299E"/>
    <w:rsid w:val="008235A0"/>
    <w:rsid w:val="008237CD"/>
    <w:rsid w:val="00823B75"/>
    <w:rsid w:val="00823CB6"/>
    <w:rsid w:val="008248E7"/>
    <w:rsid w:val="00824A78"/>
    <w:rsid w:val="008250ED"/>
    <w:rsid w:val="00826072"/>
    <w:rsid w:val="00826A3C"/>
    <w:rsid w:val="00826A81"/>
    <w:rsid w:val="00827681"/>
    <w:rsid w:val="00827A23"/>
    <w:rsid w:val="008302B8"/>
    <w:rsid w:val="00831EC1"/>
    <w:rsid w:val="00832F83"/>
    <w:rsid w:val="00833A80"/>
    <w:rsid w:val="008343A6"/>
    <w:rsid w:val="008343D9"/>
    <w:rsid w:val="00834860"/>
    <w:rsid w:val="008349EF"/>
    <w:rsid w:val="00834AED"/>
    <w:rsid w:val="008359E4"/>
    <w:rsid w:val="00836DCE"/>
    <w:rsid w:val="00837190"/>
    <w:rsid w:val="00837B56"/>
    <w:rsid w:val="00837BB6"/>
    <w:rsid w:val="00837E9A"/>
    <w:rsid w:val="008403D4"/>
    <w:rsid w:val="00840C59"/>
    <w:rsid w:val="00842AF2"/>
    <w:rsid w:val="00843445"/>
    <w:rsid w:val="00843E4D"/>
    <w:rsid w:val="00844090"/>
    <w:rsid w:val="00844F30"/>
    <w:rsid w:val="00845E06"/>
    <w:rsid w:val="00846DE1"/>
    <w:rsid w:val="00846FD0"/>
    <w:rsid w:val="008503DA"/>
    <w:rsid w:val="008504D0"/>
    <w:rsid w:val="008517A1"/>
    <w:rsid w:val="0085188F"/>
    <w:rsid w:val="00852836"/>
    <w:rsid w:val="008539DF"/>
    <w:rsid w:val="0085408A"/>
    <w:rsid w:val="008540C3"/>
    <w:rsid w:val="00854200"/>
    <w:rsid w:val="00854397"/>
    <w:rsid w:val="008547B5"/>
    <w:rsid w:val="00854D6A"/>
    <w:rsid w:val="00856C70"/>
    <w:rsid w:val="00857618"/>
    <w:rsid w:val="00857C68"/>
    <w:rsid w:val="00857CC7"/>
    <w:rsid w:val="0086042E"/>
    <w:rsid w:val="00860755"/>
    <w:rsid w:val="00860C77"/>
    <w:rsid w:val="00860DF8"/>
    <w:rsid w:val="00860E5C"/>
    <w:rsid w:val="00861CDD"/>
    <w:rsid w:val="008621FB"/>
    <w:rsid w:val="0086447F"/>
    <w:rsid w:val="008646EE"/>
    <w:rsid w:val="00864711"/>
    <w:rsid w:val="00864B30"/>
    <w:rsid w:val="008652A8"/>
    <w:rsid w:val="008670C0"/>
    <w:rsid w:val="008670E9"/>
    <w:rsid w:val="00867C8E"/>
    <w:rsid w:val="00871210"/>
    <w:rsid w:val="008726D1"/>
    <w:rsid w:val="008735E0"/>
    <w:rsid w:val="00875938"/>
    <w:rsid w:val="00875988"/>
    <w:rsid w:val="008760E7"/>
    <w:rsid w:val="00876310"/>
    <w:rsid w:val="008763A4"/>
    <w:rsid w:val="0087640E"/>
    <w:rsid w:val="008770DE"/>
    <w:rsid w:val="008778E7"/>
    <w:rsid w:val="00880082"/>
    <w:rsid w:val="00880D9C"/>
    <w:rsid w:val="00881651"/>
    <w:rsid w:val="00881805"/>
    <w:rsid w:val="00882003"/>
    <w:rsid w:val="00882129"/>
    <w:rsid w:val="008821BF"/>
    <w:rsid w:val="008837D6"/>
    <w:rsid w:val="0088437A"/>
    <w:rsid w:val="00884DB6"/>
    <w:rsid w:val="00885165"/>
    <w:rsid w:val="008855E5"/>
    <w:rsid w:val="00885E68"/>
    <w:rsid w:val="0088796C"/>
    <w:rsid w:val="00887BC2"/>
    <w:rsid w:val="00887DA4"/>
    <w:rsid w:val="00890562"/>
    <w:rsid w:val="00891B2C"/>
    <w:rsid w:val="00891DEB"/>
    <w:rsid w:val="00891E59"/>
    <w:rsid w:val="00892705"/>
    <w:rsid w:val="008930D5"/>
    <w:rsid w:val="0089314B"/>
    <w:rsid w:val="00893ED8"/>
    <w:rsid w:val="008946FB"/>
    <w:rsid w:val="00895D73"/>
    <w:rsid w:val="00896039"/>
    <w:rsid w:val="008A0290"/>
    <w:rsid w:val="008A07E0"/>
    <w:rsid w:val="008A13B3"/>
    <w:rsid w:val="008A13B7"/>
    <w:rsid w:val="008A4690"/>
    <w:rsid w:val="008A4B08"/>
    <w:rsid w:val="008A5692"/>
    <w:rsid w:val="008A5ACB"/>
    <w:rsid w:val="008A5CFA"/>
    <w:rsid w:val="008B00D6"/>
    <w:rsid w:val="008B0588"/>
    <w:rsid w:val="008B0D4D"/>
    <w:rsid w:val="008B1170"/>
    <w:rsid w:val="008B1D84"/>
    <w:rsid w:val="008B2DBC"/>
    <w:rsid w:val="008B30D1"/>
    <w:rsid w:val="008B34FA"/>
    <w:rsid w:val="008B47DA"/>
    <w:rsid w:val="008B48B3"/>
    <w:rsid w:val="008B4CAE"/>
    <w:rsid w:val="008B4E98"/>
    <w:rsid w:val="008B504E"/>
    <w:rsid w:val="008B5065"/>
    <w:rsid w:val="008B5B24"/>
    <w:rsid w:val="008B5D24"/>
    <w:rsid w:val="008B718F"/>
    <w:rsid w:val="008B7F75"/>
    <w:rsid w:val="008C0B0F"/>
    <w:rsid w:val="008C0E37"/>
    <w:rsid w:val="008C0F3B"/>
    <w:rsid w:val="008C2D29"/>
    <w:rsid w:val="008C3C1A"/>
    <w:rsid w:val="008C5186"/>
    <w:rsid w:val="008C56A6"/>
    <w:rsid w:val="008C6201"/>
    <w:rsid w:val="008C6369"/>
    <w:rsid w:val="008C7AC1"/>
    <w:rsid w:val="008CB74B"/>
    <w:rsid w:val="008D0756"/>
    <w:rsid w:val="008D1440"/>
    <w:rsid w:val="008D15CC"/>
    <w:rsid w:val="008D166F"/>
    <w:rsid w:val="008D245B"/>
    <w:rsid w:val="008D2A48"/>
    <w:rsid w:val="008D3136"/>
    <w:rsid w:val="008D41B9"/>
    <w:rsid w:val="008D4905"/>
    <w:rsid w:val="008D5491"/>
    <w:rsid w:val="008D6D99"/>
    <w:rsid w:val="008D7A4D"/>
    <w:rsid w:val="008E01A3"/>
    <w:rsid w:val="008E0676"/>
    <w:rsid w:val="008E0772"/>
    <w:rsid w:val="008E1829"/>
    <w:rsid w:val="008E279B"/>
    <w:rsid w:val="008E2C45"/>
    <w:rsid w:val="008E2F56"/>
    <w:rsid w:val="008E2FE2"/>
    <w:rsid w:val="008E301C"/>
    <w:rsid w:val="008E34D0"/>
    <w:rsid w:val="008E36EB"/>
    <w:rsid w:val="008E3B24"/>
    <w:rsid w:val="008E427A"/>
    <w:rsid w:val="008E4F2D"/>
    <w:rsid w:val="008E5853"/>
    <w:rsid w:val="008E716A"/>
    <w:rsid w:val="008E7C07"/>
    <w:rsid w:val="008F0533"/>
    <w:rsid w:val="008F1E7C"/>
    <w:rsid w:val="008F210C"/>
    <w:rsid w:val="008F2A0F"/>
    <w:rsid w:val="008F2F45"/>
    <w:rsid w:val="008F34D8"/>
    <w:rsid w:val="008F4455"/>
    <w:rsid w:val="008F4C9D"/>
    <w:rsid w:val="008F5C53"/>
    <w:rsid w:val="008F7E12"/>
    <w:rsid w:val="00900097"/>
    <w:rsid w:val="0090015B"/>
    <w:rsid w:val="00900186"/>
    <w:rsid w:val="00901E77"/>
    <w:rsid w:val="0090238A"/>
    <w:rsid w:val="009024E6"/>
    <w:rsid w:val="009027DE"/>
    <w:rsid w:val="00903419"/>
    <w:rsid w:val="0090373B"/>
    <w:rsid w:val="00903744"/>
    <w:rsid w:val="00903FD5"/>
    <w:rsid w:val="00904BAC"/>
    <w:rsid w:val="0090590B"/>
    <w:rsid w:val="00905CC1"/>
    <w:rsid w:val="00907479"/>
    <w:rsid w:val="00910978"/>
    <w:rsid w:val="00910DB8"/>
    <w:rsid w:val="00911717"/>
    <w:rsid w:val="00911F13"/>
    <w:rsid w:val="00912327"/>
    <w:rsid w:val="00912589"/>
    <w:rsid w:val="0091375D"/>
    <w:rsid w:val="00914368"/>
    <w:rsid w:val="0091492D"/>
    <w:rsid w:val="00915853"/>
    <w:rsid w:val="00915D85"/>
    <w:rsid w:val="009160EE"/>
    <w:rsid w:val="009160F8"/>
    <w:rsid w:val="00917586"/>
    <w:rsid w:val="00917644"/>
    <w:rsid w:val="0091772D"/>
    <w:rsid w:val="00917F7A"/>
    <w:rsid w:val="00920513"/>
    <w:rsid w:val="00920E08"/>
    <w:rsid w:val="009215E9"/>
    <w:rsid w:val="00921C66"/>
    <w:rsid w:val="00921F42"/>
    <w:rsid w:val="0092218C"/>
    <w:rsid w:val="0092222A"/>
    <w:rsid w:val="00922665"/>
    <w:rsid w:val="009226D5"/>
    <w:rsid w:val="0092272E"/>
    <w:rsid w:val="00922B1D"/>
    <w:rsid w:val="00922CB6"/>
    <w:rsid w:val="00923930"/>
    <w:rsid w:val="00924572"/>
    <w:rsid w:val="00924F9F"/>
    <w:rsid w:val="0092558F"/>
    <w:rsid w:val="00925EB8"/>
    <w:rsid w:val="009262B7"/>
    <w:rsid w:val="00926E84"/>
    <w:rsid w:val="00926F61"/>
    <w:rsid w:val="00927263"/>
    <w:rsid w:val="009279D4"/>
    <w:rsid w:val="0093041A"/>
    <w:rsid w:val="0093044B"/>
    <w:rsid w:val="00931520"/>
    <w:rsid w:val="00931EBC"/>
    <w:rsid w:val="0093278E"/>
    <w:rsid w:val="009342FF"/>
    <w:rsid w:val="009353A0"/>
    <w:rsid w:val="00936AF6"/>
    <w:rsid w:val="00936B63"/>
    <w:rsid w:val="00936E4D"/>
    <w:rsid w:val="00937518"/>
    <w:rsid w:val="009378D7"/>
    <w:rsid w:val="00940516"/>
    <w:rsid w:val="009414B2"/>
    <w:rsid w:val="00942836"/>
    <w:rsid w:val="009439FC"/>
    <w:rsid w:val="009440A1"/>
    <w:rsid w:val="00944243"/>
    <w:rsid w:val="00945795"/>
    <w:rsid w:val="0094589A"/>
    <w:rsid w:val="00947E03"/>
    <w:rsid w:val="00947ECA"/>
    <w:rsid w:val="00950836"/>
    <w:rsid w:val="00950A70"/>
    <w:rsid w:val="0095186D"/>
    <w:rsid w:val="00951E06"/>
    <w:rsid w:val="0095283E"/>
    <w:rsid w:val="00952EDC"/>
    <w:rsid w:val="00952F59"/>
    <w:rsid w:val="009534C3"/>
    <w:rsid w:val="009548FB"/>
    <w:rsid w:val="00954C75"/>
    <w:rsid w:val="00955C79"/>
    <w:rsid w:val="00955EBF"/>
    <w:rsid w:val="0095691F"/>
    <w:rsid w:val="00957D49"/>
    <w:rsid w:val="00957F5F"/>
    <w:rsid w:val="00960003"/>
    <w:rsid w:val="00961F6C"/>
    <w:rsid w:val="00962499"/>
    <w:rsid w:val="00962C82"/>
    <w:rsid w:val="009639CB"/>
    <w:rsid w:val="00963CD9"/>
    <w:rsid w:val="009647BE"/>
    <w:rsid w:val="00964EB3"/>
    <w:rsid w:val="0096569E"/>
    <w:rsid w:val="00965D9F"/>
    <w:rsid w:val="009679DA"/>
    <w:rsid w:val="00970385"/>
    <w:rsid w:val="00970DAF"/>
    <w:rsid w:val="0097120F"/>
    <w:rsid w:val="00971537"/>
    <w:rsid w:val="009727B7"/>
    <w:rsid w:val="00972D1C"/>
    <w:rsid w:val="009731C2"/>
    <w:rsid w:val="00973E51"/>
    <w:rsid w:val="009744B2"/>
    <w:rsid w:val="00975636"/>
    <w:rsid w:val="00975A69"/>
    <w:rsid w:val="0097676C"/>
    <w:rsid w:val="00977176"/>
    <w:rsid w:val="0097728A"/>
    <w:rsid w:val="0097785F"/>
    <w:rsid w:val="00980AB0"/>
    <w:rsid w:val="00980E97"/>
    <w:rsid w:val="0098174E"/>
    <w:rsid w:val="00981B68"/>
    <w:rsid w:val="00982117"/>
    <w:rsid w:val="009825DF"/>
    <w:rsid w:val="00982BC5"/>
    <w:rsid w:val="00982C8A"/>
    <w:rsid w:val="00982E71"/>
    <w:rsid w:val="0098311C"/>
    <w:rsid w:val="009833F0"/>
    <w:rsid w:val="0098454B"/>
    <w:rsid w:val="009845BF"/>
    <w:rsid w:val="00984D1E"/>
    <w:rsid w:val="00985897"/>
    <w:rsid w:val="00987EA6"/>
    <w:rsid w:val="00991043"/>
    <w:rsid w:val="00991086"/>
    <w:rsid w:val="009914C3"/>
    <w:rsid w:val="00992021"/>
    <w:rsid w:val="009924D6"/>
    <w:rsid w:val="00992A6C"/>
    <w:rsid w:val="00993E33"/>
    <w:rsid w:val="0099446C"/>
    <w:rsid w:val="00995116"/>
    <w:rsid w:val="009968C2"/>
    <w:rsid w:val="00996C30"/>
    <w:rsid w:val="00996DD6"/>
    <w:rsid w:val="00996F66"/>
    <w:rsid w:val="0099708E"/>
    <w:rsid w:val="009A0D1D"/>
    <w:rsid w:val="009A1AE6"/>
    <w:rsid w:val="009A1C89"/>
    <w:rsid w:val="009A1F65"/>
    <w:rsid w:val="009A2DA1"/>
    <w:rsid w:val="009A343B"/>
    <w:rsid w:val="009A35A1"/>
    <w:rsid w:val="009A3E4A"/>
    <w:rsid w:val="009A46AA"/>
    <w:rsid w:val="009A5651"/>
    <w:rsid w:val="009A5C4F"/>
    <w:rsid w:val="009A5F70"/>
    <w:rsid w:val="009A61CB"/>
    <w:rsid w:val="009A6713"/>
    <w:rsid w:val="009A6994"/>
    <w:rsid w:val="009A701E"/>
    <w:rsid w:val="009A7194"/>
    <w:rsid w:val="009B1119"/>
    <w:rsid w:val="009B17B9"/>
    <w:rsid w:val="009B17D7"/>
    <w:rsid w:val="009B27AB"/>
    <w:rsid w:val="009B2893"/>
    <w:rsid w:val="009B340F"/>
    <w:rsid w:val="009B4B39"/>
    <w:rsid w:val="009B4D4A"/>
    <w:rsid w:val="009B5DC4"/>
    <w:rsid w:val="009B60E2"/>
    <w:rsid w:val="009B6527"/>
    <w:rsid w:val="009B684B"/>
    <w:rsid w:val="009B6AAB"/>
    <w:rsid w:val="009B6F2C"/>
    <w:rsid w:val="009B6F64"/>
    <w:rsid w:val="009B77D7"/>
    <w:rsid w:val="009C14D9"/>
    <w:rsid w:val="009C1704"/>
    <w:rsid w:val="009C2743"/>
    <w:rsid w:val="009C39C6"/>
    <w:rsid w:val="009C3D03"/>
    <w:rsid w:val="009C3FED"/>
    <w:rsid w:val="009C41B6"/>
    <w:rsid w:val="009C41BA"/>
    <w:rsid w:val="009C46F3"/>
    <w:rsid w:val="009C472D"/>
    <w:rsid w:val="009C48FB"/>
    <w:rsid w:val="009C4942"/>
    <w:rsid w:val="009C4A87"/>
    <w:rsid w:val="009C5707"/>
    <w:rsid w:val="009C5A84"/>
    <w:rsid w:val="009C5B69"/>
    <w:rsid w:val="009C6554"/>
    <w:rsid w:val="009C6826"/>
    <w:rsid w:val="009C69AB"/>
    <w:rsid w:val="009C7103"/>
    <w:rsid w:val="009C73F3"/>
    <w:rsid w:val="009C7B5A"/>
    <w:rsid w:val="009CE745"/>
    <w:rsid w:val="009D002A"/>
    <w:rsid w:val="009D0D66"/>
    <w:rsid w:val="009D1C9B"/>
    <w:rsid w:val="009D2485"/>
    <w:rsid w:val="009D39D8"/>
    <w:rsid w:val="009D417A"/>
    <w:rsid w:val="009D57AD"/>
    <w:rsid w:val="009D605B"/>
    <w:rsid w:val="009D6373"/>
    <w:rsid w:val="009E13F3"/>
    <w:rsid w:val="009E1E40"/>
    <w:rsid w:val="009E2051"/>
    <w:rsid w:val="009E2498"/>
    <w:rsid w:val="009E28B4"/>
    <w:rsid w:val="009E2C6A"/>
    <w:rsid w:val="009E2CEC"/>
    <w:rsid w:val="009E2D02"/>
    <w:rsid w:val="009E360E"/>
    <w:rsid w:val="009E398C"/>
    <w:rsid w:val="009E4590"/>
    <w:rsid w:val="009E4A42"/>
    <w:rsid w:val="009E4C2E"/>
    <w:rsid w:val="009E59F7"/>
    <w:rsid w:val="009E5F71"/>
    <w:rsid w:val="009E6567"/>
    <w:rsid w:val="009F0156"/>
    <w:rsid w:val="009F0B7F"/>
    <w:rsid w:val="009F217A"/>
    <w:rsid w:val="009F2332"/>
    <w:rsid w:val="009F2D61"/>
    <w:rsid w:val="009F46EE"/>
    <w:rsid w:val="009F4954"/>
    <w:rsid w:val="009F4A3D"/>
    <w:rsid w:val="009F4BD8"/>
    <w:rsid w:val="009F5424"/>
    <w:rsid w:val="009F5DF7"/>
    <w:rsid w:val="009F6862"/>
    <w:rsid w:val="009F7B5A"/>
    <w:rsid w:val="009F7F1B"/>
    <w:rsid w:val="00A00243"/>
    <w:rsid w:val="00A0034C"/>
    <w:rsid w:val="00A004C2"/>
    <w:rsid w:val="00A01D91"/>
    <w:rsid w:val="00A0201B"/>
    <w:rsid w:val="00A02368"/>
    <w:rsid w:val="00A02E2F"/>
    <w:rsid w:val="00A03189"/>
    <w:rsid w:val="00A03EF6"/>
    <w:rsid w:val="00A05CD6"/>
    <w:rsid w:val="00A067DC"/>
    <w:rsid w:val="00A0696C"/>
    <w:rsid w:val="00A075E3"/>
    <w:rsid w:val="00A10AAD"/>
    <w:rsid w:val="00A10DD7"/>
    <w:rsid w:val="00A11679"/>
    <w:rsid w:val="00A12592"/>
    <w:rsid w:val="00A13328"/>
    <w:rsid w:val="00A13998"/>
    <w:rsid w:val="00A13E07"/>
    <w:rsid w:val="00A13E0B"/>
    <w:rsid w:val="00A14CB6"/>
    <w:rsid w:val="00A14D1F"/>
    <w:rsid w:val="00A15669"/>
    <w:rsid w:val="00A15D66"/>
    <w:rsid w:val="00A166A7"/>
    <w:rsid w:val="00A16B5E"/>
    <w:rsid w:val="00A171DC"/>
    <w:rsid w:val="00A20346"/>
    <w:rsid w:val="00A204EE"/>
    <w:rsid w:val="00A20C1D"/>
    <w:rsid w:val="00A20DDC"/>
    <w:rsid w:val="00A21D12"/>
    <w:rsid w:val="00A23839"/>
    <w:rsid w:val="00A23C8E"/>
    <w:rsid w:val="00A241E7"/>
    <w:rsid w:val="00A24AD4"/>
    <w:rsid w:val="00A255B6"/>
    <w:rsid w:val="00A25BE3"/>
    <w:rsid w:val="00A26523"/>
    <w:rsid w:val="00A266D7"/>
    <w:rsid w:val="00A274BC"/>
    <w:rsid w:val="00A27EC6"/>
    <w:rsid w:val="00A30A35"/>
    <w:rsid w:val="00A30C16"/>
    <w:rsid w:val="00A318E8"/>
    <w:rsid w:val="00A32AC4"/>
    <w:rsid w:val="00A32F5D"/>
    <w:rsid w:val="00A33ADF"/>
    <w:rsid w:val="00A33B2F"/>
    <w:rsid w:val="00A33F98"/>
    <w:rsid w:val="00A3441E"/>
    <w:rsid w:val="00A34F98"/>
    <w:rsid w:val="00A36B2E"/>
    <w:rsid w:val="00A3749A"/>
    <w:rsid w:val="00A40D47"/>
    <w:rsid w:val="00A40FA1"/>
    <w:rsid w:val="00A410AF"/>
    <w:rsid w:val="00A41332"/>
    <w:rsid w:val="00A4168C"/>
    <w:rsid w:val="00A41D23"/>
    <w:rsid w:val="00A41DFE"/>
    <w:rsid w:val="00A421B4"/>
    <w:rsid w:val="00A427C4"/>
    <w:rsid w:val="00A427D1"/>
    <w:rsid w:val="00A42FFA"/>
    <w:rsid w:val="00A43274"/>
    <w:rsid w:val="00A4336A"/>
    <w:rsid w:val="00A4338C"/>
    <w:rsid w:val="00A44BE3"/>
    <w:rsid w:val="00A44EBC"/>
    <w:rsid w:val="00A5060B"/>
    <w:rsid w:val="00A50D7F"/>
    <w:rsid w:val="00A50EC0"/>
    <w:rsid w:val="00A51158"/>
    <w:rsid w:val="00A52150"/>
    <w:rsid w:val="00A5260F"/>
    <w:rsid w:val="00A531E7"/>
    <w:rsid w:val="00A536A9"/>
    <w:rsid w:val="00A53723"/>
    <w:rsid w:val="00A53F44"/>
    <w:rsid w:val="00A54A0C"/>
    <w:rsid w:val="00A54E1E"/>
    <w:rsid w:val="00A55C7C"/>
    <w:rsid w:val="00A55FBA"/>
    <w:rsid w:val="00A55FF9"/>
    <w:rsid w:val="00A56203"/>
    <w:rsid w:val="00A57B0C"/>
    <w:rsid w:val="00A608BC"/>
    <w:rsid w:val="00A60ACE"/>
    <w:rsid w:val="00A60C41"/>
    <w:rsid w:val="00A60F81"/>
    <w:rsid w:val="00A613A0"/>
    <w:rsid w:val="00A617BE"/>
    <w:rsid w:val="00A6202D"/>
    <w:rsid w:val="00A62B21"/>
    <w:rsid w:val="00A62D55"/>
    <w:rsid w:val="00A644B7"/>
    <w:rsid w:val="00A64DB4"/>
    <w:rsid w:val="00A65179"/>
    <w:rsid w:val="00A65826"/>
    <w:rsid w:val="00A6636E"/>
    <w:rsid w:val="00A67884"/>
    <w:rsid w:val="00A67AB6"/>
    <w:rsid w:val="00A67B4D"/>
    <w:rsid w:val="00A70FAF"/>
    <w:rsid w:val="00A71B94"/>
    <w:rsid w:val="00A71F61"/>
    <w:rsid w:val="00A72064"/>
    <w:rsid w:val="00A720DD"/>
    <w:rsid w:val="00A7301E"/>
    <w:rsid w:val="00A73B1A"/>
    <w:rsid w:val="00A73DC9"/>
    <w:rsid w:val="00A7401A"/>
    <w:rsid w:val="00A74280"/>
    <w:rsid w:val="00A74D9D"/>
    <w:rsid w:val="00A754CD"/>
    <w:rsid w:val="00A76ED0"/>
    <w:rsid w:val="00A7749E"/>
    <w:rsid w:val="00A7C56C"/>
    <w:rsid w:val="00A80487"/>
    <w:rsid w:val="00A8107A"/>
    <w:rsid w:val="00A81F98"/>
    <w:rsid w:val="00A82F78"/>
    <w:rsid w:val="00A83DB3"/>
    <w:rsid w:val="00A85B3D"/>
    <w:rsid w:val="00A85C68"/>
    <w:rsid w:val="00A86236"/>
    <w:rsid w:val="00A876C5"/>
    <w:rsid w:val="00A87746"/>
    <w:rsid w:val="00A87A62"/>
    <w:rsid w:val="00A87B18"/>
    <w:rsid w:val="00A90936"/>
    <w:rsid w:val="00A90E55"/>
    <w:rsid w:val="00A91907"/>
    <w:rsid w:val="00A91BA9"/>
    <w:rsid w:val="00A92B04"/>
    <w:rsid w:val="00A92D02"/>
    <w:rsid w:val="00A93B89"/>
    <w:rsid w:val="00A93E9C"/>
    <w:rsid w:val="00A94EEF"/>
    <w:rsid w:val="00A950F6"/>
    <w:rsid w:val="00A95AE0"/>
    <w:rsid w:val="00A966CC"/>
    <w:rsid w:val="00A9769C"/>
    <w:rsid w:val="00A97875"/>
    <w:rsid w:val="00AA04B5"/>
    <w:rsid w:val="00AA0E5F"/>
    <w:rsid w:val="00AA10B1"/>
    <w:rsid w:val="00AA144D"/>
    <w:rsid w:val="00AA14AF"/>
    <w:rsid w:val="00AA15BD"/>
    <w:rsid w:val="00AA1622"/>
    <w:rsid w:val="00AA17B8"/>
    <w:rsid w:val="00AA1DB4"/>
    <w:rsid w:val="00AA292B"/>
    <w:rsid w:val="00AA42E0"/>
    <w:rsid w:val="00AA44F4"/>
    <w:rsid w:val="00AA4AD9"/>
    <w:rsid w:val="00AA4D3F"/>
    <w:rsid w:val="00AA57B8"/>
    <w:rsid w:val="00AA5C16"/>
    <w:rsid w:val="00AA6D57"/>
    <w:rsid w:val="00AB01E0"/>
    <w:rsid w:val="00AB2314"/>
    <w:rsid w:val="00AB2539"/>
    <w:rsid w:val="00AB2726"/>
    <w:rsid w:val="00AB2738"/>
    <w:rsid w:val="00AB276C"/>
    <w:rsid w:val="00AB3DA2"/>
    <w:rsid w:val="00AB3FC0"/>
    <w:rsid w:val="00AB5BE7"/>
    <w:rsid w:val="00AB61A0"/>
    <w:rsid w:val="00AB6A31"/>
    <w:rsid w:val="00AB6CBE"/>
    <w:rsid w:val="00AB79A3"/>
    <w:rsid w:val="00AC16DD"/>
    <w:rsid w:val="00AC2137"/>
    <w:rsid w:val="00AC2842"/>
    <w:rsid w:val="00AC43B2"/>
    <w:rsid w:val="00AC4631"/>
    <w:rsid w:val="00AC4886"/>
    <w:rsid w:val="00AC4A53"/>
    <w:rsid w:val="00AC59DE"/>
    <w:rsid w:val="00AC649C"/>
    <w:rsid w:val="00AC653E"/>
    <w:rsid w:val="00AC7F7C"/>
    <w:rsid w:val="00AD000F"/>
    <w:rsid w:val="00AD0488"/>
    <w:rsid w:val="00AD18C9"/>
    <w:rsid w:val="00AD1B71"/>
    <w:rsid w:val="00AD1F6E"/>
    <w:rsid w:val="00AD3C46"/>
    <w:rsid w:val="00AD3CDA"/>
    <w:rsid w:val="00AD4E75"/>
    <w:rsid w:val="00AD5978"/>
    <w:rsid w:val="00AD67A5"/>
    <w:rsid w:val="00AD6A8F"/>
    <w:rsid w:val="00AD7B93"/>
    <w:rsid w:val="00AE0213"/>
    <w:rsid w:val="00AE25C0"/>
    <w:rsid w:val="00AE2B38"/>
    <w:rsid w:val="00AE2D3E"/>
    <w:rsid w:val="00AE38AF"/>
    <w:rsid w:val="00AE561D"/>
    <w:rsid w:val="00AE5D5D"/>
    <w:rsid w:val="00AE65FA"/>
    <w:rsid w:val="00AF09B6"/>
    <w:rsid w:val="00AF2123"/>
    <w:rsid w:val="00AF2D57"/>
    <w:rsid w:val="00AF32B7"/>
    <w:rsid w:val="00AF3430"/>
    <w:rsid w:val="00AF37FF"/>
    <w:rsid w:val="00AF3865"/>
    <w:rsid w:val="00AF3E40"/>
    <w:rsid w:val="00AF42AF"/>
    <w:rsid w:val="00AF42C4"/>
    <w:rsid w:val="00AF447E"/>
    <w:rsid w:val="00AF4D75"/>
    <w:rsid w:val="00AF4E5B"/>
    <w:rsid w:val="00AF6342"/>
    <w:rsid w:val="00AF7203"/>
    <w:rsid w:val="00AF7B01"/>
    <w:rsid w:val="00AF7C81"/>
    <w:rsid w:val="00B0014A"/>
    <w:rsid w:val="00B00B6B"/>
    <w:rsid w:val="00B02A83"/>
    <w:rsid w:val="00B02C7F"/>
    <w:rsid w:val="00B0328B"/>
    <w:rsid w:val="00B04262"/>
    <w:rsid w:val="00B0457D"/>
    <w:rsid w:val="00B067B6"/>
    <w:rsid w:val="00B105F2"/>
    <w:rsid w:val="00B12215"/>
    <w:rsid w:val="00B12AA1"/>
    <w:rsid w:val="00B13281"/>
    <w:rsid w:val="00B135BB"/>
    <w:rsid w:val="00B13E07"/>
    <w:rsid w:val="00B13F89"/>
    <w:rsid w:val="00B140F9"/>
    <w:rsid w:val="00B14872"/>
    <w:rsid w:val="00B15C06"/>
    <w:rsid w:val="00B15D03"/>
    <w:rsid w:val="00B166AB"/>
    <w:rsid w:val="00B176F9"/>
    <w:rsid w:val="00B204BE"/>
    <w:rsid w:val="00B20840"/>
    <w:rsid w:val="00B20F86"/>
    <w:rsid w:val="00B21BBE"/>
    <w:rsid w:val="00B21F5E"/>
    <w:rsid w:val="00B23B74"/>
    <w:rsid w:val="00B275EE"/>
    <w:rsid w:val="00B30134"/>
    <w:rsid w:val="00B3025A"/>
    <w:rsid w:val="00B30779"/>
    <w:rsid w:val="00B308A0"/>
    <w:rsid w:val="00B3113A"/>
    <w:rsid w:val="00B3306D"/>
    <w:rsid w:val="00B33283"/>
    <w:rsid w:val="00B3374B"/>
    <w:rsid w:val="00B34F05"/>
    <w:rsid w:val="00B350A0"/>
    <w:rsid w:val="00B35234"/>
    <w:rsid w:val="00B36272"/>
    <w:rsid w:val="00B36764"/>
    <w:rsid w:val="00B370CA"/>
    <w:rsid w:val="00B3794D"/>
    <w:rsid w:val="00B37A8F"/>
    <w:rsid w:val="00B40075"/>
    <w:rsid w:val="00B40AB4"/>
    <w:rsid w:val="00B40AE0"/>
    <w:rsid w:val="00B41065"/>
    <w:rsid w:val="00B413BE"/>
    <w:rsid w:val="00B416F4"/>
    <w:rsid w:val="00B41DD6"/>
    <w:rsid w:val="00B42068"/>
    <w:rsid w:val="00B42888"/>
    <w:rsid w:val="00B42976"/>
    <w:rsid w:val="00B43905"/>
    <w:rsid w:val="00B43A2E"/>
    <w:rsid w:val="00B44777"/>
    <w:rsid w:val="00B4532B"/>
    <w:rsid w:val="00B45C0A"/>
    <w:rsid w:val="00B465C8"/>
    <w:rsid w:val="00B46876"/>
    <w:rsid w:val="00B507CD"/>
    <w:rsid w:val="00B50FE7"/>
    <w:rsid w:val="00B51066"/>
    <w:rsid w:val="00B51E8C"/>
    <w:rsid w:val="00B521CA"/>
    <w:rsid w:val="00B52E81"/>
    <w:rsid w:val="00B530B5"/>
    <w:rsid w:val="00B5335A"/>
    <w:rsid w:val="00B537A3"/>
    <w:rsid w:val="00B54067"/>
    <w:rsid w:val="00B5435D"/>
    <w:rsid w:val="00B54437"/>
    <w:rsid w:val="00B5552F"/>
    <w:rsid w:val="00B55763"/>
    <w:rsid w:val="00B559D3"/>
    <w:rsid w:val="00B5624A"/>
    <w:rsid w:val="00B56D6C"/>
    <w:rsid w:val="00B573CB"/>
    <w:rsid w:val="00B57FBD"/>
    <w:rsid w:val="00B61204"/>
    <w:rsid w:val="00B61642"/>
    <w:rsid w:val="00B6341F"/>
    <w:rsid w:val="00B649CA"/>
    <w:rsid w:val="00B64F28"/>
    <w:rsid w:val="00B6741A"/>
    <w:rsid w:val="00B67C0F"/>
    <w:rsid w:val="00B70EC3"/>
    <w:rsid w:val="00B710C4"/>
    <w:rsid w:val="00B7130D"/>
    <w:rsid w:val="00B7177F"/>
    <w:rsid w:val="00B72767"/>
    <w:rsid w:val="00B727E2"/>
    <w:rsid w:val="00B73271"/>
    <w:rsid w:val="00B73EAE"/>
    <w:rsid w:val="00B74CA2"/>
    <w:rsid w:val="00B74EA4"/>
    <w:rsid w:val="00B74F09"/>
    <w:rsid w:val="00B75FEC"/>
    <w:rsid w:val="00B764B9"/>
    <w:rsid w:val="00B76B90"/>
    <w:rsid w:val="00B76DE4"/>
    <w:rsid w:val="00B76F13"/>
    <w:rsid w:val="00B76F93"/>
    <w:rsid w:val="00B77B05"/>
    <w:rsid w:val="00B80782"/>
    <w:rsid w:val="00B80B4C"/>
    <w:rsid w:val="00B81DC8"/>
    <w:rsid w:val="00B81E64"/>
    <w:rsid w:val="00B8262A"/>
    <w:rsid w:val="00B82CB3"/>
    <w:rsid w:val="00B82F21"/>
    <w:rsid w:val="00B86ACE"/>
    <w:rsid w:val="00B86F09"/>
    <w:rsid w:val="00B87E8F"/>
    <w:rsid w:val="00B91640"/>
    <w:rsid w:val="00B918B0"/>
    <w:rsid w:val="00B92243"/>
    <w:rsid w:val="00B929B8"/>
    <w:rsid w:val="00B94092"/>
    <w:rsid w:val="00B95441"/>
    <w:rsid w:val="00B95FD0"/>
    <w:rsid w:val="00B9647A"/>
    <w:rsid w:val="00B96A6C"/>
    <w:rsid w:val="00B96E99"/>
    <w:rsid w:val="00B96F22"/>
    <w:rsid w:val="00B970E7"/>
    <w:rsid w:val="00B972A1"/>
    <w:rsid w:val="00B97A37"/>
    <w:rsid w:val="00BA1729"/>
    <w:rsid w:val="00BA1790"/>
    <w:rsid w:val="00BA2369"/>
    <w:rsid w:val="00BA2481"/>
    <w:rsid w:val="00BA28D3"/>
    <w:rsid w:val="00BA35B7"/>
    <w:rsid w:val="00BA3777"/>
    <w:rsid w:val="00BA4124"/>
    <w:rsid w:val="00BA4574"/>
    <w:rsid w:val="00BA46A4"/>
    <w:rsid w:val="00BA63C2"/>
    <w:rsid w:val="00BA7124"/>
    <w:rsid w:val="00BA79B2"/>
    <w:rsid w:val="00BB0F85"/>
    <w:rsid w:val="00BB20B4"/>
    <w:rsid w:val="00BB29E8"/>
    <w:rsid w:val="00BB2A24"/>
    <w:rsid w:val="00BB2F8B"/>
    <w:rsid w:val="00BB33BD"/>
    <w:rsid w:val="00BB38A8"/>
    <w:rsid w:val="00BB45C8"/>
    <w:rsid w:val="00BB494D"/>
    <w:rsid w:val="00BB50E2"/>
    <w:rsid w:val="00BB58E7"/>
    <w:rsid w:val="00BB5A5A"/>
    <w:rsid w:val="00BB5D78"/>
    <w:rsid w:val="00BB5FC8"/>
    <w:rsid w:val="00BB6467"/>
    <w:rsid w:val="00BB6682"/>
    <w:rsid w:val="00BB6C55"/>
    <w:rsid w:val="00BC0642"/>
    <w:rsid w:val="00BC171F"/>
    <w:rsid w:val="00BC21FE"/>
    <w:rsid w:val="00BC2223"/>
    <w:rsid w:val="00BC262B"/>
    <w:rsid w:val="00BC27DF"/>
    <w:rsid w:val="00BC2EE5"/>
    <w:rsid w:val="00BC3D68"/>
    <w:rsid w:val="00BC4C97"/>
    <w:rsid w:val="00BC54D6"/>
    <w:rsid w:val="00BC54F2"/>
    <w:rsid w:val="00BC5B95"/>
    <w:rsid w:val="00BC5F5A"/>
    <w:rsid w:val="00BC604C"/>
    <w:rsid w:val="00BC6141"/>
    <w:rsid w:val="00BD0187"/>
    <w:rsid w:val="00BD07C0"/>
    <w:rsid w:val="00BD0DB1"/>
    <w:rsid w:val="00BD14FA"/>
    <w:rsid w:val="00BD22C7"/>
    <w:rsid w:val="00BD2865"/>
    <w:rsid w:val="00BD36DE"/>
    <w:rsid w:val="00BD424B"/>
    <w:rsid w:val="00BD56F3"/>
    <w:rsid w:val="00BD5FE7"/>
    <w:rsid w:val="00BD65D7"/>
    <w:rsid w:val="00BD6851"/>
    <w:rsid w:val="00BD6B61"/>
    <w:rsid w:val="00BD7B64"/>
    <w:rsid w:val="00BD7E7C"/>
    <w:rsid w:val="00BD7FA7"/>
    <w:rsid w:val="00BE0456"/>
    <w:rsid w:val="00BE1AD3"/>
    <w:rsid w:val="00BE246F"/>
    <w:rsid w:val="00BE295E"/>
    <w:rsid w:val="00BE398B"/>
    <w:rsid w:val="00BE39AC"/>
    <w:rsid w:val="00BE3CE8"/>
    <w:rsid w:val="00BE3D25"/>
    <w:rsid w:val="00BE4B63"/>
    <w:rsid w:val="00BE4D18"/>
    <w:rsid w:val="00BE534F"/>
    <w:rsid w:val="00BE544A"/>
    <w:rsid w:val="00BE5D63"/>
    <w:rsid w:val="00BE7E79"/>
    <w:rsid w:val="00BF1331"/>
    <w:rsid w:val="00BF13B8"/>
    <w:rsid w:val="00BF13EF"/>
    <w:rsid w:val="00BF15F3"/>
    <w:rsid w:val="00BF196C"/>
    <w:rsid w:val="00BF1DB4"/>
    <w:rsid w:val="00BF2F77"/>
    <w:rsid w:val="00BF343F"/>
    <w:rsid w:val="00BF3E87"/>
    <w:rsid w:val="00BF4381"/>
    <w:rsid w:val="00BF4C36"/>
    <w:rsid w:val="00BF502B"/>
    <w:rsid w:val="00BF51DD"/>
    <w:rsid w:val="00BF5D6E"/>
    <w:rsid w:val="00BF66FB"/>
    <w:rsid w:val="00BF73C3"/>
    <w:rsid w:val="00BF74B1"/>
    <w:rsid w:val="00BF7B56"/>
    <w:rsid w:val="00BF7C23"/>
    <w:rsid w:val="00BF7EC2"/>
    <w:rsid w:val="00C0014D"/>
    <w:rsid w:val="00C01258"/>
    <w:rsid w:val="00C0141D"/>
    <w:rsid w:val="00C01B7E"/>
    <w:rsid w:val="00C01CF6"/>
    <w:rsid w:val="00C01E4E"/>
    <w:rsid w:val="00C03ED7"/>
    <w:rsid w:val="00C04050"/>
    <w:rsid w:val="00C0405D"/>
    <w:rsid w:val="00C04343"/>
    <w:rsid w:val="00C044FF"/>
    <w:rsid w:val="00C05AA1"/>
    <w:rsid w:val="00C05FA2"/>
    <w:rsid w:val="00C060E8"/>
    <w:rsid w:val="00C067DA"/>
    <w:rsid w:val="00C0744D"/>
    <w:rsid w:val="00C075D9"/>
    <w:rsid w:val="00C07A8F"/>
    <w:rsid w:val="00C1004F"/>
    <w:rsid w:val="00C10099"/>
    <w:rsid w:val="00C10144"/>
    <w:rsid w:val="00C10217"/>
    <w:rsid w:val="00C10778"/>
    <w:rsid w:val="00C10C65"/>
    <w:rsid w:val="00C115BD"/>
    <w:rsid w:val="00C120C5"/>
    <w:rsid w:val="00C124C9"/>
    <w:rsid w:val="00C124D1"/>
    <w:rsid w:val="00C12AC9"/>
    <w:rsid w:val="00C14283"/>
    <w:rsid w:val="00C14E3B"/>
    <w:rsid w:val="00C14FFC"/>
    <w:rsid w:val="00C15D29"/>
    <w:rsid w:val="00C163EE"/>
    <w:rsid w:val="00C20606"/>
    <w:rsid w:val="00C21DCD"/>
    <w:rsid w:val="00C22218"/>
    <w:rsid w:val="00C2222C"/>
    <w:rsid w:val="00C22647"/>
    <w:rsid w:val="00C23428"/>
    <w:rsid w:val="00C2371E"/>
    <w:rsid w:val="00C23C5A"/>
    <w:rsid w:val="00C24260"/>
    <w:rsid w:val="00C26812"/>
    <w:rsid w:val="00C270D9"/>
    <w:rsid w:val="00C313FE"/>
    <w:rsid w:val="00C31920"/>
    <w:rsid w:val="00C31D37"/>
    <w:rsid w:val="00C3209B"/>
    <w:rsid w:val="00C33501"/>
    <w:rsid w:val="00C33F32"/>
    <w:rsid w:val="00C34BEC"/>
    <w:rsid w:val="00C35554"/>
    <w:rsid w:val="00C3606C"/>
    <w:rsid w:val="00C36453"/>
    <w:rsid w:val="00C3721C"/>
    <w:rsid w:val="00C417F0"/>
    <w:rsid w:val="00C419CD"/>
    <w:rsid w:val="00C41FAB"/>
    <w:rsid w:val="00C42A74"/>
    <w:rsid w:val="00C432A6"/>
    <w:rsid w:val="00C434FE"/>
    <w:rsid w:val="00C445DA"/>
    <w:rsid w:val="00C4466A"/>
    <w:rsid w:val="00C45F9B"/>
    <w:rsid w:val="00C46A2B"/>
    <w:rsid w:val="00C46C10"/>
    <w:rsid w:val="00C46E4C"/>
    <w:rsid w:val="00C517D4"/>
    <w:rsid w:val="00C5251E"/>
    <w:rsid w:val="00C539D5"/>
    <w:rsid w:val="00C54425"/>
    <w:rsid w:val="00C54D0B"/>
    <w:rsid w:val="00C55414"/>
    <w:rsid w:val="00C55EBD"/>
    <w:rsid w:val="00C5610B"/>
    <w:rsid w:val="00C56218"/>
    <w:rsid w:val="00C56505"/>
    <w:rsid w:val="00C56C21"/>
    <w:rsid w:val="00C57835"/>
    <w:rsid w:val="00C57860"/>
    <w:rsid w:val="00C57D1F"/>
    <w:rsid w:val="00C60090"/>
    <w:rsid w:val="00C601E2"/>
    <w:rsid w:val="00C6035E"/>
    <w:rsid w:val="00C603A4"/>
    <w:rsid w:val="00C61061"/>
    <w:rsid w:val="00C61113"/>
    <w:rsid w:val="00C624E1"/>
    <w:rsid w:val="00C627F7"/>
    <w:rsid w:val="00C64FC5"/>
    <w:rsid w:val="00C65048"/>
    <w:rsid w:val="00C65C97"/>
    <w:rsid w:val="00C65F0B"/>
    <w:rsid w:val="00C65F1F"/>
    <w:rsid w:val="00C67A30"/>
    <w:rsid w:val="00C67F31"/>
    <w:rsid w:val="00C7004B"/>
    <w:rsid w:val="00C709F6"/>
    <w:rsid w:val="00C71D91"/>
    <w:rsid w:val="00C724E1"/>
    <w:rsid w:val="00C73DC0"/>
    <w:rsid w:val="00C73E7C"/>
    <w:rsid w:val="00C74734"/>
    <w:rsid w:val="00C753F8"/>
    <w:rsid w:val="00C7553A"/>
    <w:rsid w:val="00C75E8B"/>
    <w:rsid w:val="00C75EB1"/>
    <w:rsid w:val="00C76087"/>
    <w:rsid w:val="00C76ABC"/>
    <w:rsid w:val="00C775A0"/>
    <w:rsid w:val="00C77616"/>
    <w:rsid w:val="00C778F2"/>
    <w:rsid w:val="00C77A9B"/>
    <w:rsid w:val="00C77E05"/>
    <w:rsid w:val="00C77FE6"/>
    <w:rsid w:val="00C80811"/>
    <w:rsid w:val="00C8310D"/>
    <w:rsid w:val="00C83324"/>
    <w:rsid w:val="00C83983"/>
    <w:rsid w:val="00C84849"/>
    <w:rsid w:val="00C84B97"/>
    <w:rsid w:val="00C8502B"/>
    <w:rsid w:val="00C850E7"/>
    <w:rsid w:val="00C8611A"/>
    <w:rsid w:val="00C863F5"/>
    <w:rsid w:val="00C864F8"/>
    <w:rsid w:val="00C8660A"/>
    <w:rsid w:val="00C86C54"/>
    <w:rsid w:val="00C871F8"/>
    <w:rsid w:val="00C89C29"/>
    <w:rsid w:val="00C90FCA"/>
    <w:rsid w:val="00C91E85"/>
    <w:rsid w:val="00C92676"/>
    <w:rsid w:val="00C929B6"/>
    <w:rsid w:val="00C92D99"/>
    <w:rsid w:val="00C93A14"/>
    <w:rsid w:val="00C93C13"/>
    <w:rsid w:val="00C945F7"/>
    <w:rsid w:val="00C94810"/>
    <w:rsid w:val="00C94CFB"/>
    <w:rsid w:val="00C95287"/>
    <w:rsid w:val="00C959F1"/>
    <w:rsid w:val="00C97906"/>
    <w:rsid w:val="00CA01CE"/>
    <w:rsid w:val="00CA05B8"/>
    <w:rsid w:val="00CA1AF4"/>
    <w:rsid w:val="00CA1E3F"/>
    <w:rsid w:val="00CA2190"/>
    <w:rsid w:val="00CA2354"/>
    <w:rsid w:val="00CA23B8"/>
    <w:rsid w:val="00CA3074"/>
    <w:rsid w:val="00CA3CF2"/>
    <w:rsid w:val="00CA4392"/>
    <w:rsid w:val="00CA5B13"/>
    <w:rsid w:val="00CA6E80"/>
    <w:rsid w:val="00CA72D8"/>
    <w:rsid w:val="00CB0622"/>
    <w:rsid w:val="00CB08B1"/>
    <w:rsid w:val="00CB0A45"/>
    <w:rsid w:val="00CB0FF6"/>
    <w:rsid w:val="00CB1457"/>
    <w:rsid w:val="00CB2030"/>
    <w:rsid w:val="00CB24C0"/>
    <w:rsid w:val="00CB3B15"/>
    <w:rsid w:val="00CB3F33"/>
    <w:rsid w:val="00CB4D08"/>
    <w:rsid w:val="00CB51F5"/>
    <w:rsid w:val="00CB57BE"/>
    <w:rsid w:val="00CB5E5C"/>
    <w:rsid w:val="00CB624F"/>
    <w:rsid w:val="00CB659C"/>
    <w:rsid w:val="00CB7298"/>
    <w:rsid w:val="00CB7CBF"/>
    <w:rsid w:val="00CC0161"/>
    <w:rsid w:val="00CC071E"/>
    <w:rsid w:val="00CC0C79"/>
    <w:rsid w:val="00CC0D5A"/>
    <w:rsid w:val="00CC1E7F"/>
    <w:rsid w:val="00CC1ED5"/>
    <w:rsid w:val="00CC225A"/>
    <w:rsid w:val="00CC2820"/>
    <w:rsid w:val="00CC2940"/>
    <w:rsid w:val="00CC3B2C"/>
    <w:rsid w:val="00CC3EFB"/>
    <w:rsid w:val="00CC489D"/>
    <w:rsid w:val="00CC4914"/>
    <w:rsid w:val="00CC5408"/>
    <w:rsid w:val="00CC5542"/>
    <w:rsid w:val="00CC66BC"/>
    <w:rsid w:val="00CC6F8B"/>
    <w:rsid w:val="00CC74E6"/>
    <w:rsid w:val="00CC7C25"/>
    <w:rsid w:val="00CD0EDB"/>
    <w:rsid w:val="00CD1457"/>
    <w:rsid w:val="00CD1602"/>
    <w:rsid w:val="00CD19A9"/>
    <w:rsid w:val="00CD345E"/>
    <w:rsid w:val="00CD3920"/>
    <w:rsid w:val="00CD4090"/>
    <w:rsid w:val="00CD4A7E"/>
    <w:rsid w:val="00CD507F"/>
    <w:rsid w:val="00CD54DA"/>
    <w:rsid w:val="00CD616A"/>
    <w:rsid w:val="00CD70B3"/>
    <w:rsid w:val="00CD7BBD"/>
    <w:rsid w:val="00CE0518"/>
    <w:rsid w:val="00CE0F10"/>
    <w:rsid w:val="00CE1EB2"/>
    <w:rsid w:val="00CE1EC1"/>
    <w:rsid w:val="00CE2829"/>
    <w:rsid w:val="00CE2E60"/>
    <w:rsid w:val="00CE361C"/>
    <w:rsid w:val="00CE3B9D"/>
    <w:rsid w:val="00CE47F6"/>
    <w:rsid w:val="00CE4D44"/>
    <w:rsid w:val="00CE5FB4"/>
    <w:rsid w:val="00CE7C74"/>
    <w:rsid w:val="00CF04BD"/>
    <w:rsid w:val="00CF0A6F"/>
    <w:rsid w:val="00CF184A"/>
    <w:rsid w:val="00CF1E8F"/>
    <w:rsid w:val="00CF2298"/>
    <w:rsid w:val="00CF3780"/>
    <w:rsid w:val="00CF3FFB"/>
    <w:rsid w:val="00CF4582"/>
    <w:rsid w:val="00CF4CFC"/>
    <w:rsid w:val="00CF571A"/>
    <w:rsid w:val="00CF5743"/>
    <w:rsid w:val="00CF6D60"/>
    <w:rsid w:val="00CF79F7"/>
    <w:rsid w:val="00D004BA"/>
    <w:rsid w:val="00D00D8E"/>
    <w:rsid w:val="00D01A7B"/>
    <w:rsid w:val="00D01CA1"/>
    <w:rsid w:val="00D02B84"/>
    <w:rsid w:val="00D02C67"/>
    <w:rsid w:val="00D02F42"/>
    <w:rsid w:val="00D03170"/>
    <w:rsid w:val="00D04518"/>
    <w:rsid w:val="00D0557D"/>
    <w:rsid w:val="00D05587"/>
    <w:rsid w:val="00D059D1"/>
    <w:rsid w:val="00D059E9"/>
    <w:rsid w:val="00D05E70"/>
    <w:rsid w:val="00D060D6"/>
    <w:rsid w:val="00D0624A"/>
    <w:rsid w:val="00D07263"/>
    <w:rsid w:val="00D07AF2"/>
    <w:rsid w:val="00D10FE0"/>
    <w:rsid w:val="00D130D2"/>
    <w:rsid w:val="00D1387E"/>
    <w:rsid w:val="00D1390A"/>
    <w:rsid w:val="00D13926"/>
    <w:rsid w:val="00D159E0"/>
    <w:rsid w:val="00D15C35"/>
    <w:rsid w:val="00D1680A"/>
    <w:rsid w:val="00D21094"/>
    <w:rsid w:val="00D22D93"/>
    <w:rsid w:val="00D24E11"/>
    <w:rsid w:val="00D25B6B"/>
    <w:rsid w:val="00D25CA9"/>
    <w:rsid w:val="00D25F35"/>
    <w:rsid w:val="00D25FDF"/>
    <w:rsid w:val="00D263A5"/>
    <w:rsid w:val="00D26EAD"/>
    <w:rsid w:val="00D32351"/>
    <w:rsid w:val="00D33052"/>
    <w:rsid w:val="00D34F1B"/>
    <w:rsid w:val="00D367E6"/>
    <w:rsid w:val="00D36A83"/>
    <w:rsid w:val="00D37417"/>
    <w:rsid w:val="00D3776B"/>
    <w:rsid w:val="00D37F01"/>
    <w:rsid w:val="00D4055C"/>
    <w:rsid w:val="00D40C9E"/>
    <w:rsid w:val="00D40E5C"/>
    <w:rsid w:val="00D418C7"/>
    <w:rsid w:val="00D41B28"/>
    <w:rsid w:val="00D4236A"/>
    <w:rsid w:val="00D427EE"/>
    <w:rsid w:val="00D437A2"/>
    <w:rsid w:val="00D437ED"/>
    <w:rsid w:val="00D43916"/>
    <w:rsid w:val="00D43D47"/>
    <w:rsid w:val="00D4403B"/>
    <w:rsid w:val="00D449C7"/>
    <w:rsid w:val="00D458F7"/>
    <w:rsid w:val="00D468D5"/>
    <w:rsid w:val="00D46DC5"/>
    <w:rsid w:val="00D46F00"/>
    <w:rsid w:val="00D4756F"/>
    <w:rsid w:val="00D47955"/>
    <w:rsid w:val="00D47A9E"/>
    <w:rsid w:val="00D47C67"/>
    <w:rsid w:val="00D47CE4"/>
    <w:rsid w:val="00D47EC6"/>
    <w:rsid w:val="00D51037"/>
    <w:rsid w:val="00D519CE"/>
    <w:rsid w:val="00D51A48"/>
    <w:rsid w:val="00D51CBC"/>
    <w:rsid w:val="00D52878"/>
    <w:rsid w:val="00D53263"/>
    <w:rsid w:val="00D5381B"/>
    <w:rsid w:val="00D53C03"/>
    <w:rsid w:val="00D53F92"/>
    <w:rsid w:val="00D540C5"/>
    <w:rsid w:val="00D54123"/>
    <w:rsid w:val="00D54229"/>
    <w:rsid w:val="00D54F1A"/>
    <w:rsid w:val="00D55097"/>
    <w:rsid w:val="00D56A38"/>
    <w:rsid w:val="00D572C7"/>
    <w:rsid w:val="00D57412"/>
    <w:rsid w:val="00D57A93"/>
    <w:rsid w:val="00D57C5C"/>
    <w:rsid w:val="00D6024C"/>
    <w:rsid w:val="00D602A6"/>
    <w:rsid w:val="00D60C3D"/>
    <w:rsid w:val="00D6162F"/>
    <w:rsid w:val="00D61E8E"/>
    <w:rsid w:val="00D6226A"/>
    <w:rsid w:val="00D63E43"/>
    <w:rsid w:val="00D65C5A"/>
    <w:rsid w:val="00D665DC"/>
    <w:rsid w:val="00D6782F"/>
    <w:rsid w:val="00D67AB9"/>
    <w:rsid w:val="00D710D6"/>
    <w:rsid w:val="00D71728"/>
    <w:rsid w:val="00D718CF"/>
    <w:rsid w:val="00D7282B"/>
    <w:rsid w:val="00D72A3D"/>
    <w:rsid w:val="00D72BA5"/>
    <w:rsid w:val="00D75842"/>
    <w:rsid w:val="00D76029"/>
    <w:rsid w:val="00D76C91"/>
    <w:rsid w:val="00D775FD"/>
    <w:rsid w:val="00D8030F"/>
    <w:rsid w:val="00D81C9A"/>
    <w:rsid w:val="00D836D5"/>
    <w:rsid w:val="00D83F1D"/>
    <w:rsid w:val="00D84064"/>
    <w:rsid w:val="00D846D7"/>
    <w:rsid w:val="00D85876"/>
    <w:rsid w:val="00D86160"/>
    <w:rsid w:val="00D872E7"/>
    <w:rsid w:val="00D87B90"/>
    <w:rsid w:val="00D900D0"/>
    <w:rsid w:val="00D9074B"/>
    <w:rsid w:val="00D91187"/>
    <w:rsid w:val="00D9276E"/>
    <w:rsid w:val="00D92A82"/>
    <w:rsid w:val="00D92B06"/>
    <w:rsid w:val="00D9306A"/>
    <w:rsid w:val="00D93226"/>
    <w:rsid w:val="00D93371"/>
    <w:rsid w:val="00D94C77"/>
    <w:rsid w:val="00D95188"/>
    <w:rsid w:val="00D95411"/>
    <w:rsid w:val="00D95F8E"/>
    <w:rsid w:val="00D96CA7"/>
    <w:rsid w:val="00D96DD7"/>
    <w:rsid w:val="00D97147"/>
    <w:rsid w:val="00D97841"/>
    <w:rsid w:val="00DA0EF3"/>
    <w:rsid w:val="00DA15E0"/>
    <w:rsid w:val="00DA1DC6"/>
    <w:rsid w:val="00DA2075"/>
    <w:rsid w:val="00DA4E9E"/>
    <w:rsid w:val="00DA5124"/>
    <w:rsid w:val="00DA51A0"/>
    <w:rsid w:val="00DA682C"/>
    <w:rsid w:val="00DA71D8"/>
    <w:rsid w:val="00DA7996"/>
    <w:rsid w:val="00DA7CED"/>
    <w:rsid w:val="00DB1D68"/>
    <w:rsid w:val="00DB1EF4"/>
    <w:rsid w:val="00DB2218"/>
    <w:rsid w:val="00DB2279"/>
    <w:rsid w:val="00DB31A3"/>
    <w:rsid w:val="00DB325A"/>
    <w:rsid w:val="00DB4257"/>
    <w:rsid w:val="00DB48DA"/>
    <w:rsid w:val="00DB5A0B"/>
    <w:rsid w:val="00DB6110"/>
    <w:rsid w:val="00DB74EA"/>
    <w:rsid w:val="00DC0CEB"/>
    <w:rsid w:val="00DC0F28"/>
    <w:rsid w:val="00DC2046"/>
    <w:rsid w:val="00DC237D"/>
    <w:rsid w:val="00DC25D0"/>
    <w:rsid w:val="00DC2853"/>
    <w:rsid w:val="00DC301D"/>
    <w:rsid w:val="00DC32AF"/>
    <w:rsid w:val="00DC351F"/>
    <w:rsid w:val="00DC44F6"/>
    <w:rsid w:val="00DC6025"/>
    <w:rsid w:val="00DD0B0B"/>
    <w:rsid w:val="00DD21D8"/>
    <w:rsid w:val="00DD24D8"/>
    <w:rsid w:val="00DD31EA"/>
    <w:rsid w:val="00DD3B70"/>
    <w:rsid w:val="00DD4567"/>
    <w:rsid w:val="00DD48A9"/>
    <w:rsid w:val="00DD4C84"/>
    <w:rsid w:val="00DD55F9"/>
    <w:rsid w:val="00DD64D6"/>
    <w:rsid w:val="00DD6733"/>
    <w:rsid w:val="00DD6D14"/>
    <w:rsid w:val="00DD78FC"/>
    <w:rsid w:val="00DD7A9F"/>
    <w:rsid w:val="00DD8AEA"/>
    <w:rsid w:val="00DE022D"/>
    <w:rsid w:val="00DE046F"/>
    <w:rsid w:val="00DE0B30"/>
    <w:rsid w:val="00DE0D88"/>
    <w:rsid w:val="00DE0FCB"/>
    <w:rsid w:val="00DE10C2"/>
    <w:rsid w:val="00DE10DA"/>
    <w:rsid w:val="00DE2AFD"/>
    <w:rsid w:val="00DE30BB"/>
    <w:rsid w:val="00DE36FE"/>
    <w:rsid w:val="00DE3797"/>
    <w:rsid w:val="00DE4E83"/>
    <w:rsid w:val="00DE5315"/>
    <w:rsid w:val="00DE5E6A"/>
    <w:rsid w:val="00DE6703"/>
    <w:rsid w:val="00DE6BB8"/>
    <w:rsid w:val="00DE7775"/>
    <w:rsid w:val="00DE78F6"/>
    <w:rsid w:val="00DE7CA9"/>
    <w:rsid w:val="00DF0211"/>
    <w:rsid w:val="00DF1351"/>
    <w:rsid w:val="00DF17FF"/>
    <w:rsid w:val="00DF2749"/>
    <w:rsid w:val="00DF317C"/>
    <w:rsid w:val="00DF4080"/>
    <w:rsid w:val="00DF4648"/>
    <w:rsid w:val="00DF5167"/>
    <w:rsid w:val="00DF5716"/>
    <w:rsid w:val="00DF62AC"/>
    <w:rsid w:val="00DF6D8E"/>
    <w:rsid w:val="00DF7618"/>
    <w:rsid w:val="00DF7A1D"/>
    <w:rsid w:val="00DF7CD6"/>
    <w:rsid w:val="00E000A7"/>
    <w:rsid w:val="00E01991"/>
    <w:rsid w:val="00E02037"/>
    <w:rsid w:val="00E0364F"/>
    <w:rsid w:val="00E0418F"/>
    <w:rsid w:val="00E04F45"/>
    <w:rsid w:val="00E053DE"/>
    <w:rsid w:val="00E06D3F"/>
    <w:rsid w:val="00E073AD"/>
    <w:rsid w:val="00E073EB"/>
    <w:rsid w:val="00E1059E"/>
    <w:rsid w:val="00E109DA"/>
    <w:rsid w:val="00E10A23"/>
    <w:rsid w:val="00E1262E"/>
    <w:rsid w:val="00E1291D"/>
    <w:rsid w:val="00E12D6E"/>
    <w:rsid w:val="00E12EE3"/>
    <w:rsid w:val="00E12FEA"/>
    <w:rsid w:val="00E13C17"/>
    <w:rsid w:val="00E13D5B"/>
    <w:rsid w:val="00E13E85"/>
    <w:rsid w:val="00E14786"/>
    <w:rsid w:val="00E14818"/>
    <w:rsid w:val="00E14995"/>
    <w:rsid w:val="00E14A00"/>
    <w:rsid w:val="00E14B59"/>
    <w:rsid w:val="00E15BAB"/>
    <w:rsid w:val="00E16F14"/>
    <w:rsid w:val="00E17609"/>
    <w:rsid w:val="00E20C93"/>
    <w:rsid w:val="00E2100F"/>
    <w:rsid w:val="00E21026"/>
    <w:rsid w:val="00E21533"/>
    <w:rsid w:val="00E21EE1"/>
    <w:rsid w:val="00E22DAE"/>
    <w:rsid w:val="00E2398F"/>
    <w:rsid w:val="00E242CF"/>
    <w:rsid w:val="00E24344"/>
    <w:rsid w:val="00E26144"/>
    <w:rsid w:val="00E2682C"/>
    <w:rsid w:val="00E273D8"/>
    <w:rsid w:val="00E27883"/>
    <w:rsid w:val="00E278F5"/>
    <w:rsid w:val="00E30199"/>
    <w:rsid w:val="00E30CB2"/>
    <w:rsid w:val="00E312F6"/>
    <w:rsid w:val="00E317DE"/>
    <w:rsid w:val="00E3261A"/>
    <w:rsid w:val="00E32D88"/>
    <w:rsid w:val="00E32D8C"/>
    <w:rsid w:val="00E33234"/>
    <w:rsid w:val="00E34024"/>
    <w:rsid w:val="00E340CA"/>
    <w:rsid w:val="00E34C8D"/>
    <w:rsid w:val="00E353FD"/>
    <w:rsid w:val="00E36E19"/>
    <w:rsid w:val="00E37ED5"/>
    <w:rsid w:val="00E37F90"/>
    <w:rsid w:val="00E3A41A"/>
    <w:rsid w:val="00E400E5"/>
    <w:rsid w:val="00E40BAC"/>
    <w:rsid w:val="00E40F1D"/>
    <w:rsid w:val="00E41F03"/>
    <w:rsid w:val="00E4298E"/>
    <w:rsid w:val="00E42B2B"/>
    <w:rsid w:val="00E434FA"/>
    <w:rsid w:val="00E43838"/>
    <w:rsid w:val="00E43B6A"/>
    <w:rsid w:val="00E44880"/>
    <w:rsid w:val="00E44BB4"/>
    <w:rsid w:val="00E44BE3"/>
    <w:rsid w:val="00E46294"/>
    <w:rsid w:val="00E4647F"/>
    <w:rsid w:val="00E46C64"/>
    <w:rsid w:val="00E47135"/>
    <w:rsid w:val="00E475EE"/>
    <w:rsid w:val="00E5007C"/>
    <w:rsid w:val="00E50B22"/>
    <w:rsid w:val="00E51E4C"/>
    <w:rsid w:val="00E534DD"/>
    <w:rsid w:val="00E55A77"/>
    <w:rsid w:val="00E55AF1"/>
    <w:rsid w:val="00E561E1"/>
    <w:rsid w:val="00E56A25"/>
    <w:rsid w:val="00E572AF"/>
    <w:rsid w:val="00E57600"/>
    <w:rsid w:val="00E57DDA"/>
    <w:rsid w:val="00E57F6F"/>
    <w:rsid w:val="00E61827"/>
    <w:rsid w:val="00E6188E"/>
    <w:rsid w:val="00E6235F"/>
    <w:rsid w:val="00E6249C"/>
    <w:rsid w:val="00E629E8"/>
    <w:rsid w:val="00E62C38"/>
    <w:rsid w:val="00E62FB4"/>
    <w:rsid w:val="00E635CE"/>
    <w:rsid w:val="00E64C66"/>
    <w:rsid w:val="00E64DF4"/>
    <w:rsid w:val="00E65E84"/>
    <w:rsid w:val="00E66C26"/>
    <w:rsid w:val="00E67D24"/>
    <w:rsid w:val="00E703D7"/>
    <w:rsid w:val="00E720DB"/>
    <w:rsid w:val="00E724C9"/>
    <w:rsid w:val="00E72B1D"/>
    <w:rsid w:val="00E73273"/>
    <w:rsid w:val="00E73B65"/>
    <w:rsid w:val="00E73CD5"/>
    <w:rsid w:val="00E740DF"/>
    <w:rsid w:val="00E74AC7"/>
    <w:rsid w:val="00E756A9"/>
    <w:rsid w:val="00E765EE"/>
    <w:rsid w:val="00E769FC"/>
    <w:rsid w:val="00E77484"/>
    <w:rsid w:val="00E813F6"/>
    <w:rsid w:val="00E81C18"/>
    <w:rsid w:val="00E82A1F"/>
    <w:rsid w:val="00E834EA"/>
    <w:rsid w:val="00E83A85"/>
    <w:rsid w:val="00E840C5"/>
    <w:rsid w:val="00E84812"/>
    <w:rsid w:val="00E84986"/>
    <w:rsid w:val="00E850A2"/>
    <w:rsid w:val="00E8575E"/>
    <w:rsid w:val="00E8609D"/>
    <w:rsid w:val="00E8635A"/>
    <w:rsid w:val="00E86454"/>
    <w:rsid w:val="00E87F1D"/>
    <w:rsid w:val="00E90642"/>
    <w:rsid w:val="00E914C3"/>
    <w:rsid w:val="00E91696"/>
    <w:rsid w:val="00E9172D"/>
    <w:rsid w:val="00E91BCC"/>
    <w:rsid w:val="00E934E8"/>
    <w:rsid w:val="00E93F1B"/>
    <w:rsid w:val="00E95C02"/>
    <w:rsid w:val="00E95C22"/>
    <w:rsid w:val="00E96199"/>
    <w:rsid w:val="00E96624"/>
    <w:rsid w:val="00E97700"/>
    <w:rsid w:val="00E978CE"/>
    <w:rsid w:val="00E97981"/>
    <w:rsid w:val="00EA0032"/>
    <w:rsid w:val="00EA14E7"/>
    <w:rsid w:val="00EA2CA7"/>
    <w:rsid w:val="00EA3A1D"/>
    <w:rsid w:val="00EA42F6"/>
    <w:rsid w:val="00EA432B"/>
    <w:rsid w:val="00EA4C17"/>
    <w:rsid w:val="00EA5C05"/>
    <w:rsid w:val="00EA6164"/>
    <w:rsid w:val="00EA716E"/>
    <w:rsid w:val="00EA74CE"/>
    <w:rsid w:val="00EA7D47"/>
    <w:rsid w:val="00EB0B2D"/>
    <w:rsid w:val="00EB116C"/>
    <w:rsid w:val="00EB158C"/>
    <w:rsid w:val="00EB1C45"/>
    <w:rsid w:val="00EB2B44"/>
    <w:rsid w:val="00EB2E76"/>
    <w:rsid w:val="00EB3A7A"/>
    <w:rsid w:val="00EB3BBC"/>
    <w:rsid w:val="00EB3CC1"/>
    <w:rsid w:val="00EB4183"/>
    <w:rsid w:val="00EB4A24"/>
    <w:rsid w:val="00EB6498"/>
    <w:rsid w:val="00EB7D7D"/>
    <w:rsid w:val="00EC1886"/>
    <w:rsid w:val="00EC33C8"/>
    <w:rsid w:val="00EC3603"/>
    <w:rsid w:val="00EC3BAB"/>
    <w:rsid w:val="00EC3D77"/>
    <w:rsid w:val="00EC440C"/>
    <w:rsid w:val="00EC62AE"/>
    <w:rsid w:val="00EC74EC"/>
    <w:rsid w:val="00ED08C7"/>
    <w:rsid w:val="00ED17D3"/>
    <w:rsid w:val="00ED1E71"/>
    <w:rsid w:val="00ED2348"/>
    <w:rsid w:val="00ED24EC"/>
    <w:rsid w:val="00ED3439"/>
    <w:rsid w:val="00ED384F"/>
    <w:rsid w:val="00ED3876"/>
    <w:rsid w:val="00ED4177"/>
    <w:rsid w:val="00ED4524"/>
    <w:rsid w:val="00ED51A3"/>
    <w:rsid w:val="00ED66C1"/>
    <w:rsid w:val="00ED6F92"/>
    <w:rsid w:val="00ED7328"/>
    <w:rsid w:val="00ED7500"/>
    <w:rsid w:val="00EE0007"/>
    <w:rsid w:val="00EE0CEE"/>
    <w:rsid w:val="00EE0F87"/>
    <w:rsid w:val="00EE1286"/>
    <w:rsid w:val="00EE1660"/>
    <w:rsid w:val="00EE19F3"/>
    <w:rsid w:val="00EE1B4D"/>
    <w:rsid w:val="00EE260F"/>
    <w:rsid w:val="00EE2621"/>
    <w:rsid w:val="00EE276E"/>
    <w:rsid w:val="00EE394A"/>
    <w:rsid w:val="00EE401D"/>
    <w:rsid w:val="00EE4735"/>
    <w:rsid w:val="00EE4760"/>
    <w:rsid w:val="00EE4B8A"/>
    <w:rsid w:val="00EE4F6B"/>
    <w:rsid w:val="00EE52BD"/>
    <w:rsid w:val="00EE538C"/>
    <w:rsid w:val="00EE5AFF"/>
    <w:rsid w:val="00EE5F55"/>
    <w:rsid w:val="00EE75B3"/>
    <w:rsid w:val="00EE787C"/>
    <w:rsid w:val="00EF1543"/>
    <w:rsid w:val="00EF18B2"/>
    <w:rsid w:val="00EF2551"/>
    <w:rsid w:val="00EF4B14"/>
    <w:rsid w:val="00EF5117"/>
    <w:rsid w:val="00EF5C11"/>
    <w:rsid w:val="00EF5C4B"/>
    <w:rsid w:val="00EF673F"/>
    <w:rsid w:val="00EF6A68"/>
    <w:rsid w:val="00EF78EE"/>
    <w:rsid w:val="00EF7AD2"/>
    <w:rsid w:val="00F00233"/>
    <w:rsid w:val="00F006D8"/>
    <w:rsid w:val="00F015BA"/>
    <w:rsid w:val="00F01D71"/>
    <w:rsid w:val="00F023E0"/>
    <w:rsid w:val="00F023EC"/>
    <w:rsid w:val="00F03228"/>
    <w:rsid w:val="00F0352D"/>
    <w:rsid w:val="00F039EE"/>
    <w:rsid w:val="00F03E9D"/>
    <w:rsid w:val="00F04089"/>
    <w:rsid w:val="00F04DD0"/>
    <w:rsid w:val="00F0696B"/>
    <w:rsid w:val="00F06A72"/>
    <w:rsid w:val="00F06B2B"/>
    <w:rsid w:val="00F071C1"/>
    <w:rsid w:val="00F078AB"/>
    <w:rsid w:val="00F0793D"/>
    <w:rsid w:val="00F07B77"/>
    <w:rsid w:val="00F07D1F"/>
    <w:rsid w:val="00F10CAB"/>
    <w:rsid w:val="00F11705"/>
    <w:rsid w:val="00F1267D"/>
    <w:rsid w:val="00F12707"/>
    <w:rsid w:val="00F129CE"/>
    <w:rsid w:val="00F13200"/>
    <w:rsid w:val="00F15A45"/>
    <w:rsid w:val="00F16025"/>
    <w:rsid w:val="00F163D7"/>
    <w:rsid w:val="00F16EF9"/>
    <w:rsid w:val="00F17BC7"/>
    <w:rsid w:val="00F20790"/>
    <w:rsid w:val="00F2174C"/>
    <w:rsid w:val="00F21ABD"/>
    <w:rsid w:val="00F22A30"/>
    <w:rsid w:val="00F237D2"/>
    <w:rsid w:val="00F23DF3"/>
    <w:rsid w:val="00F24218"/>
    <w:rsid w:val="00F2428E"/>
    <w:rsid w:val="00F253FE"/>
    <w:rsid w:val="00F255DF"/>
    <w:rsid w:val="00F25FAC"/>
    <w:rsid w:val="00F262E0"/>
    <w:rsid w:val="00F26E84"/>
    <w:rsid w:val="00F27A78"/>
    <w:rsid w:val="00F30924"/>
    <w:rsid w:val="00F30AC6"/>
    <w:rsid w:val="00F32781"/>
    <w:rsid w:val="00F32D84"/>
    <w:rsid w:val="00F337C3"/>
    <w:rsid w:val="00F33A34"/>
    <w:rsid w:val="00F33BA6"/>
    <w:rsid w:val="00F34DB7"/>
    <w:rsid w:val="00F351AA"/>
    <w:rsid w:val="00F3575B"/>
    <w:rsid w:val="00F35BCE"/>
    <w:rsid w:val="00F371EE"/>
    <w:rsid w:val="00F41430"/>
    <w:rsid w:val="00F421F5"/>
    <w:rsid w:val="00F42C86"/>
    <w:rsid w:val="00F43976"/>
    <w:rsid w:val="00F46B45"/>
    <w:rsid w:val="00F46B71"/>
    <w:rsid w:val="00F46C97"/>
    <w:rsid w:val="00F47423"/>
    <w:rsid w:val="00F474FA"/>
    <w:rsid w:val="00F500CD"/>
    <w:rsid w:val="00F533FF"/>
    <w:rsid w:val="00F5375A"/>
    <w:rsid w:val="00F53F25"/>
    <w:rsid w:val="00F56D9C"/>
    <w:rsid w:val="00F5774C"/>
    <w:rsid w:val="00F57DA7"/>
    <w:rsid w:val="00F606CD"/>
    <w:rsid w:val="00F608BE"/>
    <w:rsid w:val="00F610AF"/>
    <w:rsid w:val="00F620D5"/>
    <w:rsid w:val="00F629C6"/>
    <w:rsid w:val="00F62DAF"/>
    <w:rsid w:val="00F62F22"/>
    <w:rsid w:val="00F62F89"/>
    <w:rsid w:val="00F634AC"/>
    <w:rsid w:val="00F6412D"/>
    <w:rsid w:val="00F64170"/>
    <w:rsid w:val="00F64797"/>
    <w:rsid w:val="00F64ED0"/>
    <w:rsid w:val="00F650B2"/>
    <w:rsid w:val="00F655BC"/>
    <w:rsid w:val="00F65605"/>
    <w:rsid w:val="00F66AC4"/>
    <w:rsid w:val="00F700B1"/>
    <w:rsid w:val="00F70CEA"/>
    <w:rsid w:val="00F70F7D"/>
    <w:rsid w:val="00F71446"/>
    <w:rsid w:val="00F716B5"/>
    <w:rsid w:val="00F71854"/>
    <w:rsid w:val="00F720CE"/>
    <w:rsid w:val="00F739EF"/>
    <w:rsid w:val="00F74841"/>
    <w:rsid w:val="00F75112"/>
    <w:rsid w:val="00F76839"/>
    <w:rsid w:val="00F768CC"/>
    <w:rsid w:val="00F76946"/>
    <w:rsid w:val="00F774EA"/>
    <w:rsid w:val="00F8260F"/>
    <w:rsid w:val="00F8277E"/>
    <w:rsid w:val="00F83B88"/>
    <w:rsid w:val="00F85105"/>
    <w:rsid w:val="00F851AC"/>
    <w:rsid w:val="00F868AA"/>
    <w:rsid w:val="00F86FC5"/>
    <w:rsid w:val="00F87B6B"/>
    <w:rsid w:val="00F906C5"/>
    <w:rsid w:val="00F911DE"/>
    <w:rsid w:val="00F91BFB"/>
    <w:rsid w:val="00F92D6E"/>
    <w:rsid w:val="00F9335D"/>
    <w:rsid w:val="00F93A8F"/>
    <w:rsid w:val="00F93F04"/>
    <w:rsid w:val="00F941A4"/>
    <w:rsid w:val="00F94730"/>
    <w:rsid w:val="00F94F52"/>
    <w:rsid w:val="00F95819"/>
    <w:rsid w:val="00F9590C"/>
    <w:rsid w:val="00F96722"/>
    <w:rsid w:val="00F96CCD"/>
    <w:rsid w:val="00F97615"/>
    <w:rsid w:val="00F977A0"/>
    <w:rsid w:val="00FA1710"/>
    <w:rsid w:val="00FA3371"/>
    <w:rsid w:val="00FA3ADB"/>
    <w:rsid w:val="00FA419A"/>
    <w:rsid w:val="00FA47E8"/>
    <w:rsid w:val="00FA49AF"/>
    <w:rsid w:val="00FA4C51"/>
    <w:rsid w:val="00FA5F5E"/>
    <w:rsid w:val="00FA712D"/>
    <w:rsid w:val="00FA7237"/>
    <w:rsid w:val="00FA76B3"/>
    <w:rsid w:val="00FB1245"/>
    <w:rsid w:val="00FB1592"/>
    <w:rsid w:val="00FB17C1"/>
    <w:rsid w:val="00FB1941"/>
    <w:rsid w:val="00FB1CBF"/>
    <w:rsid w:val="00FB30A6"/>
    <w:rsid w:val="00FB5A9F"/>
    <w:rsid w:val="00FC0235"/>
    <w:rsid w:val="00FC0F35"/>
    <w:rsid w:val="00FC15C8"/>
    <w:rsid w:val="00FC205F"/>
    <w:rsid w:val="00FC2418"/>
    <w:rsid w:val="00FC310D"/>
    <w:rsid w:val="00FC35B7"/>
    <w:rsid w:val="00FC3E2A"/>
    <w:rsid w:val="00FC4355"/>
    <w:rsid w:val="00FC476B"/>
    <w:rsid w:val="00FC4920"/>
    <w:rsid w:val="00FC59C1"/>
    <w:rsid w:val="00FC6657"/>
    <w:rsid w:val="00FC7B02"/>
    <w:rsid w:val="00FD23BF"/>
    <w:rsid w:val="00FD2B15"/>
    <w:rsid w:val="00FD2C4F"/>
    <w:rsid w:val="00FD3C54"/>
    <w:rsid w:val="00FD3F76"/>
    <w:rsid w:val="00FD4822"/>
    <w:rsid w:val="00FD65B3"/>
    <w:rsid w:val="00FD6678"/>
    <w:rsid w:val="00FD6787"/>
    <w:rsid w:val="00FD6AAE"/>
    <w:rsid w:val="00FD7136"/>
    <w:rsid w:val="00FD7920"/>
    <w:rsid w:val="00FD7B1C"/>
    <w:rsid w:val="00FE1C03"/>
    <w:rsid w:val="00FE1D62"/>
    <w:rsid w:val="00FE1F71"/>
    <w:rsid w:val="00FE2684"/>
    <w:rsid w:val="00FE2C23"/>
    <w:rsid w:val="00FE3A52"/>
    <w:rsid w:val="00FE3C59"/>
    <w:rsid w:val="00FE408C"/>
    <w:rsid w:val="00FE46A3"/>
    <w:rsid w:val="00FE4C65"/>
    <w:rsid w:val="00FE5094"/>
    <w:rsid w:val="00FE58B2"/>
    <w:rsid w:val="00FE6003"/>
    <w:rsid w:val="00FE6625"/>
    <w:rsid w:val="00FE6E33"/>
    <w:rsid w:val="00FE71BC"/>
    <w:rsid w:val="00FE7CF9"/>
    <w:rsid w:val="00FF1B07"/>
    <w:rsid w:val="00FF1DD9"/>
    <w:rsid w:val="00FF1E07"/>
    <w:rsid w:val="00FF36FF"/>
    <w:rsid w:val="00FF3A29"/>
    <w:rsid w:val="00FF456F"/>
    <w:rsid w:val="00FF4BC7"/>
    <w:rsid w:val="00FF5EEB"/>
    <w:rsid w:val="00FF5FD1"/>
    <w:rsid w:val="00FF719C"/>
    <w:rsid w:val="00FF7771"/>
    <w:rsid w:val="0106A3EE"/>
    <w:rsid w:val="0111CD1C"/>
    <w:rsid w:val="0111F1D2"/>
    <w:rsid w:val="01131AB7"/>
    <w:rsid w:val="011E9755"/>
    <w:rsid w:val="01342977"/>
    <w:rsid w:val="0145962A"/>
    <w:rsid w:val="0145CCEF"/>
    <w:rsid w:val="014D2BE6"/>
    <w:rsid w:val="0152EBBF"/>
    <w:rsid w:val="0158478B"/>
    <w:rsid w:val="0164ED5C"/>
    <w:rsid w:val="016715D6"/>
    <w:rsid w:val="0169230B"/>
    <w:rsid w:val="016B8449"/>
    <w:rsid w:val="017065BC"/>
    <w:rsid w:val="0171F90D"/>
    <w:rsid w:val="0173F9CB"/>
    <w:rsid w:val="017AAC90"/>
    <w:rsid w:val="0185B1BB"/>
    <w:rsid w:val="0187DB0E"/>
    <w:rsid w:val="0198787B"/>
    <w:rsid w:val="019E5224"/>
    <w:rsid w:val="01A19C30"/>
    <w:rsid w:val="01B65F16"/>
    <w:rsid w:val="01BB3AC8"/>
    <w:rsid w:val="01E78701"/>
    <w:rsid w:val="01E9F238"/>
    <w:rsid w:val="01F36F9B"/>
    <w:rsid w:val="01FDF772"/>
    <w:rsid w:val="02242C1F"/>
    <w:rsid w:val="022598CF"/>
    <w:rsid w:val="02287E77"/>
    <w:rsid w:val="024005A5"/>
    <w:rsid w:val="02524A33"/>
    <w:rsid w:val="026FB564"/>
    <w:rsid w:val="02747EC8"/>
    <w:rsid w:val="0286C1E3"/>
    <w:rsid w:val="02A225ED"/>
    <w:rsid w:val="02A5DB44"/>
    <w:rsid w:val="02AC44BE"/>
    <w:rsid w:val="02B7787A"/>
    <w:rsid w:val="02BC7F76"/>
    <w:rsid w:val="02C24620"/>
    <w:rsid w:val="02C8F344"/>
    <w:rsid w:val="02D6725A"/>
    <w:rsid w:val="02EACD8D"/>
    <w:rsid w:val="02EF19F4"/>
    <w:rsid w:val="02FE480C"/>
    <w:rsid w:val="0337667B"/>
    <w:rsid w:val="0339AA36"/>
    <w:rsid w:val="033A17B4"/>
    <w:rsid w:val="0353D267"/>
    <w:rsid w:val="0355C42A"/>
    <w:rsid w:val="03663B76"/>
    <w:rsid w:val="0366E905"/>
    <w:rsid w:val="036E0ECA"/>
    <w:rsid w:val="0388D48D"/>
    <w:rsid w:val="03AC4C68"/>
    <w:rsid w:val="03B40654"/>
    <w:rsid w:val="03C16930"/>
    <w:rsid w:val="03CB7215"/>
    <w:rsid w:val="03CD140A"/>
    <w:rsid w:val="03D46017"/>
    <w:rsid w:val="03DB555E"/>
    <w:rsid w:val="03DBE2B9"/>
    <w:rsid w:val="03DCE41A"/>
    <w:rsid w:val="03E60842"/>
    <w:rsid w:val="03E74802"/>
    <w:rsid w:val="03E9E8A6"/>
    <w:rsid w:val="03FBE7E9"/>
    <w:rsid w:val="040AAB03"/>
    <w:rsid w:val="0414EF72"/>
    <w:rsid w:val="04180B64"/>
    <w:rsid w:val="044601C3"/>
    <w:rsid w:val="044ABB79"/>
    <w:rsid w:val="04556218"/>
    <w:rsid w:val="046077C4"/>
    <w:rsid w:val="04685C49"/>
    <w:rsid w:val="046A51A3"/>
    <w:rsid w:val="048C6B86"/>
    <w:rsid w:val="04953867"/>
    <w:rsid w:val="0498887E"/>
    <w:rsid w:val="049E1588"/>
    <w:rsid w:val="04A7E951"/>
    <w:rsid w:val="04B5592C"/>
    <w:rsid w:val="04B84536"/>
    <w:rsid w:val="04CABF26"/>
    <w:rsid w:val="04CF4D05"/>
    <w:rsid w:val="04D8549D"/>
    <w:rsid w:val="04EA3D17"/>
    <w:rsid w:val="04EA8C8E"/>
    <w:rsid w:val="04F7EDEE"/>
    <w:rsid w:val="04F97353"/>
    <w:rsid w:val="04FDEB50"/>
    <w:rsid w:val="0516B089"/>
    <w:rsid w:val="05230F69"/>
    <w:rsid w:val="052315E4"/>
    <w:rsid w:val="052C2817"/>
    <w:rsid w:val="053C40F8"/>
    <w:rsid w:val="053F6216"/>
    <w:rsid w:val="0544B5ED"/>
    <w:rsid w:val="055AB4EC"/>
    <w:rsid w:val="0568C76C"/>
    <w:rsid w:val="0571EFAD"/>
    <w:rsid w:val="0578A5CD"/>
    <w:rsid w:val="057ED2E0"/>
    <w:rsid w:val="058D9009"/>
    <w:rsid w:val="059E421F"/>
    <w:rsid w:val="05A74ACA"/>
    <w:rsid w:val="05B4A769"/>
    <w:rsid w:val="05B56087"/>
    <w:rsid w:val="05CF5110"/>
    <w:rsid w:val="05E276A9"/>
    <w:rsid w:val="05EBF5A0"/>
    <w:rsid w:val="05ECAA85"/>
    <w:rsid w:val="05ED11AB"/>
    <w:rsid w:val="05F1FFF6"/>
    <w:rsid w:val="05F2271F"/>
    <w:rsid w:val="05FF92FF"/>
    <w:rsid w:val="060D10F2"/>
    <w:rsid w:val="06199A10"/>
    <w:rsid w:val="0620A5DE"/>
    <w:rsid w:val="0620E41A"/>
    <w:rsid w:val="0625A015"/>
    <w:rsid w:val="06265CE2"/>
    <w:rsid w:val="062D4995"/>
    <w:rsid w:val="0635E8CE"/>
    <w:rsid w:val="06394AC1"/>
    <w:rsid w:val="0639E5E9"/>
    <w:rsid w:val="065660DC"/>
    <w:rsid w:val="0658AF53"/>
    <w:rsid w:val="065B4C31"/>
    <w:rsid w:val="068B968A"/>
    <w:rsid w:val="068BB412"/>
    <w:rsid w:val="068F6177"/>
    <w:rsid w:val="0690C81D"/>
    <w:rsid w:val="069197FF"/>
    <w:rsid w:val="06938470"/>
    <w:rsid w:val="06952877"/>
    <w:rsid w:val="069F274B"/>
    <w:rsid w:val="06A1DCCF"/>
    <w:rsid w:val="06B7EECF"/>
    <w:rsid w:val="06BABBC7"/>
    <w:rsid w:val="06BAEE98"/>
    <w:rsid w:val="06BD8E58"/>
    <w:rsid w:val="06D27E03"/>
    <w:rsid w:val="06DF3F2E"/>
    <w:rsid w:val="06E67608"/>
    <w:rsid w:val="06EEF794"/>
    <w:rsid w:val="06F5A3FA"/>
    <w:rsid w:val="0701C741"/>
    <w:rsid w:val="070B00E0"/>
    <w:rsid w:val="0714FB4E"/>
    <w:rsid w:val="07372D74"/>
    <w:rsid w:val="073965F3"/>
    <w:rsid w:val="073B2A39"/>
    <w:rsid w:val="074862AC"/>
    <w:rsid w:val="0752101C"/>
    <w:rsid w:val="07533675"/>
    <w:rsid w:val="07595322"/>
    <w:rsid w:val="0769A337"/>
    <w:rsid w:val="076A5945"/>
    <w:rsid w:val="0776CC05"/>
    <w:rsid w:val="0786E5F0"/>
    <w:rsid w:val="078E3581"/>
    <w:rsid w:val="079C6547"/>
    <w:rsid w:val="079EF992"/>
    <w:rsid w:val="07A64543"/>
    <w:rsid w:val="07A9B3DB"/>
    <w:rsid w:val="07ADC02E"/>
    <w:rsid w:val="07AE3BCF"/>
    <w:rsid w:val="07B0C025"/>
    <w:rsid w:val="07BF352F"/>
    <w:rsid w:val="07C313A7"/>
    <w:rsid w:val="07C90367"/>
    <w:rsid w:val="07D0B30F"/>
    <w:rsid w:val="07D8B739"/>
    <w:rsid w:val="07F2CE17"/>
    <w:rsid w:val="08178F94"/>
    <w:rsid w:val="081E966F"/>
    <w:rsid w:val="082171B7"/>
    <w:rsid w:val="0827FBC5"/>
    <w:rsid w:val="083A51BC"/>
    <w:rsid w:val="0844D7AC"/>
    <w:rsid w:val="08480FC4"/>
    <w:rsid w:val="084AF2AC"/>
    <w:rsid w:val="084CFAAE"/>
    <w:rsid w:val="086F2D17"/>
    <w:rsid w:val="087EBDE4"/>
    <w:rsid w:val="08AE4C03"/>
    <w:rsid w:val="08B4EFCB"/>
    <w:rsid w:val="08BB976A"/>
    <w:rsid w:val="08CC4FA4"/>
    <w:rsid w:val="08D1FA75"/>
    <w:rsid w:val="08D93041"/>
    <w:rsid w:val="08DC87DF"/>
    <w:rsid w:val="08E76EB2"/>
    <w:rsid w:val="08F17AE1"/>
    <w:rsid w:val="08F630B0"/>
    <w:rsid w:val="09004A89"/>
    <w:rsid w:val="09025DAE"/>
    <w:rsid w:val="0903308A"/>
    <w:rsid w:val="09072539"/>
    <w:rsid w:val="09170621"/>
    <w:rsid w:val="09190AFC"/>
    <w:rsid w:val="0923858B"/>
    <w:rsid w:val="092BD48B"/>
    <w:rsid w:val="092E1775"/>
    <w:rsid w:val="092F169D"/>
    <w:rsid w:val="094A0C30"/>
    <w:rsid w:val="0969C4B5"/>
    <w:rsid w:val="0979BF27"/>
    <w:rsid w:val="098995CB"/>
    <w:rsid w:val="098D95CD"/>
    <w:rsid w:val="099CC520"/>
    <w:rsid w:val="09A76CD7"/>
    <w:rsid w:val="09AA9DED"/>
    <w:rsid w:val="09AAC3EF"/>
    <w:rsid w:val="09B14698"/>
    <w:rsid w:val="09C3DB7A"/>
    <w:rsid w:val="09C94809"/>
    <w:rsid w:val="09C96DDA"/>
    <w:rsid w:val="09ED20A1"/>
    <w:rsid w:val="09FB9560"/>
    <w:rsid w:val="0A0F0A6A"/>
    <w:rsid w:val="0A25219F"/>
    <w:rsid w:val="0A3D1943"/>
    <w:rsid w:val="0A465A97"/>
    <w:rsid w:val="0A6F269A"/>
    <w:rsid w:val="0A6F79B3"/>
    <w:rsid w:val="0A7853CA"/>
    <w:rsid w:val="0A9A11B3"/>
    <w:rsid w:val="0A9C1AEA"/>
    <w:rsid w:val="0AE8482D"/>
    <w:rsid w:val="0B051056"/>
    <w:rsid w:val="0B0CD51D"/>
    <w:rsid w:val="0B2D2B54"/>
    <w:rsid w:val="0B3D45DA"/>
    <w:rsid w:val="0B5551B8"/>
    <w:rsid w:val="0B55A484"/>
    <w:rsid w:val="0B578855"/>
    <w:rsid w:val="0B57BDFB"/>
    <w:rsid w:val="0B59D846"/>
    <w:rsid w:val="0B674CA4"/>
    <w:rsid w:val="0B695AA8"/>
    <w:rsid w:val="0B6CE613"/>
    <w:rsid w:val="0B7814E3"/>
    <w:rsid w:val="0B789BF5"/>
    <w:rsid w:val="0B882C01"/>
    <w:rsid w:val="0B8C8208"/>
    <w:rsid w:val="0B9139D5"/>
    <w:rsid w:val="0B92325E"/>
    <w:rsid w:val="0B9A4855"/>
    <w:rsid w:val="0B9E5B53"/>
    <w:rsid w:val="0BB1E608"/>
    <w:rsid w:val="0BB411B9"/>
    <w:rsid w:val="0BC1E896"/>
    <w:rsid w:val="0BC560D2"/>
    <w:rsid w:val="0BCDD621"/>
    <w:rsid w:val="0BD242FE"/>
    <w:rsid w:val="0BE877A4"/>
    <w:rsid w:val="0BEACEF6"/>
    <w:rsid w:val="0C20DD2C"/>
    <w:rsid w:val="0C25FB11"/>
    <w:rsid w:val="0C326292"/>
    <w:rsid w:val="0C376948"/>
    <w:rsid w:val="0C3CB65F"/>
    <w:rsid w:val="0C3EEECE"/>
    <w:rsid w:val="0C3FF8C5"/>
    <w:rsid w:val="0C49C550"/>
    <w:rsid w:val="0C51441B"/>
    <w:rsid w:val="0C75C9C6"/>
    <w:rsid w:val="0C8F63E8"/>
    <w:rsid w:val="0CA4F57F"/>
    <w:rsid w:val="0CB6BC94"/>
    <w:rsid w:val="0CC7789D"/>
    <w:rsid w:val="0CC8FB09"/>
    <w:rsid w:val="0CD705EA"/>
    <w:rsid w:val="0CEBE7D0"/>
    <w:rsid w:val="0CF959D9"/>
    <w:rsid w:val="0CFE8F9F"/>
    <w:rsid w:val="0D03B3DE"/>
    <w:rsid w:val="0D1CB00F"/>
    <w:rsid w:val="0D26CDF7"/>
    <w:rsid w:val="0D2C5980"/>
    <w:rsid w:val="0D332440"/>
    <w:rsid w:val="0D3893AF"/>
    <w:rsid w:val="0D3918D0"/>
    <w:rsid w:val="0D41C03D"/>
    <w:rsid w:val="0D6150B2"/>
    <w:rsid w:val="0D61BEFE"/>
    <w:rsid w:val="0D631357"/>
    <w:rsid w:val="0D91919B"/>
    <w:rsid w:val="0DADB472"/>
    <w:rsid w:val="0DB0BF14"/>
    <w:rsid w:val="0DB1222A"/>
    <w:rsid w:val="0DB32B32"/>
    <w:rsid w:val="0DB7F4C2"/>
    <w:rsid w:val="0DCF7B03"/>
    <w:rsid w:val="0DD99AC9"/>
    <w:rsid w:val="0DDA349C"/>
    <w:rsid w:val="0DE8CBB0"/>
    <w:rsid w:val="0DED147C"/>
    <w:rsid w:val="0DF2992E"/>
    <w:rsid w:val="0E0E5FF3"/>
    <w:rsid w:val="0E0FA689"/>
    <w:rsid w:val="0E1FC82C"/>
    <w:rsid w:val="0E248996"/>
    <w:rsid w:val="0E41558B"/>
    <w:rsid w:val="0E4E5054"/>
    <w:rsid w:val="0E579C01"/>
    <w:rsid w:val="0E5C30DA"/>
    <w:rsid w:val="0E5D06EE"/>
    <w:rsid w:val="0E7D05FB"/>
    <w:rsid w:val="0E852B30"/>
    <w:rsid w:val="0E87B831"/>
    <w:rsid w:val="0E8EBB02"/>
    <w:rsid w:val="0E98821C"/>
    <w:rsid w:val="0E9D65A1"/>
    <w:rsid w:val="0EA00371"/>
    <w:rsid w:val="0EA99E34"/>
    <w:rsid w:val="0EAB4DF0"/>
    <w:rsid w:val="0EAD4175"/>
    <w:rsid w:val="0EB1BF95"/>
    <w:rsid w:val="0EC297D1"/>
    <w:rsid w:val="0EC45CF3"/>
    <w:rsid w:val="0F062920"/>
    <w:rsid w:val="0F0DBE6A"/>
    <w:rsid w:val="0F10CA01"/>
    <w:rsid w:val="0F1C59A8"/>
    <w:rsid w:val="0F1E7567"/>
    <w:rsid w:val="0F2269EE"/>
    <w:rsid w:val="0F36E435"/>
    <w:rsid w:val="0F3BDD18"/>
    <w:rsid w:val="0F3C902C"/>
    <w:rsid w:val="0F4FC0DD"/>
    <w:rsid w:val="0F52EA6F"/>
    <w:rsid w:val="0F5C42CD"/>
    <w:rsid w:val="0F5FAEEF"/>
    <w:rsid w:val="0F6A7995"/>
    <w:rsid w:val="0F8F0521"/>
    <w:rsid w:val="0FA96E9F"/>
    <w:rsid w:val="0FB416CB"/>
    <w:rsid w:val="0FCA2ED8"/>
    <w:rsid w:val="0FDC9641"/>
    <w:rsid w:val="0FDD91F5"/>
    <w:rsid w:val="0FE0B9DF"/>
    <w:rsid w:val="0FE2BC64"/>
    <w:rsid w:val="0FE3AEF4"/>
    <w:rsid w:val="0FE63D9E"/>
    <w:rsid w:val="0FFF41E4"/>
    <w:rsid w:val="100F0F6C"/>
    <w:rsid w:val="10177A39"/>
    <w:rsid w:val="101E8206"/>
    <w:rsid w:val="10238892"/>
    <w:rsid w:val="10255384"/>
    <w:rsid w:val="10268A84"/>
    <w:rsid w:val="102DF0C0"/>
    <w:rsid w:val="10307D25"/>
    <w:rsid w:val="10337865"/>
    <w:rsid w:val="1043041E"/>
    <w:rsid w:val="1053DBAF"/>
    <w:rsid w:val="105792A0"/>
    <w:rsid w:val="1068325D"/>
    <w:rsid w:val="10727085"/>
    <w:rsid w:val="1076AC0A"/>
    <w:rsid w:val="1082F05E"/>
    <w:rsid w:val="108C43DA"/>
    <w:rsid w:val="10A8389D"/>
    <w:rsid w:val="10B3753F"/>
    <w:rsid w:val="10C43F31"/>
    <w:rsid w:val="10DC48B1"/>
    <w:rsid w:val="10DE681E"/>
    <w:rsid w:val="10F4D3BA"/>
    <w:rsid w:val="10FBC15E"/>
    <w:rsid w:val="110020CC"/>
    <w:rsid w:val="1101AE53"/>
    <w:rsid w:val="1122A777"/>
    <w:rsid w:val="112671DF"/>
    <w:rsid w:val="112677F6"/>
    <w:rsid w:val="11295BF3"/>
    <w:rsid w:val="113E4BF5"/>
    <w:rsid w:val="1150DC60"/>
    <w:rsid w:val="11530FDD"/>
    <w:rsid w:val="116BCF94"/>
    <w:rsid w:val="11728C13"/>
    <w:rsid w:val="1197FA0F"/>
    <w:rsid w:val="11BE9614"/>
    <w:rsid w:val="11C25AE5"/>
    <w:rsid w:val="11C6C166"/>
    <w:rsid w:val="11CC10A7"/>
    <w:rsid w:val="11CFFB27"/>
    <w:rsid w:val="11E512BB"/>
    <w:rsid w:val="11F82280"/>
    <w:rsid w:val="11FA354B"/>
    <w:rsid w:val="11FA6928"/>
    <w:rsid w:val="120D7141"/>
    <w:rsid w:val="1236DBA5"/>
    <w:rsid w:val="1243132A"/>
    <w:rsid w:val="12497A67"/>
    <w:rsid w:val="125F57B8"/>
    <w:rsid w:val="126CC270"/>
    <w:rsid w:val="127A4C79"/>
    <w:rsid w:val="12927994"/>
    <w:rsid w:val="12952CC7"/>
    <w:rsid w:val="12A043D6"/>
    <w:rsid w:val="12AD2E1C"/>
    <w:rsid w:val="12B33A0B"/>
    <w:rsid w:val="12B5CC49"/>
    <w:rsid w:val="12C5067E"/>
    <w:rsid w:val="12DF4FC3"/>
    <w:rsid w:val="12EE1BE5"/>
    <w:rsid w:val="12FF4094"/>
    <w:rsid w:val="130DB3D4"/>
    <w:rsid w:val="1317A9A9"/>
    <w:rsid w:val="132189BA"/>
    <w:rsid w:val="133A0A44"/>
    <w:rsid w:val="13459191"/>
    <w:rsid w:val="135CF863"/>
    <w:rsid w:val="137C6757"/>
    <w:rsid w:val="13870161"/>
    <w:rsid w:val="1387FDA7"/>
    <w:rsid w:val="13996A5C"/>
    <w:rsid w:val="13A6E0DB"/>
    <w:rsid w:val="13A925DA"/>
    <w:rsid w:val="13B4181F"/>
    <w:rsid w:val="13C1537A"/>
    <w:rsid w:val="13D2AC06"/>
    <w:rsid w:val="13D40C2F"/>
    <w:rsid w:val="13D94D9A"/>
    <w:rsid w:val="13DD5DB6"/>
    <w:rsid w:val="13EF357C"/>
    <w:rsid w:val="13F54B0B"/>
    <w:rsid w:val="1401A56B"/>
    <w:rsid w:val="1407CDA2"/>
    <w:rsid w:val="140CB272"/>
    <w:rsid w:val="1413DF45"/>
    <w:rsid w:val="1415AED1"/>
    <w:rsid w:val="14184AFA"/>
    <w:rsid w:val="141CD5A5"/>
    <w:rsid w:val="1422D110"/>
    <w:rsid w:val="142AF500"/>
    <w:rsid w:val="142B2836"/>
    <w:rsid w:val="14328CC2"/>
    <w:rsid w:val="143E2A51"/>
    <w:rsid w:val="1459E4D9"/>
    <w:rsid w:val="145C5600"/>
    <w:rsid w:val="14627644"/>
    <w:rsid w:val="146531B1"/>
    <w:rsid w:val="14695E11"/>
    <w:rsid w:val="14793D98"/>
    <w:rsid w:val="147C30D9"/>
    <w:rsid w:val="14832861"/>
    <w:rsid w:val="148B8E28"/>
    <w:rsid w:val="149A3B64"/>
    <w:rsid w:val="14B83324"/>
    <w:rsid w:val="14CF408B"/>
    <w:rsid w:val="14DCE52C"/>
    <w:rsid w:val="14E4E47B"/>
    <w:rsid w:val="14E787FB"/>
    <w:rsid w:val="150BBB4E"/>
    <w:rsid w:val="150DD32A"/>
    <w:rsid w:val="150EC81E"/>
    <w:rsid w:val="150FF52A"/>
    <w:rsid w:val="1511F121"/>
    <w:rsid w:val="1523EB0C"/>
    <w:rsid w:val="1525E1B9"/>
    <w:rsid w:val="15280C37"/>
    <w:rsid w:val="1528F459"/>
    <w:rsid w:val="152DB617"/>
    <w:rsid w:val="15313E95"/>
    <w:rsid w:val="15347F31"/>
    <w:rsid w:val="153B79D9"/>
    <w:rsid w:val="154F6126"/>
    <w:rsid w:val="154FD071"/>
    <w:rsid w:val="1574331E"/>
    <w:rsid w:val="157D0464"/>
    <w:rsid w:val="1590EDB5"/>
    <w:rsid w:val="159782EF"/>
    <w:rsid w:val="15A56017"/>
    <w:rsid w:val="15B03A30"/>
    <w:rsid w:val="15BC340F"/>
    <w:rsid w:val="15C1CBC4"/>
    <w:rsid w:val="15C218C6"/>
    <w:rsid w:val="15C51115"/>
    <w:rsid w:val="15ECA0BD"/>
    <w:rsid w:val="15F463E8"/>
    <w:rsid w:val="160CF896"/>
    <w:rsid w:val="161A6DFA"/>
    <w:rsid w:val="1646F5BE"/>
    <w:rsid w:val="16493F5A"/>
    <w:rsid w:val="164D6DBA"/>
    <w:rsid w:val="165B98C1"/>
    <w:rsid w:val="165EAA90"/>
    <w:rsid w:val="1667CC15"/>
    <w:rsid w:val="166C62AC"/>
    <w:rsid w:val="166D5FC6"/>
    <w:rsid w:val="167ADB3D"/>
    <w:rsid w:val="169C0F9D"/>
    <w:rsid w:val="16AC468A"/>
    <w:rsid w:val="16ACDB1F"/>
    <w:rsid w:val="16B9A9F5"/>
    <w:rsid w:val="16BE857A"/>
    <w:rsid w:val="16C34AEB"/>
    <w:rsid w:val="16D5875F"/>
    <w:rsid w:val="16D5F9D7"/>
    <w:rsid w:val="16DB9FA8"/>
    <w:rsid w:val="16E0904E"/>
    <w:rsid w:val="16E65852"/>
    <w:rsid w:val="16E85190"/>
    <w:rsid w:val="16FC8E85"/>
    <w:rsid w:val="17017A9D"/>
    <w:rsid w:val="1727AD99"/>
    <w:rsid w:val="17381437"/>
    <w:rsid w:val="174096D4"/>
    <w:rsid w:val="1742DAC3"/>
    <w:rsid w:val="174B1D35"/>
    <w:rsid w:val="1750F2E5"/>
    <w:rsid w:val="1761EE4E"/>
    <w:rsid w:val="17645B96"/>
    <w:rsid w:val="17723E9C"/>
    <w:rsid w:val="177BDE1D"/>
    <w:rsid w:val="1796DE0D"/>
    <w:rsid w:val="17997304"/>
    <w:rsid w:val="17A0B0F9"/>
    <w:rsid w:val="17A1C4D6"/>
    <w:rsid w:val="17BE16BF"/>
    <w:rsid w:val="17BF86DC"/>
    <w:rsid w:val="17CEA066"/>
    <w:rsid w:val="17DD7396"/>
    <w:rsid w:val="17E0AFBB"/>
    <w:rsid w:val="17EBDA14"/>
    <w:rsid w:val="17ECB72F"/>
    <w:rsid w:val="17EF869B"/>
    <w:rsid w:val="17F29AE3"/>
    <w:rsid w:val="18043528"/>
    <w:rsid w:val="180CD91A"/>
    <w:rsid w:val="182624BC"/>
    <w:rsid w:val="1829E442"/>
    <w:rsid w:val="183175DE"/>
    <w:rsid w:val="1836B800"/>
    <w:rsid w:val="183F3931"/>
    <w:rsid w:val="183F7550"/>
    <w:rsid w:val="184268B4"/>
    <w:rsid w:val="184705AC"/>
    <w:rsid w:val="18498943"/>
    <w:rsid w:val="185B2901"/>
    <w:rsid w:val="1862BA70"/>
    <w:rsid w:val="1866F763"/>
    <w:rsid w:val="188C737F"/>
    <w:rsid w:val="18948370"/>
    <w:rsid w:val="1897CDEC"/>
    <w:rsid w:val="189D347F"/>
    <w:rsid w:val="18B65D47"/>
    <w:rsid w:val="18B71EC2"/>
    <w:rsid w:val="18C91F1A"/>
    <w:rsid w:val="18E45860"/>
    <w:rsid w:val="18E60E95"/>
    <w:rsid w:val="18FB89BB"/>
    <w:rsid w:val="19007411"/>
    <w:rsid w:val="19105109"/>
    <w:rsid w:val="191146F3"/>
    <w:rsid w:val="19129F79"/>
    <w:rsid w:val="19230603"/>
    <w:rsid w:val="192AB3F1"/>
    <w:rsid w:val="192E217F"/>
    <w:rsid w:val="1938050E"/>
    <w:rsid w:val="1946EAD1"/>
    <w:rsid w:val="1957C98D"/>
    <w:rsid w:val="19627C20"/>
    <w:rsid w:val="1983F1AB"/>
    <w:rsid w:val="19860946"/>
    <w:rsid w:val="198D86BC"/>
    <w:rsid w:val="1991438D"/>
    <w:rsid w:val="1997AD6C"/>
    <w:rsid w:val="199A2F07"/>
    <w:rsid w:val="19A3D3DF"/>
    <w:rsid w:val="19A8F7A0"/>
    <w:rsid w:val="19AC05A3"/>
    <w:rsid w:val="19AE52E4"/>
    <w:rsid w:val="19C877B0"/>
    <w:rsid w:val="19D5A549"/>
    <w:rsid w:val="19DC45BC"/>
    <w:rsid w:val="19E0EABB"/>
    <w:rsid w:val="19E58BE3"/>
    <w:rsid w:val="19EE2F73"/>
    <w:rsid w:val="1A19E43E"/>
    <w:rsid w:val="1A2AFB73"/>
    <w:rsid w:val="1A4F254B"/>
    <w:rsid w:val="1A57B26E"/>
    <w:rsid w:val="1A796B1A"/>
    <w:rsid w:val="1A937C88"/>
    <w:rsid w:val="1A9769A0"/>
    <w:rsid w:val="1A977C8A"/>
    <w:rsid w:val="1A9D9CE8"/>
    <w:rsid w:val="1AC0407B"/>
    <w:rsid w:val="1AC6D7D9"/>
    <w:rsid w:val="1ACE9B08"/>
    <w:rsid w:val="1ACF22CD"/>
    <w:rsid w:val="1ADB4F21"/>
    <w:rsid w:val="1AED7B38"/>
    <w:rsid w:val="1AF7F909"/>
    <w:rsid w:val="1AFE5DDC"/>
    <w:rsid w:val="1B009207"/>
    <w:rsid w:val="1B095D31"/>
    <w:rsid w:val="1B1E6874"/>
    <w:rsid w:val="1B241069"/>
    <w:rsid w:val="1B3B86A5"/>
    <w:rsid w:val="1B3EFE9F"/>
    <w:rsid w:val="1B4260A6"/>
    <w:rsid w:val="1B43F546"/>
    <w:rsid w:val="1B4C42A4"/>
    <w:rsid w:val="1B67D74D"/>
    <w:rsid w:val="1B6F8ABE"/>
    <w:rsid w:val="1B80643F"/>
    <w:rsid w:val="1B839B4D"/>
    <w:rsid w:val="1B89ABAC"/>
    <w:rsid w:val="1B92A607"/>
    <w:rsid w:val="1B9E9825"/>
    <w:rsid w:val="1BAABB5D"/>
    <w:rsid w:val="1BB60D7A"/>
    <w:rsid w:val="1BBC724D"/>
    <w:rsid w:val="1BBCABE7"/>
    <w:rsid w:val="1BD11F9D"/>
    <w:rsid w:val="1BD18A93"/>
    <w:rsid w:val="1BEED84C"/>
    <w:rsid w:val="1BEFCE8A"/>
    <w:rsid w:val="1BF17197"/>
    <w:rsid w:val="1C01D25A"/>
    <w:rsid w:val="1C01EAD7"/>
    <w:rsid w:val="1C1DDBE4"/>
    <w:rsid w:val="1C1E6F19"/>
    <w:rsid w:val="1C2F0165"/>
    <w:rsid w:val="1C31E87C"/>
    <w:rsid w:val="1C54F7A0"/>
    <w:rsid w:val="1C5EEC32"/>
    <w:rsid w:val="1C6B747B"/>
    <w:rsid w:val="1C8675C3"/>
    <w:rsid w:val="1C9571FC"/>
    <w:rsid w:val="1CAE96D9"/>
    <w:rsid w:val="1CBE5A20"/>
    <w:rsid w:val="1CE8F185"/>
    <w:rsid w:val="1CED01C0"/>
    <w:rsid w:val="1D001872"/>
    <w:rsid w:val="1D2ED179"/>
    <w:rsid w:val="1D4137A5"/>
    <w:rsid w:val="1D420DB2"/>
    <w:rsid w:val="1D4562D9"/>
    <w:rsid w:val="1D57948B"/>
    <w:rsid w:val="1D85BACA"/>
    <w:rsid w:val="1D8B2A65"/>
    <w:rsid w:val="1D8C1820"/>
    <w:rsid w:val="1D9DBB38"/>
    <w:rsid w:val="1DB6FA9D"/>
    <w:rsid w:val="1DBAC434"/>
    <w:rsid w:val="1DC741A5"/>
    <w:rsid w:val="1DCFF95E"/>
    <w:rsid w:val="1DD56DED"/>
    <w:rsid w:val="1DDC3761"/>
    <w:rsid w:val="1DE71664"/>
    <w:rsid w:val="1DF2A462"/>
    <w:rsid w:val="1DFA2AE0"/>
    <w:rsid w:val="1DFB3AB2"/>
    <w:rsid w:val="1DFDA8C7"/>
    <w:rsid w:val="1E0D9CF6"/>
    <w:rsid w:val="1E13D579"/>
    <w:rsid w:val="1E1A5E35"/>
    <w:rsid w:val="1E1ADB94"/>
    <w:rsid w:val="1E2BC70E"/>
    <w:rsid w:val="1E2F0AA7"/>
    <w:rsid w:val="1E2F678A"/>
    <w:rsid w:val="1E332743"/>
    <w:rsid w:val="1E3734B1"/>
    <w:rsid w:val="1E3E035D"/>
    <w:rsid w:val="1E48F557"/>
    <w:rsid w:val="1E527D5E"/>
    <w:rsid w:val="1E5BE675"/>
    <w:rsid w:val="1E5D2EA1"/>
    <w:rsid w:val="1E8BAA77"/>
    <w:rsid w:val="1E8E4740"/>
    <w:rsid w:val="1E9AAAA5"/>
    <w:rsid w:val="1E9D15EE"/>
    <w:rsid w:val="1EAAF25E"/>
    <w:rsid w:val="1EAEED79"/>
    <w:rsid w:val="1EBC44B9"/>
    <w:rsid w:val="1EE041C7"/>
    <w:rsid w:val="1EE5BE5F"/>
    <w:rsid w:val="1EF7CC7F"/>
    <w:rsid w:val="1EFF22E5"/>
    <w:rsid w:val="1F00E14E"/>
    <w:rsid w:val="1F0BD4CD"/>
    <w:rsid w:val="1F0D03BD"/>
    <w:rsid w:val="1F0ED387"/>
    <w:rsid w:val="1F170502"/>
    <w:rsid w:val="1F323EA9"/>
    <w:rsid w:val="1F38DDDF"/>
    <w:rsid w:val="1F4746E4"/>
    <w:rsid w:val="1F5378DB"/>
    <w:rsid w:val="1F629CE9"/>
    <w:rsid w:val="1F6B801D"/>
    <w:rsid w:val="1F882964"/>
    <w:rsid w:val="1F92458E"/>
    <w:rsid w:val="1F930E88"/>
    <w:rsid w:val="1F982AB3"/>
    <w:rsid w:val="1FCA7881"/>
    <w:rsid w:val="1FCCD17E"/>
    <w:rsid w:val="1FD7799D"/>
    <w:rsid w:val="1FDBFD7F"/>
    <w:rsid w:val="1FE8932C"/>
    <w:rsid w:val="1FF7C914"/>
    <w:rsid w:val="1FF89255"/>
    <w:rsid w:val="1FF93809"/>
    <w:rsid w:val="1FFE5A02"/>
    <w:rsid w:val="2010272E"/>
    <w:rsid w:val="2020C24D"/>
    <w:rsid w:val="20237B8A"/>
    <w:rsid w:val="2025E1C7"/>
    <w:rsid w:val="2035A9DB"/>
    <w:rsid w:val="204F4670"/>
    <w:rsid w:val="205572BE"/>
    <w:rsid w:val="206B6E75"/>
    <w:rsid w:val="2072ECF7"/>
    <w:rsid w:val="20749FEB"/>
    <w:rsid w:val="2074FF50"/>
    <w:rsid w:val="20821DF7"/>
    <w:rsid w:val="208B582C"/>
    <w:rsid w:val="208E5C6A"/>
    <w:rsid w:val="209429D2"/>
    <w:rsid w:val="2094C602"/>
    <w:rsid w:val="209D2520"/>
    <w:rsid w:val="209EB4C6"/>
    <w:rsid w:val="20A03686"/>
    <w:rsid w:val="20C8A1FD"/>
    <w:rsid w:val="20CAEBA5"/>
    <w:rsid w:val="20CFE579"/>
    <w:rsid w:val="20EDBC46"/>
    <w:rsid w:val="20F262E3"/>
    <w:rsid w:val="20F512A4"/>
    <w:rsid w:val="20F5FB72"/>
    <w:rsid w:val="2102FC75"/>
    <w:rsid w:val="210769C4"/>
    <w:rsid w:val="2110F24E"/>
    <w:rsid w:val="2123F9C5"/>
    <w:rsid w:val="21453B5D"/>
    <w:rsid w:val="2157348E"/>
    <w:rsid w:val="2161795D"/>
    <w:rsid w:val="2164077E"/>
    <w:rsid w:val="216AACC2"/>
    <w:rsid w:val="216D3BF1"/>
    <w:rsid w:val="2176E9A4"/>
    <w:rsid w:val="218FCE5C"/>
    <w:rsid w:val="21AA10E1"/>
    <w:rsid w:val="21B21B55"/>
    <w:rsid w:val="21BE0019"/>
    <w:rsid w:val="21BF8DE2"/>
    <w:rsid w:val="21C3BCD3"/>
    <w:rsid w:val="21D8D70E"/>
    <w:rsid w:val="21ED0546"/>
    <w:rsid w:val="21EFA9E0"/>
    <w:rsid w:val="21F4AEED"/>
    <w:rsid w:val="21FACB47"/>
    <w:rsid w:val="21FF4552"/>
    <w:rsid w:val="220D0A93"/>
    <w:rsid w:val="220E8C4B"/>
    <w:rsid w:val="220EA584"/>
    <w:rsid w:val="2225D627"/>
    <w:rsid w:val="224C5F34"/>
    <w:rsid w:val="226211FB"/>
    <w:rsid w:val="226EC9AB"/>
    <w:rsid w:val="2272FC6C"/>
    <w:rsid w:val="228FDDA5"/>
    <w:rsid w:val="2293CD23"/>
    <w:rsid w:val="22977E00"/>
    <w:rsid w:val="229C6751"/>
    <w:rsid w:val="229CC603"/>
    <w:rsid w:val="229D45BE"/>
    <w:rsid w:val="229E9BCE"/>
    <w:rsid w:val="22A5651D"/>
    <w:rsid w:val="22A7711B"/>
    <w:rsid w:val="22B13347"/>
    <w:rsid w:val="22B1F4DF"/>
    <w:rsid w:val="22B53560"/>
    <w:rsid w:val="22B8ECCF"/>
    <w:rsid w:val="22B90046"/>
    <w:rsid w:val="22C3550A"/>
    <w:rsid w:val="22DDF299"/>
    <w:rsid w:val="22EE1D10"/>
    <w:rsid w:val="22FC50DC"/>
    <w:rsid w:val="23058F0B"/>
    <w:rsid w:val="2306CDBD"/>
    <w:rsid w:val="23341AB6"/>
    <w:rsid w:val="23460F87"/>
    <w:rsid w:val="2346D09B"/>
    <w:rsid w:val="234DD543"/>
    <w:rsid w:val="23583715"/>
    <w:rsid w:val="236F8CA2"/>
    <w:rsid w:val="237551AD"/>
    <w:rsid w:val="2376DF79"/>
    <w:rsid w:val="237EF1F8"/>
    <w:rsid w:val="238E3491"/>
    <w:rsid w:val="23934BAD"/>
    <w:rsid w:val="23940CCF"/>
    <w:rsid w:val="239EB244"/>
    <w:rsid w:val="23AE6399"/>
    <w:rsid w:val="23B4D490"/>
    <w:rsid w:val="23BE4C0A"/>
    <w:rsid w:val="23DA4347"/>
    <w:rsid w:val="23E84EB4"/>
    <w:rsid w:val="240F664B"/>
    <w:rsid w:val="241E9634"/>
    <w:rsid w:val="24213671"/>
    <w:rsid w:val="24218D1D"/>
    <w:rsid w:val="2427A106"/>
    <w:rsid w:val="24418631"/>
    <w:rsid w:val="2447EDD9"/>
    <w:rsid w:val="2465B5D1"/>
    <w:rsid w:val="2480A39B"/>
    <w:rsid w:val="24824862"/>
    <w:rsid w:val="2485DF7D"/>
    <w:rsid w:val="2488A9E5"/>
    <w:rsid w:val="2488D019"/>
    <w:rsid w:val="248B399B"/>
    <w:rsid w:val="248E2F34"/>
    <w:rsid w:val="2499A847"/>
    <w:rsid w:val="24A481DC"/>
    <w:rsid w:val="24AB0099"/>
    <w:rsid w:val="24F65CA4"/>
    <w:rsid w:val="2500B1D7"/>
    <w:rsid w:val="250462C3"/>
    <w:rsid w:val="2506C740"/>
    <w:rsid w:val="250C8D82"/>
    <w:rsid w:val="252E4A11"/>
    <w:rsid w:val="25328704"/>
    <w:rsid w:val="253BF534"/>
    <w:rsid w:val="2541B2C6"/>
    <w:rsid w:val="25461900"/>
    <w:rsid w:val="2548DED5"/>
    <w:rsid w:val="254AFBC9"/>
    <w:rsid w:val="2556D7C9"/>
    <w:rsid w:val="25589C65"/>
    <w:rsid w:val="2561AA18"/>
    <w:rsid w:val="2566EE50"/>
    <w:rsid w:val="2569C302"/>
    <w:rsid w:val="256B38D2"/>
    <w:rsid w:val="25803000"/>
    <w:rsid w:val="258AF763"/>
    <w:rsid w:val="258F1CE1"/>
    <w:rsid w:val="259844CF"/>
    <w:rsid w:val="25BCD4FC"/>
    <w:rsid w:val="25CE593C"/>
    <w:rsid w:val="25E6EAAB"/>
    <w:rsid w:val="25E7EA90"/>
    <w:rsid w:val="25EB134D"/>
    <w:rsid w:val="25FA5F45"/>
    <w:rsid w:val="25FFDC9D"/>
    <w:rsid w:val="261C73FC"/>
    <w:rsid w:val="261D9514"/>
    <w:rsid w:val="26292C2E"/>
    <w:rsid w:val="2634E740"/>
    <w:rsid w:val="263BE7BB"/>
    <w:rsid w:val="2649766B"/>
    <w:rsid w:val="264E4F4B"/>
    <w:rsid w:val="26692E8A"/>
    <w:rsid w:val="266C19FD"/>
    <w:rsid w:val="2684EA0D"/>
    <w:rsid w:val="26856FFA"/>
    <w:rsid w:val="2688582E"/>
    <w:rsid w:val="26945AAD"/>
    <w:rsid w:val="2697333B"/>
    <w:rsid w:val="269B806C"/>
    <w:rsid w:val="26A1D475"/>
    <w:rsid w:val="26EBC18D"/>
    <w:rsid w:val="26F1372D"/>
    <w:rsid w:val="26F55B8A"/>
    <w:rsid w:val="2700B2B7"/>
    <w:rsid w:val="2707431F"/>
    <w:rsid w:val="27147AB6"/>
    <w:rsid w:val="27198197"/>
    <w:rsid w:val="2722BCA2"/>
    <w:rsid w:val="27287C38"/>
    <w:rsid w:val="273472AC"/>
    <w:rsid w:val="2754AC35"/>
    <w:rsid w:val="2754DE0E"/>
    <w:rsid w:val="276A53FF"/>
    <w:rsid w:val="276C71CB"/>
    <w:rsid w:val="276D981C"/>
    <w:rsid w:val="2770D0E9"/>
    <w:rsid w:val="27795370"/>
    <w:rsid w:val="277A12EC"/>
    <w:rsid w:val="277C0E27"/>
    <w:rsid w:val="2780F523"/>
    <w:rsid w:val="2782344A"/>
    <w:rsid w:val="27984758"/>
    <w:rsid w:val="279BFEEE"/>
    <w:rsid w:val="279D3359"/>
    <w:rsid w:val="27AA6AFF"/>
    <w:rsid w:val="27B05DF4"/>
    <w:rsid w:val="27C6967D"/>
    <w:rsid w:val="27C705E0"/>
    <w:rsid w:val="27D7C2E4"/>
    <w:rsid w:val="27ED178C"/>
    <w:rsid w:val="27ED2B8B"/>
    <w:rsid w:val="27F2B101"/>
    <w:rsid w:val="27FF7572"/>
    <w:rsid w:val="2806329A"/>
    <w:rsid w:val="2807EA5E"/>
    <w:rsid w:val="280CC9ED"/>
    <w:rsid w:val="2811740C"/>
    <w:rsid w:val="2811E863"/>
    <w:rsid w:val="281A69E4"/>
    <w:rsid w:val="281B44B4"/>
    <w:rsid w:val="28247D74"/>
    <w:rsid w:val="2829EA09"/>
    <w:rsid w:val="2840957B"/>
    <w:rsid w:val="284831D0"/>
    <w:rsid w:val="2851F29B"/>
    <w:rsid w:val="285EA40B"/>
    <w:rsid w:val="2876EB52"/>
    <w:rsid w:val="287A9FE6"/>
    <w:rsid w:val="28873759"/>
    <w:rsid w:val="2888FB50"/>
    <w:rsid w:val="288F00D5"/>
    <w:rsid w:val="289D3F75"/>
    <w:rsid w:val="28A3F05B"/>
    <w:rsid w:val="28A5222C"/>
    <w:rsid w:val="28ABCF6A"/>
    <w:rsid w:val="28B0B7BE"/>
    <w:rsid w:val="28BA2723"/>
    <w:rsid w:val="28BF2354"/>
    <w:rsid w:val="28C160DD"/>
    <w:rsid w:val="28C84CAE"/>
    <w:rsid w:val="28CC37C8"/>
    <w:rsid w:val="28F07C96"/>
    <w:rsid w:val="28F20757"/>
    <w:rsid w:val="2912C0A5"/>
    <w:rsid w:val="29232513"/>
    <w:rsid w:val="2926343D"/>
    <w:rsid w:val="29314731"/>
    <w:rsid w:val="29611594"/>
    <w:rsid w:val="296BE903"/>
    <w:rsid w:val="29805078"/>
    <w:rsid w:val="29894484"/>
    <w:rsid w:val="298DE736"/>
    <w:rsid w:val="29CD0D95"/>
    <w:rsid w:val="29E36BB4"/>
    <w:rsid w:val="29EA8B15"/>
    <w:rsid w:val="2A0A27FD"/>
    <w:rsid w:val="2A0AC79B"/>
    <w:rsid w:val="2A1C82F6"/>
    <w:rsid w:val="2A251D11"/>
    <w:rsid w:val="2A284918"/>
    <w:rsid w:val="2A2A33CD"/>
    <w:rsid w:val="2A2BAEB1"/>
    <w:rsid w:val="2A402FE4"/>
    <w:rsid w:val="2A444C8C"/>
    <w:rsid w:val="2A4A15A8"/>
    <w:rsid w:val="2A62E8A8"/>
    <w:rsid w:val="2A8BCD6C"/>
    <w:rsid w:val="2A93133E"/>
    <w:rsid w:val="2A962FD4"/>
    <w:rsid w:val="2AA3D96B"/>
    <w:rsid w:val="2AA59DCE"/>
    <w:rsid w:val="2AD71B8D"/>
    <w:rsid w:val="2ADCC3C1"/>
    <w:rsid w:val="2AE1B8C0"/>
    <w:rsid w:val="2AF4A7A5"/>
    <w:rsid w:val="2AF791FC"/>
    <w:rsid w:val="2AFAEFA6"/>
    <w:rsid w:val="2AFEDB5C"/>
    <w:rsid w:val="2B016DBF"/>
    <w:rsid w:val="2B03AA6F"/>
    <w:rsid w:val="2B06055E"/>
    <w:rsid w:val="2B06E0BF"/>
    <w:rsid w:val="2B0F5051"/>
    <w:rsid w:val="2B11E129"/>
    <w:rsid w:val="2B138657"/>
    <w:rsid w:val="2B141DF5"/>
    <w:rsid w:val="2B179114"/>
    <w:rsid w:val="2B1FCEF3"/>
    <w:rsid w:val="2B34CE36"/>
    <w:rsid w:val="2B45C447"/>
    <w:rsid w:val="2B4EC02D"/>
    <w:rsid w:val="2B537D04"/>
    <w:rsid w:val="2B6238D4"/>
    <w:rsid w:val="2B68CE09"/>
    <w:rsid w:val="2B716AA8"/>
    <w:rsid w:val="2B7FB972"/>
    <w:rsid w:val="2B858A06"/>
    <w:rsid w:val="2B8B88A6"/>
    <w:rsid w:val="2B9DD902"/>
    <w:rsid w:val="2BAC0DA2"/>
    <w:rsid w:val="2BB4C30C"/>
    <w:rsid w:val="2BB6CCD1"/>
    <w:rsid w:val="2BB9D3E1"/>
    <w:rsid w:val="2BC27628"/>
    <w:rsid w:val="2BC77F12"/>
    <w:rsid w:val="2BCB0955"/>
    <w:rsid w:val="2BD2408C"/>
    <w:rsid w:val="2BD38871"/>
    <w:rsid w:val="2BEC77CA"/>
    <w:rsid w:val="2BFF30A8"/>
    <w:rsid w:val="2C02D371"/>
    <w:rsid w:val="2C143936"/>
    <w:rsid w:val="2C168566"/>
    <w:rsid w:val="2C279DCD"/>
    <w:rsid w:val="2C55323B"/>
    <w:rsid w:val="2C582202"/>
    <w:rsid w:val="2C5A9591"/>
    <w:rsid w:val="2C5D1A4D"/>
    <w:rsid w:val="2C5F2F68"/>
    <w:rsid w:val="2C68A3E4"/>
    <w:rsid w:val="2C68CA33"/>
    <w:rsid w:val="2C6EC802"/>
    <w:rsid w:val="2C898BD9"/>
    <w:rsid w:val="2C993A3B"/>
    <w:rsid w:val="2CB88D2A"/>
    <w:rsid w:val="2CBF8CBA"/>
    <w:rsid w:val="2CC24F71"/>
    <w:rsid w:val="2CDF5443"/>
    <w:rsid w:val="2CE193A6"/>
    <w:rsid w:val="2CF21E66"/>
    <w:rsid w:val="2CFCBFC5"/>
    <w:rsid w:val="2CFCD9F6"/>
    <w:rsid w:val="2D02235B"/>
    <w:rsid w:val="2D0439BA"/>
    <w:rsid w:val="2D04678C"/>
    <w:rsid w:val="2D0D3B09"/>
    <w:rsid w:val="2D103A14"/>
    <w:rsid w:val="2D176FE8"/>
    <w:rsid w:val="2D1AE562"/>
    <w:rsid w:val="2D1F3FCD"/>
    <w:rsid w:val="2D28DA90"/>
    <w:rsid w:val="2D54732F"/>
    <w:rsid w:val="2D595D85"/>
    <w:rsid w:val="2D5BED74"/>
    <w:rsid w:val="2D634F73"/>
    <w:rsid w:val="2D66C100"/>
    <w:rsid w:val="2D76DD0A"/>
    <w:rsid w:val="2D7C3029"/>
    <w:rsid w:val="2D7ED3EC"/>
    <w:rsid w:val="2D8033E9"/>
    <w:rsid w:val="2D8375AB"/>
    <w:rsid w:val="2D850AE1"/>
    <w:rsid w:val="2D91D908"/>
    <w:rsid w:val="2D9E1279"/>
    <w:rsid w:val="2DB7ACB6"/>
    <w:rsid w:val="2DBC08DF"/>
    <w:rsid w:val="2DC014CE"/>
    <w:rsid w:val="2DC1D419"/>
    <w:rsid w:val="2DC5787A"/>
    <w:rsid w:val="2DC704DE"/>
    <w:rsid w:val="2DCA05DA"/>
    <w:rsid w:val="2DCBDD3C"/>
    <w:rsid w:val="2DE83EFF"/>
    <w:rsid w:val="2DEC47C0"/>
    <w:rsid w:val="2DEDC36E"/>
    <w:rsid w:val="2E0A9608"/>
    <w:rsid w:val="2E0AA72E"/>
    <w:rsid w:val="2E18A53D"/>
    <w:rsid w:val="2E1E7088"/>
    <w:rsid w:val="2E21CA87"/>
    <w:rsid w:val="2E247034"/>
    <w:rsid w:val="2E423F5E"/>
    <w:rsid w:val="2E45D3CC"/>
    <w:rsid w:val="2E50B971"/>
    <w:rsid w:val="2E7CEFBF"/>
    <w:rsid w:val="2E8073D8"/>
    <w:rsid w:val="2E8539C0"/>
    <w:rsid w:val="2E99176D"/>
    <w:rsid w:val="2E9FC56E"/>
    <w:rsid w:val="2EA2D336"/>
    <w:rsid w:val="2EB0F2C9"/>
    <w:rsid w:val="2EB5E23D"/>
    <w:rsid w:val="2EC84EF9"/>
    <w:rsid w:val="2ECB4419"/>
    <w:rsid w:val="2EE2D479"/>
    <w:rsid w:val="2EEB821E"/>
    <w:rsid w:val="2EFBB3B9"/>
    <w:rsid w:val="2F32B19B"/>
    <w:rsid w:val="2F3C8CB6"/>
    <w:rsid w:val="2F4F7E78"/>
    <w:rsid w:val="2F5F5224"/>
    <w:rsid w:val="2F761A4B"/>
    <w:rsid w:val="2FAA7D5F"/>
    <w:rsid w:val="2FB32288"/>
    <w:rsid w:val="2FBC7200"/>
    <w:rsid w:val="2FC9995D"/>
    <w:rsid w:val="2FD54E6D"/>
    <w:rsid w:val="2FF66AF8"/>
    <w:rsid w:val="30092117"/>
    <w:rsid w:val="3010E181"/>
    <w:rsid w:val="301E26D7"/>
    <w:rsid w:val="3029500B"/>
    <w:rsid w:val="3030DDCB"/>
    <w:rsid w:val="3033F5EB"/>
    <w:rsid w:val="30365F2B"/>
    <w:rsid w:val="3041590F"/>
    <w:rsid w:val="304594DC"/>
    <w:rsid w:val="305EC07D"/>
    <w:rsid w:val="306815F4"/>
    <w:rsid w:val="306901EA"/>
    <w:rsid w:val="306D4CB0"/>
    <w:rsid w:val="306E172A"/>
    <w:rsid w:val="307FFCA3"/>
    <w:rsid w:val="309B2142"/>
    <w:rsid w:val="30B7C4DF"/>
    <w:rsid w:val="30C0A3D2"/>
    <w:rsid w:val="30C81D64"/>
    <w:rsid w:val="30CBE603"/>
    <w:rsid w:val="30CE5E0B"/>
    <w:rsid w:val="30D45F3E"/>
    <w:rsid w:val="30D8343F"/>
    <w:rsid w:val="30DD2A4F"/>
    <w:rsid w:val="30E02A3F"/>
    <w:rsid w:val="30E5E123"/>
    <w:rsid w:val="30E6092A"/>
    <w:rsid w:val="30E9603C"/>
    <w:rsid w:val="30EC0342"/>
    <w:rsid w:val="30F460B7"/>
    <w:rsid w:val="30F719A1"/>
    <w:rsid w:val="30FA67C8"/>
    <w:rsid w:val="31069029"/>
    <w:rsid w:val="31096FAF"/>
    <w:rsid w:val="310AFA1F"/>
    <w:rsid w:val="312D24B7"/>
    <w:rsid w:val="31309274"/>
    <w:rsid w:val="313EEC10"/>
    <w:rsid w:val="316047ED"/>
    <w:rsid w:val="3161DF83"/>
    <w:rsid w:val="316D70B4"/>
    <w:rsid w:val="316EF8C6"/>
    <w:rsid w:val="317E85E2"/>
    <w:rsid w:val="3199927E"/>
    <w:rsid w:val="31A02EB8"/>
    <w:rsid w:val="31B09211"/>
    <w:rsid w:val="31B76A97"/>
    <w:rsid w:val="31C5927B"/>
    <w:rsid w:val="31E37915"/>
    <w:rsid w:val="31FB9BCB"/>
    <w:rsid w:val="3200514E"/>
    <w:rsid w:val="322140B4"/>
    <w:rsid w:val="3226F3F8"/>
    <w:rsid w:val="3235F9BD"/>
    <w:rsid w:val="32414BCE"/>
    <w:rsid w:val="3277770F"/>
    <w:rsid w:val="32781E8B"/>
    <w:rsid w:val="327CA2EB"/>
    <w:rsid w:val="327F5DCC"/>
    <w:rsid w:val="328ACD18"/>
    <w:rsid w:val="329022E6"/>
    <w:rsid w:val="32ABBBCC"/>
    <w:rsid w:val="32B801B5"/>
    <w:rsid w:val="32C94A05"/>
    <w:rsid w:val="32CAF01D"/>
    <w:rsid w:val="32E21E21"/>
    <w:rsid w:val="32E8E526"/>
    <w:rsid w:val="3303A88D"/>
    <w:rsid w:val="330910CF"/>
    <w:rsid w:val="3309C71E"/>
    <w:rsid w:val="3321803B"/>
    <w:rsid w:val="332478FF"/>
    <w:rsid w:val="334AD72B"/>
    <w:rsid w:val="334ED207"/>
    <w:rsid w:val="33548686"/>
    <w:rsid w:val="335A4105"/>
    <w:rsid w:val="335F2DA5"/>
    <w:rsid w:val="3376F91A"/>
    <w:rsid w:val="3381E04C"/>
    <w:rsid w:val="33853AE5"/>
    <w:rsid w:val="338FD4F4"/>
    <w:rsid w:val="3393B741"/>
    <w:rsid w:val="3393D5D3"/>
    <w:rsid w:val="33B0BBC4"/>
    <w:rsid w:val="33B4C1E8"/>
    <w:rsid w:val="33C90940"/>
    <w:rsid w:val="33F450F2"/>
    <w:rsid w:val="33F583D5"/>
    <w:rsid w:val="3402EE2E"/>
    <w:rsid w:val="3413A365"/>
    <w:rsid w:val="34167D8A"/>
    <w:rsid w:val="3428E433"/>
    <w:rsid w:val="34303040"/>
    <w:rsid w:val="3432DFB6"/>
    <w:rsid w:val="3443D0C7"/>
    <w:rsid w:val="3450D6C7"/>
    <w:rsid w:val="34556DC2"/>
    <w:rsid w:val="3459CE0B"/>
    <w:rsid w:val="345AE0D2"/>
    <w:rsid w:val="3462FEAF"/>
    <w:rsid w:val="346AAC75"/>
    <w:rsid w:val="346F86E9"/>
    <w:rsid w:val="3470C692"/>
    <w:rsid w:val="3478804F"/>
    <w:rsid w:val="3485272B"/>
    <w:rsid w:val="34856455"/>
    <w:rsid w:val="3485E35D"/>
    <w:rsid w:val="348A2432"/>
    <w:rsid w:val="348D1EB1"/>
    <w:rsid w:val="348EBCB0"/>
    <w:rsid w:val="348FF932"/>
    <w:rsid w:val="349DA2F5"/>
    <w:rsid w:val="34A20D96"/>
    <w:rsid w:val="34A2A928"/>
    <w:rsid w:val="34AC176B"/>
    <w:rsid w:val="34B6101A"/>
    <w:rsid w:val="34C01664"/>
    <w:rsid w:val="34C2932C"/>
    <w:rsid w:val="34CA6D55"/>
    <w:rsid w:val="34D1A149"/>
    <w:rsid w:val="34D1E328"/>
    <w:rsid w:val="34DAD51D"/>
    <w:rsid w:val="34E1D5A9"/>
    <w:rsid w:val="34E575FA"/>
    <w:rsid w:val="34F5FB96"/>
    <w:rsid w:val="34FA215E"/>
    <w:rsid w:val="35021BBB"/>
    <w:rsid w:val="350858F1"/>
    <w:rsid w:val="35139B41"/>
    <w:rsid w:val="35154C7C"/>
    <w:rsid w:val="35190084"/>
    <w:rsid w:val="352009BE"/>
    <w:rsid w:val="35205C9A"/>
    <w:rsid w:val="3530992D"/>
    <w:rsid w:val="35398441"/>
    <w:rsid w:val="35584AF9"/>
    <w:rsid w:val="3566C2D3"/>
    <w:rsid w:val="356E8AC1"/>
    <w:rsid w:val="35742D0B"/>
    <w:rsid w:val="357B85D8"/>
    <w:rsid w:val="35ECD770"/>
    <w:rsid w:val="35ED7A49"/>
    <w:rsid w:val="35F8EF2E"/>
    <w:rsid w:val="36068F8F"/>
    <w:rsid w:val="360CCC36"/>
    <w:rsid w:val="361455B8"/>
    <w:rsid w:val="363078E1"/>
    <w:rsid w:val="36336AF9"/>
    <w:rsid w:val="36343F57"/>
    <w:rsid w:val="363AEDF7"/>
    <w:rsid w:val="364DAE20"/>
    <w:rsid w:val="365D7988"/>
    <w:rsid w:val="3662CEBB"/>
    <w:rsid w:val="366662E4"/>
    <w:rsid w:val="366BC1DB"/>
    <w:rsid w:val="367DA60A"/>
    <w:rsid w:val="367EAAE1"/>
    <w:rsid w:val="3698DDC3"/>
    <w:rsid w:val="369ACE53"/>
    <w:rsid w:val="369B9949"/>
    <w:rsid w:val="369DEC1C"/>
    <w:rsid w:val="36A08951"/>
    <w:rsid w:val="36AF5224"/>
    <w:rsid w:val="36C5153B"/>
    <w:rsid w:val="36DD3C07"/>
    <w:rsid w:val="36E90E75"/>
    <w:rsid w:val="36F98E5A"/>
    <w:rsid w:val="37176C64"/>
    <w:rsid w:val="37262236"/>
    <w:rsid w:val="37324010"/>
    <w:rsid w:val="373FBD53"/>
    <w:rsid w:val="3740CACD"/>
    <w:rsid w:val="37586DE9"/>
    <w:rsid w:val="376AFA4F"/>
    <w:rsid w:val="376B058E"/>
    <w:rsid w:val="376EF7AC"/>
    <w:rsid w:val="376F9387"/>
    <w:rsid w:val="3777EF88"/>
    <w:rsid w:val="3782FB42"/>
    <w:rsid w:val="37860DF0"/>
    <w:rsid w:val="379060B6"/>
    <w:rsid w:val="3797B918"/>
    <w:rsid w:val="379F464B"/>
    <w:rsid w:val="37A2C3C6"/>
    <w:rsid w:val="37AA8C00"/>
    <w:rsid w:val="37AD8A14"/>
    <w:rsid w:val="37B17AA9"/>
    <w:rsid w:val="37B6F062"/>
    <w:rsid w:val="37BB01E1"/>
    <w:rsid w:val="37BD1F78"/>
    <w:rsid w:val="37C7512D"/>
    <w:rsid w:val="37C90BEF"/>
    <w:rsid w:val="37CAA306"/>
    <w:rsid w:val="37E14856"/>
    <w:rsid w:val="37FA33EE"/>
    <w:rsid w:val="37FFBFB6"/>
    <w:rsid w:val="380B1947"/>
    <w:rsid w:val="3813C948"/>
    <w:rsid w:val="381FDC71"/>
    <w:rsid w:val="3833FCE3"/>
    <w:rsid w:val="383E0219"/>
    <w:rsid w:val="383EAACF"/>
    <w:rsid w:val="38444B98"/>
    <w:rsid w:val="384D9595"/>
    <w:rsid w:val="3855EA4D"/>
    <w:rsid w:val="386F92D2"/>
    <w:rsid w:val="387AB7A6"/>
    <w:rsid w:val="388F3A25"/>
    <w:rsid w:val="38ACA00D"/>
    <w:rsid w:val="38B9949F"/>
    <w:rsid w:val="38CABB60"/>
    <w:rsid w:val="38CC8B17"/>
    <w:rsid w:val="38DF8CA4"/>
    <w:rsid w:val="38E8AF8C"/>
    <w:rsid w:val="38ECC09A"/>
    <w:rsid w:val="38ED7803"/>
    <w:rsid w:val="38F22E2A"/>
    <w:rsid w:val="39047C78"/>
    <w:rsid w:val="3914B248"/>
    <w:rsid w:val="391E943A"/>
    <w:rsid w:val="3922433C"/>
    <w:rsid w:val="392F2662"/>
    <w:rsid w:val="394D4B0A"/>
    <w:rsid w:val="3958952C"/>
    <w:rsid w:val="3963E903"/>
    <w:rsid w:val="3965F352"/>
    <w:rsid w:val="3969A14F"/>
    <w:rsid w:val="396E3266"/>
    <w:rsid w:val="397C0E98"/>
    <w:rsid w:val="398D8D9F"/>
    <w:rsid w:val="39AD3D5B"/>
    <w:rsid w:val="39B2D309"/>
    <w:rsid w:val="39B546CC"/>
    <w:rsid w:val="39B81338"/>
    <w:rsid w:val="39B8B687"/>
    <w:rsid w:val="39C41FC2"/>
    <w:rsid w:val="39C5D0A4"/>
    <w:rsid w:val="39E2FEB4"/>
    <w:rsid w:val="39E65B6E"/>
    <w:rsid w:val="39F0293D"/>
    <w:rsid w:val="39F5231B"/>
    <w:rsid w:val="3A1D1300"/>
    <w:rsid w:val="3A1DD481"/>
    <w:rsid w:val="3A410EB0"/>
    <w:rsid w:val="3A4294F0"/>
    <w:rsid w:val="3A4336C4"/>
    <w:rsid w:val="3A4873A1"/>
    <w:rsid w:val="3A4E6E33"/>
    <w:rsid w:val="3A59F3BB"/>
    <w:rsid w:val="3A5D2B80"/>
    <w:rsid w:val="3A625ACA"/>
    <w:rsid w:val="3A681DAD"/>
    <w:rsid w:val="3A7D51C8"/>
    <w:rsid w:val="3A8C0DAC"/>
    <w:rsid w:val="3A8FC544"/>
    <w:rsid w:val="3AAE8287"/>
    <w:rsid w:val="3AB6A673"/>
    <w:rsid w:val="3ACAF6C3"/>
    <w:rsid w:val="3AD7E385"/>
    <w:rsid w:val="3B258CFF"/>
    <w:rsid w:val="3B34BF98"/>
    <w:rsid w:val="3B3611A3"/>
    <w:rsid w:val="3B56EF5A"/>
    <w:rsid w:val="3B601017"/>
    <w:rsid w:val="3B730E8E"/>
    <w:rsid w:val="3BA32B07"/>
    <w:rsid w:val="3BA6FDB2"/>
    <w:rsid w:val="3BB6454A"/>
    <w:rsid w:val="3BB95151"/>
    <w:rsid w:val="3BD56B2E"/>
    <w:rsid w:val="3BDF6780"/>
    <w:rsid w:val="3BE0D3F5"/>
    <w:rsid w:val="3BFD0FB9"/>
    <w:rsid w:val="3C21507A"/>
    <w:rsid w:val="3C2A5F14"/>
    <w:rsid w:val="3C33DA3B"/>
    <w:rsid w:val="3C3435EB"/>
    <w:rsid w:val="3C362FF5"/>
    <w:rsid w:val="3C3969BA"/>
    <w:rsid w:val="3C4B2096"/>
    <w:rsid w:val="3C4B533D"/>
    <w:rsid w:val="3C53613E"/>
    <w:rsid w:val="3C5CFC1A"/>
    <w:rsid w:val="3C5DE0DB"/>
    <w:rsid w:val="3C62C4B6"/>
    <w:rsid w:val="3C6442B4"/>
    <w:rsid w:val="3C68C8F6"/>
    <w:rsid w:val="3C6A6B85"/>
    <w:rsid w:val="3C77D4E0"/>
    <w:rsid w:val="3C78972E"/>
    <w:rsid w:val="3C8CD6F7"/>
    <w:rsid w:val="3C8E49F5"/>
    <w:rsid w:val="3CA2D2F2"/>
    <w:rsid w:val="3CA618E4"/>
    <w:rsid w:val="3CB44851"/>
    <w:rsid w:val="3CBD8E1D"/>
    <w:rsid w:val="3CD56049"/>
    <w:rsid w:val="3CD9BED1"/>
    <w:rsid w:val="3CE7C9E1"/>
    <w:rsid w:val="3CFAD5D4"/>
    <w:rsid w:val="3CFCA367"/>
    <w:rsid w:val="3CFF331A"/>
    <w:rsid w:val="3D066A51"/>
    <w:rsid w:val="3D0AD4D8"/>
    <w:rsid w:val="3D1FF3BE"/>
    <w:rsid w:val="3D21D38C"/>
    <w:rsid w:val="3D22BFA7"/>
    <w:rsid w:val="3D46937A"/>
    <w:rsid w:val="3D47B7F9"/>
    <w:rsid w:val="3D6EE3A2"/>
    <w:rsid w:val="3D743111"/>
    <w:rsid w:val="3D968A84"/>
    <w:rsid w:val="3D9A97F1"/>
    <w:rsid w:val="3DB05397"/>
    <w:rsid w:val="3DF01CAB"/>
    <w:rsid w:val="3DFC6EEB"/>
    <w:rsid w:val="3E049903"/>
    <w:rsid w:val="3E0A8C16"/>
    <w:rsid w:val="3E0F871E"/>
    <w:rsid w:val="3E109C83"/>
    <w:rsid w:val="3E17DE1B"/>
    <w:rsid w:val="3E18D5E6"/>
    <w:rsid w:val="3E29268A"/>
    <w:rsid w:val="3E2AEC53"/>
    <w:rsid w:val="3E5068E7"/>
    <w:rsid w:val="3E5107E6"/>
    <w:rsid w:val="3E808522"/>
    <w:rsid w:val="3E8D7244"/>
    <w:rsid w:val="3E9272E7"/>
    <w:rsid w:val="3E9E803F"/>
    <w:rsid w:val="3EAEB700"/>
    <w:rsid w:val="3EB44550"/>
    <w:rsid w:val="3EBB0F7F"/>
    <w:rsid w:val="3EBF41AC"/>
    <w:rsid w:val="3EC14266"/>
    <w:rsid w:val="3ECA1BC5"/>
    <w:rsid w:val="3ECBCED0"/>
    <w:rsid w:val="3EDF10B6"/>
    <w:rsid w:val="3EED4776"/>
    <w:rsid w:val="3EF7F81D"/>
    <w:rsid w:val="3EFF7AAF"/>
    <w:rsid w:val="3F07E4CE"/>
    <w:rsid w:val="3F105DD8"/>
    <w:rsid w:val="3F1CFF06"/>
    <w:rsid w:val="3F294870"/>
    <w:rsid w:val="3F366E59"/>
    <w:rsid w:val="3F429CDD"/>
    <w:rsid w:val="3F52297F"/>
    <w:rsid w:val="3F6E0FAE"/>
    <w:rsid w:val="3F718E67"/>
    <w:rsid w:val="3F7563B2"/>
    <w:rsid w:val="3F75806B"/>
    <w:rsid w:val="3F7E3E0A"/>
    <w:rsid w:val="3F7E97C6"/>
    <w:rsid w:val="3F93826C"/>
    <w:rsid w:val="3F965E88"/>
    <w:rsid w:val="3FA01874"/>
    <w:rsid w:val="3FB79665"/>
    <w:rsid w:val="3FBDAFD9"/>
    <w:rsid w:val="3FBE9681"/>
    <w:rsid w:val="3FC29AB3"/>
    <w:rsid w:val="3FC477B9"/>
    <w:rsid w:val="3FF41B63"/>
    <w:rsid w:val="40273267"/>
    <w:rsid w:val="402BC69E"/>
    <w:rsid w:val="404C0E40"/>
    <w:rsid w:val="4065EC26"/>
    <w:rsid w:val="406768C9"/>
    <w:rsid w:val="40678B37"/>
    <w:rsid w:val="406FC19E"/>
    <w:rsid w:val="4088B6FA"/>
    <w:rsid w:val="408AD157"/>
    <w:rsid w:val="4091FFEB"/>
    <w:rsid w:val="40941FDC"/>
    <w:rsid w:val="40947F87"/>
    <w:rsid w:val="409D00E9"/>
    <w:rsid w:val="40A9D661"/>
    <w:rsid w:val="40B59A61"/>
    <w:rsid w:val="40B5A786"/>
    <w:rsid w:val="40BB3369"/>
    <w:rsid w:val="40C0BA76"/>
    <w:rsid w:val="40C29DBA"/>
    <w:rsid w:val="40CE84B6"/>
    <w:rsid w:val="40CEAA1F"/>
    <w:rsid w:val="40D502FC"/>
    <w:rsid w:val="40DC3016"/>
    <w:rsid w:val="40F69185"/>
    <w:rsid w:val="40FFC37A"/>
    <w:rsid w:val="41006C80"/>
    <w:rsid w:val="410B0D01"/>
    <w:rsid w:val="4111EA3F"/>
    <w:rsid w:val="411307D4"/>
    <w:rsid w:val="411D0F0B"/>
    <w:rsid w:val="41331977"/>
    <w:rsid w:val="41417B58"/>
    <w:rsid w:val="414C2253"/>
    <w:rsid w:val="4156C59E"/>
    <w:rsid w:val="41817BE5"/>
    <w:rsid w:val="41828746"/>
    <w:rsid w:val="41884A6A"/>
    <w:rsid w:val="418ADB62"/>
    <w:rsid w:val="41908EC0"/>
    <w:rsid w:val="41A3185A"/>
    <w:rsid w:val="41A52ADD"/>
    <w:rsid w:val="41AA419F"/>
    <w:rsid w:val="41B34318"/>
    <w:rsid w:val="41B395CA"/>
    <w:rsid w:val="41BA69E9"/>
    <w:rsid w:val="41BDAE43"/>
    <w:rsid w:val="41C20D27"/>
    <w:rsid w:val="41C302C8"/>
    <w:rsid w:val="41CFAA59"/>
    <w:rsid w:val="41E5FDE0"/>
    <w:rsid w:val="41E9971D"/>
    <w:rsid w:val="41EEC230"/>
    <w:rsid w:val="41F9E198"/>
    <w:rsid w:val="41FE159E"/>
    <w:rsid w:val="41FE2A6B"/>
    <w:rsid w:val="4208487D"/>
    <w:rsid w:val="4208718F"/>
    <w:rsid w:val="4208C825"/>
    <w:rsid w:val="421AA3F8"/>
    <w:rsid w:val="421B9CAD"/>
    <w:rsid w:val="424689A8"/>
    <w:rsid w:val="425365D5"/>
    <w:rsid w:val="4254AC3B"/>
    <w:rsid w:val="425F7C43"/>
    <w:rsid w:val="4268F90A"/>
    <w:rsid w:val="426DBAEC"/>
    <w:rsid w:val="427F2C9B"/>
    <w:rsid w:val="4284ED8B"/>
    <w:rsid w:val="4297B838"/>
    <w:rsid w:val="429D4973"/>
    <w:rsid w:val="42A399E7"/>
    <w:rsid w:val="42A6733F"/>
    <w:rsid w:val="42A6DD62"/>
    <w:rsid w:val="42C73D99"/>
    <w:rsid w:val="42D20DC8"/>
    <w:rsid w:val="42DDECE9"/>
    <w:rsid w:val="42ECFF1F"/>
    <w:rsid w:val="432CB7A1"/>
    <w:rsid w:val="4337C379"/>
    <w:rsid w:val="4340FB3E"/>
    <w:rsid w:val="434C50F2"/>
    <w:rsid w:val="4354C35C"/>
    <w:rsid w:val="437AC955"/>
    <w:rsid w:val="4380BDA2"/>
    <w:rsid w:val="4381CE41"/>
    <w:rsid w:val="43820BDC"/>
    <w:rsid w:val="438DEB57"/>
    <w:rsid w:val="439ED1EA"/>
    <w:rsid w:val="439FAEAC"/>
    <w:rsid w:val="43B8D709"/>
    <w:rsid w:val="43BA5C3F"/>
    <w:rsid w:val="43C051B1"/>
    <w:rsid w:val="43CEC7E6"/>
    <w:rsid w:val="43D9B60F"/>
    <w:rsid w:val="43E05B10"/>
    <w:rsid w:val="44040E9B"/>
    <w:rsid w:val="4407CF1D"/>
    <w:rsid w:val="440C2919"/>
    <w:rsid w:val="44146C5F"/>
    <w:rsid w:val="4418BF10"/>
    <w:rsid w:val="441E7FF5"/>
    <w:rsid w:val="4432EB97"/>
    <w:rsid w:val="443CE931"/>
    <w:rsid w:val="444BBF8E"/>
    <w:rsid w:val="445BB52E"/>
    <w:rsid w:val="445F7A22"/>
    <w:rsid w:val="4475D47F"/>
    <w:rsid w:val="4481D75B"/>
    <w:rsid w:val="448725BA"/>
    <w:rsid w:val="448E7524"/>
    <w:rsid w:val="4497E8DC"/>
    <w:rsid w:val="4497EB37"/>
    <w:rsid w:val="449C1089"/>
    <w:rsid w:val="449CB82A"/>
    <w:rsid w:val="44A1106E"/>
    <w:rsid w:val="44AA9FEE"/>
    <w:rsid w:val="44ABFC05"/>
    <w:rsid w:val="44ACF9CB"/>
    <w:rsid w:val="44AD925F"/>
    <w:rsid w:val="44B91679"/>
    <w:rsid w:val="44B9EAF9"/>
    <w:rsid w:val="44BEBAF6"/>
    <w:rsid w:val="44C7DB91"/>
    <w:rsid w:val="44D71852"/>
    <w:rsid w:val="44E2F857"/>
    <w:rsid w:val="44F3FB4E"/>
    <w:rsid w:val="44F79F80"/>
    <w:rsid w:val="44FBF95F"/>
    <w:rsid w:val="452137DF"/>
    <w:rsid w:val="45395D49"/>
    <w:rsid w:val="453A8484"/>
    <w:rsid w:val="453C0903"/>
    <w:rsid w:val="453CA6CC"/>
    <w:rsid w:val="45401251"/>
    <w:rsid w:val="454272CF"/>
    <w:rsid w:val="454490F9"/>
    <w:rsid w:val="455955A3"/>
    <w:rsid w:val="45632605"/>
    <w:rsid w:val="45693526"/>
    <w:rsid w:val="45789770"/>
    <w:rsid w:val="457F78CE"/>
    <w:rsid w:val="457FB03F"/>
    <w:rsid w:val="4587416D"/>
    <w:rsid w:val="45A37C44"/>
    <w:rsid w:val="45A718B4"/>
    <w:rsid w:val="45ABF453"/>
    <w:rsid w:val="45B54F52"/>
    <w:rsid w:val="45C0E69E"/>
    <w:rsid w:val="45C1CF32"/>
    <w:rsid w:val="45C6E44B"/>
    <w:rsid w:val="45CAB1D6"/>
    <w:rsid w:val="45DAFC21"/>
    <w:rsid w:val="45E2C5E4"/>
    <w:rsid w:val="45EAF40E"/>
    <w:rsid w:val="45F02813"/>
    <w:rsid w:val="45F1DC10"/>
    <w:rsid w:val="45F6B679"/>
    <w:rsid w:val="4602DF04"/>
    <w:rsid w:val="4613137D"/>
    <w:rsid w:val="4617EF05"/>
    <w:rsid w:val="4619FA07"/>
    <w:rsid w:val="461D9A56"/>
    <w:rsid w:val="4642834C"/>
    <w:rsid w:val="4648C182"/>
    <w:rsid w:val="464B16F9"/>
    <w:rsid w:val="464CE4FF"/>
    <w:rsid w:val="464F147F"/>
    <w:rsid w:val="46809421"/>
    <w:rsid w:val="46A4DF2C"/>
    <w:rsid w:val="46A8DA32"/>
    <w:rsid w:val="46D4ECBE"/>
    <w:rsid w:val="46E31D44"/>
    <w:rsid w:val="47145407"/>
    <w:rsid w:val="471D528A"/>
    <w:rsid w:val="471DE68E"/>
    <w:rsid w:val="472496CB"/>
    <w:rsid w:val="4729AAA4"/>
    <w:rsid w:val="472D97F4"/>
    <w:rsid w:val="472DAA76"/>
    <w:rsid w:val="47306F95"/>
    <w:rsid w:val="473255BE"/>
    <w:rsid w:val="4738CB25"/>
    <w:rsid w:val="47451EB4"/>
    <w:rsid w:val="474CC08F"/>
    <w:rsid w:val="47551AB0"/>
    <w:rsid w:val="47561054"/>
    <w:rsid w:val="477D6054"/>
    <w:rsid w:val="478D5841"/>
    <w:rsid w:val="4796BA88"/>
    <w:rsid w:val="479D23BE"/>
    <w:rsid w:val="47A1E0D4"/>
    <w:rsid w:val="47A5FDA6"/>
    <w:rsid w:val="47A69ABE"/>
    <w:rsid w:val="47ADEB39"/>
    <w:rsid w:val="47AF00AE"/>
    <w:rsid w:val="47CAC9EB"/>
    <w:rsid w:val="47CFC00B"/>
    <w:rsid w:val="47F0A065"/>
    <w:rsid w:val="47F1C8B4"/>
    <w:rsid w:val="47FB8431"/>
    <w:rsid w:val="481AC75C"/>
    <w:rsid w:val="48223FD6"/>
    <w:rsid w:val="4847A44D"/>
    <w:rsid w:val="486D9080"/>
    <w:rsid w:val="487C0668"/>
    <w:rsid w:val="487E0F6A"/>
    <w:rsid w:val="48888FA4"/>
    <w:rsid w:val="48A29EAB"/>
    <w:rsid w:val="48B02468"/>
    <w:rsid w:val="48B24D16"/>
    <w:rsid w:val="48B83790"/>
    <w:rsid w:val="48EE8C2D"/>
    <w:rsid w:val="48F7A531"/>
    <w:rsid w:val="49087F20"/>
    <w:rsid w:val="490B09C8"/>
    <w:rsid w:val="490E77B3"/>
    <w:rsid w:val="4914F2F9"/>
    <w:rsid w:val="491930B5"/>
    <w:rsid w:val="49434639"/>
    <w:rsid w:val="49493D65"/>
    <w:rsid w:val="494D815E"/>
    <w:rsid w:val="49626308"/>
    <w:rsid w:val="496E52FC"/>
    <w:rsid w:val="49708C02"/>
    <w:rsid w:val="4975E8DD"/>
    <w:rsid w:val="4976D71B"/>
    <w:rsid w:val="497AB628"/>
    <w:rsid w:val="499482A4"/>
    <w:rsid w:val="49B3ADBA"/>
    <w:rsid w:val="49C404E0"/>
    <w:rsid w:val="49CDA2F7"/>
    <w:rsid w:val="49DB9289"/>
    <w:rsid w:val="49E02CB5"/>
    <w:rsid w:val="49E44EEE"/>
    <w:rsid w:val="4A0684B6"/>
    <w:rsid w:val="4A0B798D"/>
    <w:rsid w:val="4A119039"/>
    <w:rsid w:val="4A1596DC"/>
    <w:rsid w:val="4A1FF752"/>
    <w:rsid w:val="4A26E0C1"/>
    <w:rsid w:val="4A3021FE"/>
    <w:rsid w:val="4A4BF4C9"/>
    <w:rsid w:val="4A5F0587"/>
    <w:rsid w:val="4A755457"/>
    <w:rsid w:val="4A7F6576"/>
    <w:rsid w:val="4A802A77"/>
    <w:rsid w:val="4A87A178"/>
    <w:rsid w:val="4A937592"/>
    <w:rsid w:val="4AAF0D3C"/>
    <w:rsid w:val="4AB65B1E"/>
    <w:rsid w:val="4AC7034F"/>
    <w:rsid w:val="4AF7E9FF"/>
    <w:rsid w:val="4AFE3369"/>
    <w:rsid w:val="4B033C26"/>
    <w:rsid w:val="4B0467D9"/>
    <w:rsid w:val="4B06C2CA"/>
    <w:rsid w:val="4B24861B"/>
    <w:rsid w:val="4B46ACE4"/>
    <w:rsid w:val="4B4D9C01"/>
    <w:rsid w:val="4B558918"/>
    <w:rsid w:val="4B56093C"/>
    <w:rsid w:val="4B628D5C"/>
    <w:rsid w:val="4B659091"/>
    <w:rsid w:val="4B732CE1"/>
    <w:rsid w:val="4B7F3758"/>
    <w:rsid w:val="4B833B6A"/>
    <w:rsid w:val="4B89841E"/>
    <w:rsid w:val="4B8E3FEC"/>
    <w:rsid w:val="4B930F94"/>
    <w:rsid w:val="4B9AA311"/>
    <w:rsid w:val="4B9B002B"/>
    <w:rsid w:val="4B9C22B6"/>
    <w:rsid w:val="4BA554D7"/>
    <w:rsid w:val="4BB39314"/>
    <w:rsid w:val="4BC4836A"/>
    <w:rsid w:val="4BD93990"/>
    <w:rsid w:val="4BE3FB08"/>
    <w:rsid w:val="4BE409F1"/>
    <w:rsid w:val="4C0BB9B7"/>
    <w:rsid w:val="4C1E076C"/>
    <w:rsid w:val="4C2948F5"/>
    <w:rsid w:val="4C415D75"/>
    <w:rsid w:val="4C6C9260"/>
    <w:rsid w:val="4C6D4976"/>
    <w:rsid w:val="4C9198D2"/>
    <w:rsid w:val="4C921296"/>
    <w:rsid w:val="4CB24BB3"/>
    <w:rsid w:val="4CBD8481"/>
    <w:rsid w:val="4CC0B738"/>
    <w:rsid w:val="4CF4955F"/>
    <w:rsid w:val="4D06C2A4"/>
    <w:rsid w:val="4D2A5ADD"/>
    <w:rsid w:val="4D312F8C"/>
    <w:rsid w:val="4D401DB6"/>
    <w:rsid w:val="4D40667C"/>
    <w:rsid w:val="4D507A45"/>
    <w:rsid w:val="4D54E151"/>
    <w:rsid w:val="4D58EF12"/>
    <w:rsid w:val="4D676FF8"/>
    <w:rsid w:val="4D6CCC1A"/>
    <w:rsid w:val="4D720BF8"/>
    <w:rsid w:val="4D754E61"/>
    <w:rsid w:val="4D906813"/>
    <w:rsid w:val="4D956165"/>
    <w:rsid w:val="4DB6EC52"/>
    <w:rsid w:val="4DBFECF6"/>
    <w:rsid w:val="4DC0A61B"/>
    <w:rsid w:val="4DCB1654"/>
    <w:rsid w:val="4DD4AF6C"/>
    <w:rsid w:val="4DD8C256"/>
    <w:rsid w:val="4DECB7A7"/>
    <w:rsid w:val="4DEF50E2"/>
    <w:rsid w:val="4DF4DE04"/>
    <w:rsid w:val="4E160606"/>
    <w:rsid w:val="4E26D615"/>
    <w:rsid w:val="4E2982B1"/>
    <w:rsid w:val="4E363D1E"/>
    <w:rsid w:val="4E393395"/>
    <w:rsid w:val="4E4FE4E2"/>
    <w:rsid w:val="4E598E3E"/>
    <w:rsid w:val="4E5C76C2"/>
    <w:rsid w:val="4E8BEE15"/>
    <w:rsid w:val="4E985197"/>
    <w:rsid w:val="4E9DB81C"/>
    <w:rsid w:val="4EA2430A"/>
    <w:rsid w:val="4EA302B3"/>
    <w:rsid w:val="4EAF9959"/>
    <w:rsid w:val="4ECF936B"/>
    <w:rsid w:val="4ED23420"/>
    <w:rsid w:val="4ED571D5"/>
    <w:rsid w:val="4ED8618F"/>
    <w:rsid w:val="4EF7F089"/>
    <w:rsid w:val="4F02B036"/>
    <w:rsid w:val="4F197792"/>
    <w:rsid w:val="4F2128B8"/>
    <w:rsid w:val="4F290E8A"/>
    <w:rsid w:val="4F2E4F55"/>
    <w:rsid w:val="4F48E7FC"/>
    <w:rsid w:val="4F4D318B"/>
    <w:rsid w:val="4F66E6B5"/>
    <w:rsid w:val="4F67C3D0"/>
    <w:rsid w:val="4F6AA5CC"/>
    <w:rsid w:val="4F6CB804"/>
    <w:rsid w:val="4F8FF997"/>
    <w:rsid w:val="4F9294AF"/>
    <w:rsid w:val="4FA2D02E"/>
    <w:rsid w:val="4FA530B8"/>
    <w:rsid w:val="4FC35076"/>
    <w:rsid w:val="4FD0BEB1"/>
    <w:rsid w:val="4FE982FB"/>
    <w:rsid w:val="4FECFE57"/>
    <w:rsid w:val="4FEF4CA3"/>
    <w:rsid w:val="4FF2A9F0"/>
    <w:rsid w:val="4FF3436D"/>
    <w:rsid w:val="4FF3593C"/>
    <w:rsid w:val="5000F676"/>
    <w:rsid w:val="500AE899"/>
    <w:rsid w:val="5010CFBB"/>
    <w:rsid w:val="50245E9A"/>
    <w:rsid w:val="50276BCC"/>
    <w:rsid w:val="502C4860"/>
    <w:rsid w:val="5034CF2F"/>
    <w:rsid w:val="50389E7D"/>
    <w:rsid w:val="503FA959"/>
    <w:rsid w:val="50407CAC"/>
    <w:rsid w:val="5048D9E2"/>
    <w:rsid w:val="504DF6C5"/>
    <w:rsid w:val="505052FA"/>
    <w:rsid w:val="505069A2"/>
    <w:rsid w:val="5055EFF8"/>
    <w:rsid w:val="5056AC8D"/>
    <w:rsid w:val="50659478"/>
    <w:rsid w:val="5065F9E5"/>
    <w:rsid w:val="50683ECF"/>
    <w:rsid w:val="50721869"/>
    <w:rsid w:val="507B880F"/>
    <w:rsid w:val="507BFA8D"/>
    <w:rsid w:val="507C0FF0"/>
    <w:rsid w:val="508D629B"/>
    <w:rsid w:val="509075AC"/>
    <w:rsid w:val="50A2E747"/>
    <w:rsid w:val="50A3F85F"/>
    <w:rsid w:val="50B1CC45"/>
    <w:rsid w:val="50BEA774"/>
    <w:rsid w:val="50F2D538"/>
    <w:rsid w:val="50FA18DC"/>
    <w:rsid w:val="50FF7476"/>
    <w:rsid w:val="5102405E"/>
    <w:rsid w:val="51036A50"/>
    <w:rsid w:val="51184B45"/>
    <w:rsid w:val="5121E840"/>
    <w:rsid w:val="5131C71C"/>
    <w:rsid w:val="51417B27"/>
    <w:rsid w:val="518194B6"/>
    <w:rsid w:val="518F6390"/>
    <w:rsid w:val="5199650D"/>
    <w:rsid w:val="519BA007"/>
    <w:rsid w:val="51A07A2F"/>
    <w:rsid w:val="51A5FF3B"/>
    <w:rsid w:val="51B802DC"/>
    <w:rsid w:val="51CC26F5"/>
    <w:rsid w:val="51DB5354"/>
    <w:rsid w:val="51FC16A6"/>
    <w:rsid w:val="5201DECF"/>
    <w:rsid w:val="5207342D"/>
    <w:rsid w:val="52179F65"/>
    <w:rsid w:val="522FF820"/>
    <w:rsid w:val="5239B31A"/>
    <w:rsid w:val="52403D3D"/>
    <w:rsid w:val="52555C29"/>
    <w:rsid w:val="5278042F"/>
    <w:rsid w:val="527DE45D"/>
    <w:rsid w:val="5284FEE9"/>
    <w:rsid w:val="52A73248"/>
    <w:rsid w:val="52ADF732"/>
    <w:rsid w:val="52B34D73"/>
    <w:rsid w:val="52C39BE9"/>
    <w:rsid w:val="52C529FE"/>
    <w:rsid w:val="52C79A59"/>
    <w:rsid w:val="52E17713"/>
    <w:rsid w:val="52E42341"/>
    <w:rsid w:val="52E6E56F"/>
    <w:rsid w:val="52F51617"/>
    <w:rsid w:val="52F913E8"/>
    <w:rsid w:val="52FB70E0"/>
    <w:rsid w:val="52FE74C6"/>
    <w:rsid w:val="530C5B0D"/>
    <w:rsid w:val="530FE53E"/>
    <w:rsid w:val="53123EA0"/>
    <w:rsid w:val="53149E29"/>
    <w:rsid w:val="531A3C2E"/>
    <w:rsid w:val="53224E9A"/>
    <w:rsid w:val="535404C8"/>
    <w:rsid w:val="535CCE02"/>
    <w:rsid w:val="53611205"/>
    <w:rsid w:val="5367B352"/>
    <w:rsid w:val="536D3B8B"/>
    <w:rsid w:val="5372C76E"/>
    <w:rsid w:val="5373DD06"/>
    <w:rsid w:val="537CDE45"/>
    <w:rsid w:val="53931683"/>
    <w:rsid w:val="53943E9F"/>
    <w:rsid w:val="5395D494"/>
    <w:rsid w:val="53B34CFB"/>
    <w:rsid w:val="53BAD9B0"/>
    <w:rsid w:val="53CAEB8C"/>
    <w:rsid w:val="53CFB87A"/>
    <w:rsid w:val="53DEA1A3"/>
    <w:rsid w:val="53E9F176"/>
    <w:rsid w:val="53EE49D9"/>
    <w:rsid w:val="53FD0841"/>
    <w:rsid w:val="53FE70C0"/>
    <w:rsid w:val="540618C8"/>
    <w:rsid w:val="54123218"/>
    <w:rsid w:val="54156AA6"/>
    <w:rsid w:val="541860B0"/>
    <w:rsid w:val="5426A7C9"/>
    <w:rsid w:val="54276580"/>
    <w:rsid w:val="542CF8C4"/>
    <w:rsid w:val="543AA479"/>
    <w:rsid w:val="5447271E"/>
    <w:rsid w:val="544CE772"/>
    <w:rsid w:val="54568B2A"/>
    <w:rsid w:val="545D0EEC"/>
    <w:rsid w:val="54697A71"/>
    <w:rsid w:val="5469CD0A"/>
    <w:rsid w:val="546B68A9"/>
    <w:rsid w:val="5476C1FC"/>
    <w:rsid w:val="547A931D"/>
    <w:rsid w:val="54820F47"/>
    <w:rsid w:val="54927A4D"/>
    <w:rsid w:val="54A129EF"/>
    <w:rsid w:val="54BD78C6"/>
    <w:rsid w:val="54BFC4AA"/>
    <w:rsid w:val="54C06F7A"/>
    <w:rsid w:val="54C86DA9"/>
    <w:rsid w:val="54D9762C"/>
    <w:rsid w:val="54DFD534"/>
    <w:rsid w:val="54E02207"/>
    <w:rsid w:val="54E12E89"/>
    <w:rsid w:val="54E5338B"/>
    <w:rsid w:val="54FFE8D3"/>
    <w:rsid w:val="55126991"/>
    <w:rsid w:val="55136B04"/>
    <w:rsid w:val="5514F26E"/>
    <w:rsid w:val="553BAFF2"/>
    <w:rsid w:val="55501C8F"/>
    <w:rsid w:val="5559905D"/>
    <w:rsid w:val="555ECECD"/>
    <w:rsid w:val="556BA84F"/>
    <w:rsid w:val="556CD99D"/>
    <w:rsid w:val="556F3CC9"/>
    <w:rsid w:val="55732A3A"/>
    <w:rsid w:val="5573B44D"/>
    <w:rsid w:val="5577E9A9"/>
    <w:rsid w:val="55841815"/>
    <w:rsid w:val="558ABBB0"/>
    <w:rsid w:val="558C1278"/>
    <w:rsid w:val="558D609D"/>
    <w:rsid w:val="5591A5E1"/>
    <w:rsid w:val="559627CD"/>
    <w:rsid w:val="55A86A93"/>
    <w:rsid w:val="55AB2E10"/>
    <w:rsid w:val="55B8A741"/>
    <w:rsid w:val="55D15BE9"/>
    <w:rsid w:val="55E8B7D3"/>
    <w:rsid w:val="55F6A2A9"/>
    <w:rsid w:val="55FFB5FB"/>
    <w:rsid w:val="5604B7CF"/>
    <w:rsid w:val="5606B718"/>
    <w:rsid w:val="560B90DE"/>
    <w:rsid w:val="561229DF"/>
    <w:rsid w:val="5612925D"/>
    <w:rsid w:val="562A498F"/>
    <w:rsid w:val="562C792A"/>
    <w:rsid w:val="562F0480"/>
    <w:rsid w:val="56363CDC"/>
    <w:rsid w:val="563CA57A"/>
    <w:rsid w:val="56480724"/>
    <w:rsid w:val="56500931"/>
    <w:rsid w:val="5655A27C"/>
    <w:rsid w:val="5673E5D0"/>
    <w:rsid w:val="56757E23"/>
    <w:rsid w:val="567D0822"/>
    <w:rsid w:val="5688C046"/>
    <w:rsid w:val="568F2F65"/>
    <w:rsid w:val="568FCAD5"/>
    <w:rsid w:val="56B4749F"/>
    <w:rsid w:val="56B68D64"/>
    <w:rsid w:val="56BD3849"/>
    <w:rsid w:val="56DBB902"/>
    <w:rsid w:val="56DE3DEE"/>
    <w:rsid w:val="56E25032"/>
    <w:rsid w:val="56E6BCBE"/>
    <w:rsid w:val="56EB11A0"/>
    <w:rsid w:val="56EECF2E"/>
    <w:rsid w:val="56FC1476"/>
    <w:rsid w:val="57104787"/>
    <w:rsid w:val="572ACD08"/>
    <w:rsid w:val="57372935"/>
    <w:rsid w:val="5753FFD3"/>
    <w:rsid w:val="575E0AC4"/>
    <w:rsid w:val="57629CF2"/>
    <w:rsid w:val="57655018"/>
    <w:rsid w:val="576942BD"/>
    <w:rsid w:val="5778BDD8"/>
    <w:rsid w:val="579A295F"/>
    <w:rsid w:val="57A1C179"/>
    <w:rsid w:val="57AE62BE"/>
    <w:rsid w:val="57B283C6"/>
    <w:rsid w:val="57B79464"/>
    <w:rsid w:val="57C2ECFF"/>
    <w:rsid w:val="57C96845"/>
    <w:rsid w:val="57CE9159"/>
    <w:rsid w:val="57CFC182"/>
    <w:rsid w:val="57DE3D0F"/>
    <w:rsid w:val="57E00637"/>
    <w:rsid w:val="57E1D527"/>
    <w:rsid w:val="57E4A3F7"/>
    <w:rsid w:val="57EED37B"/>
    <w:rsid w:val="57F060DA"/>
    <w:rsid w:val="57F30179"/>
    <w:rsid w:val="57F93921"/>
    <w:rsid w:val="58000E6B"/>
    <w:rsid w:val="580DD83B"/>
    <w:rsid w:val="5813F87F"/>
    <w:rsid w:val="5834C7EB"/>
    <w:rsid w:val="5836EFEA"/>
    <w:rsid w:val="584AA8F4"/>
    <w:rsid w:val="584E55EC"/>
    <w:rsid w:val="585ECA95"/>
    <w:rsid w:val="58732785"/>
    <w:rsid w:val="5884C031"/>
    <w:rsid w:val="5889CD8F"/>
    <w:rsid w:val="589CDFB7"/>
    <w:rsid w:val="58ACC733"/>
    <w:rsid w:val="58B35363"/>
    <w:rsid w:val="58B8D817"/>
    <w:rsid w:val="58BAD6FD"/>
    <w:rsid w:val="58E26D49"/>
    <w:rsid w:val="58E3104C"/>
    <w:rsid w:val="58EB7912"/>
    <w:rsid w:val="58EB8593"/>
    <w:rsid w:val="5906B820"/>
    <w:rsid w:val="590D957A"/>
    <w:rsid w:val="5912405F"/>
    <w:rsid w:val="59176213"/>
    <w:rsid w:val="59220263"/>
    <w:rsid w:val="59251D82"/>
    <w:rsid w:val="59304BCD"/>
    <w:rsid w:val="59320405"/>
    <w:rsid w:val="5949EC70"/>
    <w:rsid w:val="5970F6EF"/>
    <w:rsid w:val="597847EA"/>
    <w:rsid w:val="59842188"/>
    <w:rsid w:val="59893CDE"/>
    <w:rsid w:val="598CFAE5"/>
    <w:rsid w:val="599B614E"/>
    <w:rsid w:val="59A2430A"/>
    <w:rsid w:val="59BD4D37"/>
    <w:rsid w:val="59C97E2E"/>
    <w:rsid w:val="59E4DBF2"/>
    <w:rsid w:val="59EFAD5C"/>
    <w:rsid w:val="5A0400AA"/>
    <w:rsid w:val="5A0472B3"/>
    <w:rsid w:val="5A177A14"/>
    <w:rsid w:val="5A2B0EF0"/>
    <w:rsid w:val="5A44F211"/>
    <w:rsid w:val="5A457DE8"/>
    <w:rsid w:val="5A667A55"/>
    <w:rsid w:val="5A70D7E6"/>
    <w:rsid w:val="5A7E8622"/>
    <w:rsid w:val="5A80B35A"/>
    <w:rsid w:val="5AABC2C0"/>
    <w:rsid w:val="5AAE10C0"/>
    <w:rsid w:val="5AAF3D1E"/>
    <w:rsid w:val="5AB4B6FD"/>
    <w:rsid w:val="5AC0D116"/>
    <w:rsid w:val="5AC191EB"/>
    <w:rsid w:val="5AC983E1"/>
    <w:rsid w:val="5ACD5B70"/>
    <w:rsid w:val="5AE61BEA"/>
    <w:rsid w:val="5AE76D0E"/>
    <w:rsid w:val="5AE7F8BA"/>
    <w:rsid w:val="5AFB4A16"/>
    <w:rsid w:val="5AFFCBEE"/>
    <w:rsid w:val="5B0986AB"/>
    <w:rsid w:val="5B1E7818"/>
    <w:rsid w:val="5B2E2E96"/>
    <w:rsid w:val="5B30D9E3"/>
    <w:rsid w:val="5B32EBB6"/>
    <w:rsid w:val="5B3524F0"/>
    <w:rsid w:val="5B35568F"/>
    <w:rsid w:val="5B471E46"/>
    <w:rsid w:val="5B52204D"/>
    <w:rsid w:val="5B5B0E2F"/>
    <w:rsid w:val="5B5FEB99"/>
    <w:rsid w:val="5B683AF8"/>
    <w:rsid w:val="5B70DE3F"/>
    <w:rsid w:val="5B762E21"/>
    <w:rsid w:val="5B7BDFC3"/>
    <w:rsid w:val="5B811FFF"/>
    <w:rsid w:val="5B82260F"/>
    <w:rsid w:val="5BB6A03B"/>
    <w:rsid w:val="5BC19172"/>
    <w:rsid w:val="5BC6F455"/>
    <w:rsid w:val="5BD57D4E"/>
    <w:rsid w:val="5BE3C2F9"/>
    <w:rsid w:val="5BE6A877"/>
    <w:rsid w:val="5BEED255"/>
    <w:rsid w:val="5BF1C6A1"/>
    <w:rsid w:val="5BF42303"/>
    <w:rsid w:val="5BFBB03C"/>
    <w:rsid w:val="5BFF34A0"/>
    <w:rsid w:val="5C047F33"/>
    <w:rsid w:val="5C09F1CB"/>
    <w:rsid w:val="5C37FA12"/>
    <w:rsid w:val="5C38DB06"/>
    <w:rsid w:val="5C41B0C0"/>
    <w:rsid w:val="5C463A04"/>
    <w:rsid w:val="5C47B2B9"/>
    <w:rsid w:val="5C49E121"/>
    <w:rsid w:val="5C4D617F"/>
    <w:rsid w:val="5C5698CA"/>
    <w:rsid w:val="5C64AC3A"/>
    <w:rsid w:val="5C82B747"/>
    <w:rsid w:val="5C8DE970"/>
    <w:rsid w:val="5CC49BA7"/>
    <w:rsid w:val="5CCCC5F0"/>
    <w:rsid w:val="5CD75416"/>
    <w:rsid w:val="5CDA2621"/>
    <w:rsid w:val="5CDD46D1"/>
    <w:rsid w:val="5CE95601"/>
    <w:rsid w:val="5D040B59"/>
    <w:rsid w:val="5D0CAEA0"/>
    <w:rsid w:val="5D0F4396"/>
    <w:rsid w:val="5D135170"/>
    <w:rsid w:val="5D162659"/>
    <w:rsid w:val="5D2C79CD"/>
    <w:rsid w:val="5D3793D5"/>
    <w:rsid w:val="5D3E4ED6"/>
    <w:rsid w:val="5D42C5C8"/>
    <w:rsid w:val="5D439EDF"/>
    <w:rsid w:val="5D4DB418"/>
    <w:rsid w:val="5D59C316"/>
    <w:rsid w:val="5D620A60"/>
    <w:rsid w:val="5D66FCEE"/>
    <w:rsid w:val="5D7446D0"/>
    <w:rsid w:val="5D80E16A"/>
    <w:rsid w:val="5D82EFE4"/>
    <w:rsid w:val="5D84FDC8"/>
    <w:rsid w:val="5D92366F"/>
    <w:rsid w:val="5DA8C166"/>
    <w:rsid w:val="5DC66E1C"/>
    <w:rsid w:val="5DD843AF"/>
    <w:rsid w:val="5DD89BE4"/>
    <w:rsid w:val="5DE2AF0A"/>
    <w:rsid w:val="5DF60219"/>
    <w:rsid w:val="5DF88EA5"/>
    <w:rsid w:val="5DFC3202"/>
    <w:rsid w:val="5E03D2A9"/>
    <w:rsid w:val="5E1FBDE2"/>
    <w:rsid w:val="5E258BFD"/>
    <w:rsid w:val="5E295A53"/>
    <w:rsid w:val="5E2A5375"/>
    <w:rsid w:val="5E367290"/>
    <w:rsid w:val="5E4987C9"/>
    <w:rsid w:val="5E4D04EF"/>
    <w:rsid w:val="5E5212FC"/>
    <w:rsid w:val="5E617D78"/>
    <w:rsid w:val="5E645D63"/>
    <w:rsid w:val="5E6DB211"/>
    <w:rsid w:val="5E7F79B5"/>
    <w:rsid w:val="5E811C8C"/>
    <w:rsid w:val="5E883B98"/>
    <w:rsid w:val="5E8C6122"/>
    <w:rsid w:val="5E91FCB5"/>
    <w:rsid w:val="5E9362EC"/>
    <w:rsid w:val="5EB5D461"/>
    <w:rsid w:val="5EB7CB0D"/>
    <w:rsid w:val="5EBBFD41"/>
    <w:rsid w:val="5ECA4A8B"/>
    <w:rsid w:val="5ED0C035"/>
    <w:rsid w:val="5ED8BFE8"/>
    <w:rsid w:val="5EE24387"/>
    <w:rsid w:val="5EEA4953"/>
    <w:rsid w:val="5EF9C1FB"/>
    <w:rsid w:val="5EFDE8F7"/>
    <w:rsid w:val="5F18393F"/>
    <w:rsid w:val="5F1EC045"/>
    <w:rsid w:val="5F2D8251"/>
    <w:rsid w:val="5F4116E1"/>
    <w:rsid w:val="5F518B9F"/>
    <w:rsid w:val="5F636996"/>
    <w:rsid w:val="5F68CD5A"/>
    <w:rsid w:val="5F6E184D"/>
    <w:rsid w:val="5F924430"/>
    <w:rsid w:val="5F948DBF"/>
    <w:rsid w:val="5F97879F"/>
    <w:rsid w:val="5F9C4B67"/>
    <w:rsid w:val="5FA38B4A"/>
    <w:rsid w:val="5FA927DA"/>
    <w:rsid w:val="5FA9A3F4"/>
    <w:rsid w:val="5FAC49D5"/>
    <w:rsid w:val="5FADA8F2"/>
    <w:rsid w:val="5FAF4FAE"/>
    <w:rsid w:val="5FBB0EB8"/>
    <w:rsid w:val="5FC74AEC"/>
    <w:rsid w:val="5FD49E7C"/>
    <w:rsid w:val="5FD6552B"/>
    <w:rsid w:val="5FD7994B"/>
    <w:rsid w:val="5FDCE792"/>
    <w:rsid w:val="5FEA43F1"/>
    <w:rsid w:val="5FF3CC17"/>
    <w:rsid w:val="5FFEB19B"/>
    <w:rsid w:val="6001584B"/>
    <w:rsid w:val="60170C3C"/>
    <w:rsid w:val="60283183"/>
    <w:rsid w:val="60330E40"/>
    <w:rsid w:val="6057A515"/>
    <w:rsid w:val="60589290"/>
    <w:rsid w:val="6060EB94"/>
    <w:rsid w:val="60690231"/>
    <w:rsid w:val="60749562"/>
    <w:rsid w:val="60761ECA"/>
    <w:rsid w:val="60B409A0"/>
    <w:rsid w:val="60BF77E9"/>
    <w:rsid w:val="60CC39FB"/>
    <w:rsid w:val="60E134E9"/>
    <w:rsid w:val="60EE3D58"/>
    <w:rsid w:val="61049DBB"/>
    <w:rsid w:val="6104EFCC"/>
    <w:rsid w:val="610FEC02"/>
    <w:rsid w:val="611C7B2D"/>
    <w:rsid w:val="6120BE22"/>
    <w:rsid w:val="6126ED75"/>
    <w:rsid w:val="6137B981"/>
    <w:rsid w:val="6147D36B"/>
    <w:rsid w:val="614E4385"/>
    <w:rsid w:val="6165567B"/>
    <w:rsid w:val="618C8AAC"/>
    <w:rsid w:val="618E5414"/>
    <w:rsid w:val="61920B84"/>
    <w:rsid w:val="61A0F114"/>
    <w:rsid w:val="61BF9146"/>
    <w:rsid w:val="61C52249"/>
    <w:rsid w:val="61CE45D4"/>
    <w:rsid w:val="61E8FEBF"/>
    <w:rsid w:val="61F402AA"/>
    <w:rsid w:val="61F462F1"/>
    <w:rsid w:val="61FA0FBC"/>
    <w:rsid w:val="620C4903"/>
    <w:rsid w:val="620E6D28"/>
    <w:rsid w:val="6213ADF7"/>
    <w:rsid w:val="6216F359"/>
    <w:rsid w:val="621A1B25"/>
    <w:rsid w:val="622FAC4A"/>
    <w:rsid w:val="62364421"/>
    <w:rsid w:val="623C807E"/>
    <w:rsid w:val="625C34F7"/>
    <w:rsid w:val="62633295"/>
    <w:rsid w:val="62633C0A"/>
    <w:rsid w:val="62672C9F"/>
    <w:rsid w:val="626E77B4"/>
    <w:rsid w:val="6270B300"/>
    <w:rsid w:val="62840558"/>
    <w:rsid w:val="6290C78F"/>
    <w:rsid w:val="629EEAE7"/>
    <w:rsid w:val="62A82848"/>
    <w:rsid w:val="62C756E7"/>
    <w:rsid w:val="62C80080"/>
    <w:rsid w:val="62D0EB89"/>
    <w:rsid w:val="62FA42BC"/>
    <w:rsid w:val="62FD62AB"/>
    <w:rsid w:val="635D7B4E"/>
    <w:rsid w:val="635D8662"/>
    <w:rsid w:val="636284E1"/>
    <w:rsid w:val="6368A5BF"/>
    <w:rsid w:val="636DC94B"/>
    <w:rsid w:val="637DE012"/>
    <w:rsid w:val="638579E8"/>
    <w:rsid w:val="639129A5"/>
    <w:rsid w:val="63A0743B"/>
    <w:rsid w:val="63A15D59"/>
    <w:rsid w:val="63A9F099"/>
    <w:rsid w:val="63AC95BD"/>
    <w:rsid w:val="63ACC7E8"/>
    <w:rsid w:val="63B70588"/>
    <w:rsid w:val="63BCC0F6"/>
    <w:rsid w:val="63BF3B94"/>
    <w:rsid w:val="63C1057B"/>
    <w:rsid w:val="63C8007F"/>
    <w:rsid w:val="63CA6B02"/>
    <w:rsid w:val="63D159BC"/>
    <w:rsid w:val="63D47D99"/>
    <w:rsid w:val="63F08AA6"/>
    <w:rsid w:val="63FACBCB"/>
    <w:rsid w:val="63FFDDDF"/>
    <w:rsid w:val="6402FD00"/>
    <w:rsid w:val="640B8959"/>
    <w:rsid w:val="642010D0"/>
    <w:rsid w:val="6430409C"/>
    <w:rsid w:val="6433A9B4"/>
    <w:rsid w:val="6434F312"/>
    <w:rsid w:val="643A8D42"/>
    <w:rsid w:val="643C1D18"/>
    <w:rsid w:val="6462A5C4"/>
    <w:rsid w:val="646E53B7"/>
    <w:rsid w:val="6478C5F4"/>
    <w:rsid w:val="648A7F6C"/>
    <w:rsid w:val="648D9E99"/>
    <w:rsid w:val="64D40E56"/>
    <w:rsid w:val="64D440F2"/>
    <w:rsid w:val="64F6A97D"/>
    <w:rsid w:val="64F6BD98"/>
    <w:rsid w:val="6537FF67"/>
    <w:rsid w:val="6538AB5F"/>
    <w:rsid w:val="654DD7AD"/>
    <w:rsid w:val="65597846"/>
    <w:rsid w:val="655C919C"/>
    <w:rsid w:val="656AE11C"/>
    <w:rsid w:val="656E14E9"/>
    <w:rsid w:val="6573813E"/>
    <w:rsid w:val="65AADBE5"/>
    <w:rsid w:val="65B19AC9"/>
    <w:rsid w:val="65B6AC2D"/>
    <w:rsid w:val="65C16470"/>
    <w:rsid w:val="65C458A1"/>
    <w:rsid w:val="65CB497D"/>
    <w:rsid w:val="65DE4D8A"/>
    <w:rsid w:val="65DEE445"/>
    <w:rsid w:val="65E9D98F"/>
    <w:rsid w:val="65EC9DBC"/>
    <w:rsid w:val="65EE720A"/>
    <w:rsid w:val="66063747"/>
    <w:rsid w:val="66127DD1"/>
    <w:rsid w:val="661603C3"/>
    <w:rsid w:val="661A334F"/>
    <w:rsid w:val="663115C1"/>
    <w:rsid w:val="6632AC86"/>
    <w:rsid w:val="6648E4C2"/>
    <w:rsid w:val="66562F69"/>
    <w:rsid w:val="6658ADE7"/>
    <w:rsid w:val="6665613A"/>
    <w:rsid w:val="666F2C29"/>
    <w:rsid w:val="66787B43"/>
    <w:rsid w:val="669B87C9"/>
    <w:rsid w:val="66A57D6A"/>
    <w:rsid w:val="66A6B43E"/>
    <w:rsid w:val="66AA756B"/>
    <w:rsid w:val="66AFB5CA"/>
    <w:rsid w:val="66C18E3F"/>
    <w:rsid w:val="66E29D3F"/>
    <w:rsid w:val="66EA6BC3"/>
    <w:rsid w:val="66EF630F"/>
    <w:rsid w:val="66F03A67"/>
    <w:rsid w:val="66F4D3C7"/>
    <w:rsid w:val="66F6D44B"/>
    <w:rsid w:val="670494A2"/>
    <w:rsid w:val="67100832"/>
    <w:rsid w:val="67110F6F"/>
    <w:rsid w:val="671B5BEF"/>
    <w:rsid w:val="67282FDE"/>
    <w:rsid w:val="67328A6D"/>
    <w:rsid w:val="673FD9D4"/>
    <w:rsid w:val="6744B825"/>
    <w:rsid w:val="674542B0"/>
    <w:rsid w:val="67527C8E"/>
    <w:rsid w:val="675B88E3"/>
    <w:rsid w:val="6767ADE9"/>
    <w:rsid w:val="67834837"/>
    <w:rsid w:val="67876BB0"/>
    <w:rsid w:val="6790DDD0"/>
    <w:rsid w:val="67937346"/>
    <w:rsid w:val="67D741B2"/>
    <w:rsid w:val="67D9CD1E"/>
    <w:rsid w:val="67DFDA1D"/>
    <w:rsid w:val="68031275"/>
    <w:rsid w:val="68118BC0"/>
    <w:rsid w:val="681E3A89"/>
    <w:rsid w:val="682C9C52"/>
    <w:rsid w:val="6830A355"/>
    <w:rsid w:val="68543D15"/>
    <w:rsid w:val="68616BE7"/>
    <w:rsid w:val="6864864F"/>
    <w:rsid w:val="687D7BF1"/>
    <w:rsid w:val="68877BE4"/>
    <w:rsid w:val="688F80FB"/>
    <w:rsid w:val="68936223"/>
    <w:rsid w:val="68948701"/>
    <w:rsid w:val="689CE086"/>
    <w:rsid w:val="68AAFE44"/>
    <w:rsid w:val="68ABD893"/>
    <w:rsid w:val="68B721A8"/>
    <w:rsid w:val="68BA187C"/>
    <w:rsid w:val="68DEB9BC"/>
    <w:rsid w:val="6915EE4C"/>
    <w:rsid w:val="693BCA26"/>
    <w:rsid w:val="693E188A"/>
    <w:rsid w:val="694CB155"/>
    <w:rsid w:val="694DA485"/>
    <w:rsid w:val="69652984"/>
    <w:rsid w:val="69717615"/>
    <w:rsid w:val="69757E91"/>
    <w:rsid w:val="69A8FF17"/>
    <w:rsid w:val="69AD9CC5"/>
    <w:rsid w:val="69B142B5"/>
    <w:rsid w:val="69B3EC36"/>
    <w:rsid w:val="69C23E44"/>
    <w:rsid w:val="69D9386D"/>
    <w:rsid w:val="6A160F82"/>
    <w:rsid w:val="6A1CC321"/>
    <w:rsid w:val="6A291253"/>
    <w:rsid w:val="6A2CE969"/>
    <w:rsid w:val="6A2DA6A3"/>
    <w:rsid w:val="6A305762"/>
    <w:rsid w:val="6A315D07"/>
    <w:rsid w:val="6A3C5B0D"/>
    <w:rsid w:val="6A3D7BEC"/>
    <w:rsid w:val="6A549527"/>
    <w:rsid w:val="6A58665E"/>
    <w:rsid w:val="6A591627"/>
    <w:rsid w:val="6A5A8FD5"/>
    <w:rsid w:val="6A5BCFEB"/>
    <w:rsid w:val="6A5BDA59"/>
    <w:rsid w:val="6A6894E1"/>
    <w:rsid w:val="6A754079"/>
    <w:rsid w:val="6A80048B"/>
    <w:rsid w:val="6A8E75FF"/>
    <w:rsid w:val="6AB41457"/>
    <w:rsid w:val="6ABF0C72"/>
    <w:rsid w:val="6AC15DF8"/>
    <w:rsid w:val="6AC29B98"/>
    <w:rsid w:val="6AC42C3A"/>
    <w:rsid w:val="6AC87E92"/>
    <w:rsid w:val="6AE1E875"/>
    <w:rsid w:val="6AEE4D33"/>
    <w:rsid w:val="6AEE82C9"/>
    <w:rsid w:val="6AEF596C"/>
    <w:rsid w:val="6B0D9250"/>
    <w:rsid w:val="6B0E5970"/>
    <w:rsid w:val="6B10E0C6"/>
    <w:rsid w:val="6B2A587B"/>
    <w:rsid w:val="6B3020CB"/>
    <w:rsid w:val="6B33B602"/>
    <w:rsid w:val="6B33EF21"/>
    <w:rsid w:val="6B56E5C0"/>
    <w:rsid w:val="6B5EC2E7"/>
    <w:rsid w:val="6B6B2939"/>
    <w:rsid w:val="6B7B8AA8"/>
    <w:rsid w:val="6B8230D6"/>
    <w:rsid w:val="6BAB2AC1"/>
    <w:rsid w:val="6BC6E2A1"/>
    <w:rsid w:val="6BCB02E5"/>
    <w:rsid w:val="6BD4A264"/>
    <w:rsid w:val="6BD66456"/>
    <w:rsid w:val="6BDA22A0"/>
    <w:rsid w:val="6BDB96C7"/>
    <w:rsid w:val="6BE738BD"/>
    <w:rsid w:val="6BED2F99"/>
    <w:rsid w:val="6C0061F8"/>
    <w:rsid w:val="6C1748B7"/>
    <w:rsid w:val="6C21A03F"/>
    <w:rsid w:val="6C2E344B"/>
    <w:rsid w:val="6C32B203"/>
    <w:rsid w:val="6C3D3019"/>
    <w:rsid w:val="6C43342D"/>
    <w:rsid w:val="6C4579F6"/>
    <w:rsid w:val="6C4E66E7"/>
    <w:rsid w:val="6C54D89C"/>
    <w:rsid w:val="6C5AA076"/>
    <w:rsid w:val="6C62B9B1"/>
    <w:rsid w:val="6C6B7230"/>
    <w:rsid w:val="6C6FA9C6"/>
    <w:rsid w:val="6C7090EC"/>
    <w:rsid w:val="6C7D285C"/>
    <w:rsid w:val="6C80C1CC"/>
    <w:rsid w:val="6C8A74A3"/>
    <w:rsid w:val="6C8F3F5B"/>
    <w:rsid w:val="6C936975"/>
    <w:rsid w:val="6C9492E6"/>
    <w:rsid w:val="6C979D9C"/>
    <w:rsid w:val="6C9C4A33"/>
    <w:rsid w:val="6CB6B090"/>
    <w:rsid w:val="6CBECEB1"/>
    <w:rsid w:val="6CE3901B"/>
    <w:rsid w:val="6CEAEC1B"/>
    <w:rsid w:val="6CF652B2"/>
    <w:rsid w:val="6CF8E399"/>
    <w:rsid w:val="6CFECFDE"/>
    <w:rsid w:val="6D131797"/>
    <w:rsid w:val="6D2DA890"/>
    <w:rsid w:val="6D46DA8A"/>
    <w:rsid w:val="6D5FFE71"/>
    <w:rsid w:val="6D658F48"/>
    <w:rsid w:val="6D793193"/>
    <w:rsid w:val="6D8D5FF1"/>
    <w:rsid w:val="6D91676B"/>
    <w:rsid w:val="6DA572F8"/>
    <w:rsid w:val="6DB243D8"/>
    <w:rsid w:val="6DB33AF5"/>
    <w:rsid w:val="6DD82802"/>
    <w:rsid w:val="6DEA4844"/>
    <w:rsid w:val="6DF6AD34"/>
    <w:rsid w:val="6DFBBCF3"/>
    <w:rsid w:val="6DFD39AC"/>
    <w:rsid w:val="6DFE4BC1"/>
    <w:rsid w:val="6E17B335"/>
    <w:rsid w:val="6E1E035C"/>
    <w:rsid w:val="6E264504"/>
    <w:rsid w:val="6E426C72"/>
    <w:rsid w:val="6E42E2C9"/>
    <w:rsid w:val="6E44E738"/>
    <w:rsid w:val="6E4E3A03"/>
    <w:rsid w:val="6E4ECF12"/>
    <w:rsid w:val="6E557227"/>
    <w:rsid w:val="6E55B7C7"/>
    <w:rsid w:val="6E68E251"/>
    <w:rsid w:val="6E6BE064"/>
    <w:rsid w:val="6E7FEC39"/>
    <w:rsid w:val="6E94A8E7"/>
    <w:rsid w:val="6E98A3FB"/>
    <w:rsid w:val="6EA06626"/>
    <w:rsid w:val="6EA11560"/>
    <w:rsid w:val="6ED56AA7"/>
    <w:rsid w:val="6ED6E182"/>
    <w:rsid w:val="6ED969C7"/>
    <w:rsid w:val="6EEA044D"/>
    <w:rsid w:val="6EF15B7E"/>
    <w:rsid w:val="6EFBCADE"/>
    <w:rsid w:val="6EFBCED2"/>
    <w:rsid w:val="6F22E7FD"/>
    <w:rsid w:val="6F30D60B"/>
    <w:rsid w:val="6F36B770"/>
    <w:rsid w:val="6F3C088C"/>
    <w:rsid w:val="6F45AFA7"/>
    <w:rsid w:val="6F494E3A"/>
    <w:rsid w:val="6F633F91"/>
    <w:rsid w:val="6F7A4EE8"/>
    <w:rsid w:val="6F7A8CDE"/>
    <w:rsid w:val="6F8151B6"/>
    <w:rsid w:val="6F8836F8"/>
    <w:rsid w:val="6F8CDD93"/>
    <w:rsid w:val="6F959A3C"/>
    <w:rsid w:val="6FB17565"/>
    <w:rsid w:val="6FB2F769"/>
    <w:rsid w:val="6FB3E625"/>
    <w:rsid w:val="6FBEBC8A"/>
    <w:rsid w:val="6FBF4C33"/>
    <w:rsid w:val="6FE12753"/>
    <w:rsid w:val="6FE1C240"/>
    <w:rsid w:val="6FEBCF96"/>
    <w:rsid w:val="6FEFC2DF"/>
    <w:rsid w:val="6FF13103"/>
    <w:rsid w:val="6FF16CFA"/>
    <w:rsid w:val="6FFD9A50"/>
    <w:rsid w:val="6FFF064A"/>
    <w:rsid w:val="70096A37"/>
    <w:rsid w:val="701E23A3"/>
    <w:rsid w:val="703CE7D6"/>
    <w:rsid w:val="7042B2FC"/>
    <w:rsid w:val="704DAB73"/>
    <w:rsid w:val="705BD913"/>
    <w:rsid w:val="705BF2E0"/>
    <w:rsid w:val="706A8C0C"/>
    <w:rsid w:val="70725D27"/>
    <w:rsid w:val="707E862A"/>
    <w:rsid w:val="7081F627"/>
    <w:rsid w:val="7082F98B"/>
    <w:rsid w:val="7096DBC1"/>
    <w:rsid w:val="70974C00"/>
    <w:rsid w:val="70B84F74"/>
    <w:rsid w:val="70BAE128"/>
    <w:rsid w:val="70BC9A85"/>
    <w:rsid w:val="70BE1F4E"/>
    <w:rsid w:val="70BEACDE"/>
    <w:rsid w:val="70BF7999"/>
    <w:rsid w:val="70C373EC"/>
    <w:rsid w:val="70CDF4C3"/>
    <w:rsid w:val="70D287D1"/>
    <w:rsid w:val="70DF09B5"/>
    <w:rsid w:val="70E42ACA"/>
    <w:rsid w:val="70EBB02E"/>
    <w:rsid w:val="70FE6342"/>
    <w:rsid w:val="7103F55E"/>
    <w:rsid w:val="710B1196"/>
    <w:rsid w:val="7115761C"/>
    <w:rsid w:val="7117AC6A"/>
    <w:rsid w:val="7118DAB3"/>
    <w:rsid w:val="711FBA66"/>
    <w:rsid w:val="7128004D"/>
    <w:rsid w:val="713DD066"/>
    <w:rsid w:val="7142AEA0"/>
    <w:rsid w:val="7146D6B5"/>
    <w:rsid w:val="71537A8C"/>
    <w:rsid w:val="7168E035"/>
    <w:rsid w:val="717933FC"/>
    <w:rsid w:val="71876A8D"/>
    <w:rsid w:val="719B4B7F"/>
    <w:rsid w:val="719C8662"/>
    <w:rsid w:val="71A7E82D"/>
    <w:rsid w:val="71ADAEDA"/>
    <w:rsid w:val="71BD23DF"/>
    <w:rsid w:val="71CA19C7"/>
    <w:rsid w:val="71E21334"/>
    <w:rsid w:val="71F7C341"/>
    <w:rsid w:val="72128002"/>
    <w:rsid w:val="721BDA1E"/>
    <w:rsid w:val="7226DDC4"/>
    <w:rsid w:val="722A45E5"/>
    <w:rsid w:val="723F01E5"/>
    <w:rsid w:val="7249336B"/>
    <w:rsid w:val="7252885E"/>
    <w:rsid w:val="725B2D6D"/>
    <w:rsid w:val="725F444D"/>
    <w:rsid w:val="726837FE"/>
    <w:rsid w:val="726E4E3C"/>
    <w:rsid w:val="726E5832"/>
    <w:rsid w:val="727194E2"/>
    <w:rsid w:val="72757D8A"/>
    <w:rsid w:val="72782D25"/>
    <w:rsid w:val="7285E5DF"/>
    <w:rsid w:val="728EDB7E"/>
    <w:rsid w:val="728F2D50"/>
    <w:rsid w:val="72A578E1"/>
    <w:rsid w:val="72BF1092"/>
    <w:rsid w:val="72C4B7D5"/>
    <w:rsid w:val="72C9AB4F"/>
    <w:rsid w:val="72D23E96"/>
    <w:rsid w:val="72D2C6A8"/>
    <w:rsid w:val="72F2B24D"/>
    <w:rsid w:val="72FBDB8E"/>
    <w:rsid w:val="72FC5E69"/>
    <w:rsid w:val="7304FF52"/>
    <w:rsid w:val="73095B7B"/>
    <w:rsid w:val="730AA728"/>
    <w:rsid w:val="730E5454"/>
    <w:rsid w:val="731A1831"/>
    <w:rsid w:val="73553C5B"/>
    <w:rsid w:val="735F9CE1"/>
    <w:rsid w:val="7364D33C"/>
    <w:rsid w:val="73AF1AB9"/>
    <w:rsid w:val="73AFC66E"/>
    <w:rsid w:val="73C7536A"/>
    <w:rsid w:val="73D2BD70"/>
    <w:rsid w:val="73E3D597"/>
    <w:rsid w:val="7409972A"/>
    <w:rsid w:val="740DE6DD"/>
    <w:rsid w:val="74153779"/>
    <w:rsid w:val="745ED0A4"/>
    <w:rsid w:val="746173BD"/>
    <w:rsid w:val="74633096"/>
    <w:rsid w:val="746FA25E"/>
    <w:rsid w:val="7475A9F3"/>
    <w:rsid w:val="747949F7"/>
    <w:rsid w:val="747BD249"/>
    <w:rsid w:val="74886C9A"/>
    <w:rsid w:val="74919058"/>
    <w:rsid w:val="749539BE"/>
    <w:rsid w:val="74B222A3"/>
    <w:rsid w:val="74BBCFA2"/>
    <w:rsid w:val="74BC69A4"/>
    <w:rsid w:val="74C81F71"/>
    <w:rsid w:val="74CDB412"/>
    <w:rsid w:val="74D3355D"/>
    <w:rsid w:val="74DC92B7"/>
    <w:rsid w:val="74DD3F5E"/>
    <w:rsid w:val="74DEA1A0"/>
    <w:rsid w:val="74E02BF0"/>
    <w:rsid w:val="74E66B6C"/>
    <w:rsid w:val="74EFBA58"/>
    <w:rsid w:val="74FC7439"/>
    <w:rsid w:val="75171B5D"/>
    <w:rsid w:val="752418A9"/>
    <w:rsid w:val="7524B984"/>
    <w:rsid w:val="7531A42C"/>
    <w:rsid w:val="7537ED48"/>
    <w:rsid w:val="75389CC6"/>
    <w:rsid w:val="7554D004"/>
    <w:rsid w:val="756953D6"/>
    <w:rsid w:val="7571E0AC"/>
    <w:rsid w:val="7576AB08"/>
    <w:rsid w:val="757B4585"/>
    <w:rsid w:val="757D80F4"/>
    <w:rsid w:val="758C6A71"/>
    <w:rsid w:val="758E6E6B"/>
    <w:rsid w:val="758FAE2C"/>
    <w:rsid w:val="75968405"/>
    <w:rsid w:val="7596A6B1"/>
    <w:rsid w:val="759A84AE"/>
    <w:rsid w:val="759E3471"/>
    <w:rsid w:val="75A0CE94"/>
    <w:rsid w:val="75A9ACA6"/>
    <w:rsid w:val="75ADC2FA"/>
    <w:rsid w:val="75AE55CF"/>
    <w:rsid w:val="75B7F5E5"/>
    <w:rsid w:val="75B99859"/>
    <w:rsid w:val="75CEC3BE"/>
    <w:rsid w:val="75D714F0"/>
    <w:rsid w:val="75D966A6"/>
    <w:rsid w:val="75E0C6EB"/>
    <w:rsid w:val="75EB4A45"/>
    <w:rsid w:val="75F7B2F0"/>
    <w:rsid w:val="75FC69F5"/>
    <w:rsid w:val="76012387"/>
    <w:rsid w:val="7618991A"/>
    <w:rsid w:val="761C25EB"/>
    <w:rsid w:val="76322A9C"/>
    <w:rsid w:val="76400765"/>
    <w:rsid w:val="76403796"/>
    <w:rsid w:val="7646A509"/>
    <w:rsid w:val="7646C777"/>
    <w:rsid w:val="76475BAF"/>
    <w:rsid w:val="764BF83C"/>
    <w:rsid w:val="764E443E"/>
    <w:rsid w:val="765C8466"/>
    <w:rsid w:val="7667ED19"/>
    <w:rsid w:val="76713C2B"/>
    <w:rsid w:val="7672EB3B"/>
    <w:rsid w:val="768B3F7D"/>
    <w:rsid w:val="769A5098"/>
    <w:rsid w:val="76AE79BA"/>
    <w:rsid w:val="76C5483D"/>
    <w:rsid w:val="76CA9F84"/>
    <w:rsid w:val="76D3B7BE"/>
    <w:rsid w:val="76D8AF55"/>
    <w:rsid w:val="7701B5B8"/>
    <w:rsid w:val="77117F32"/>
    <w:rsid w:val="7715F36A"/>
    <w:rsid w:val="771E0ACB"/>
    <w:rsid w:val="7722D62D"/>
    <w:rsid w:val="7729FCEB"/>
    <w:rsid w:val="772F3176"/>
    <w:rsid w:val="77332800"/>
    <w:rsid w:val="773ABDD8"/>
    <w:rsid w:val="77411CC6"/>
    <w:rsid w:val="778866C3"/>
    <w:rsid w:val="7789310C"/>
    <w:rsid w:val="77916B76"/>
    <w:rsid w:val="77C91436"/>
    <w:rsid w:val="77CDFD37"/>
    <w:rsid w:val="77D04C8C"/>
    <w:rsid w:val="77D87DC7"/>
    <w:rsid w:val="77F2B35A"/>
    <w:rsid w:val="77FA161A"/>
    <w:rsid w:val="77FC42E8"/>
    <w:rsid w:val="780611CF"/>
    <w:rsid w:val="782762BC"/>
    <w:rsid w:val="782CC5FB"/>
    <w:rsid w:val="78326243"/>
    <w:rsid w:val="7839BFF2"/>
    <w:rsid w:val="783B6916"/>
    <w:rsid w:val="783F175E"/>
    <w:rsid w:val="784B5E63"/>
    <w:rsid w:val="78580DDD"/>
    <w:rsid w:val="785C634B"/>
    <w:rsid w:val="78624018"/>
    <w:rsid w:val="786ACDCC"/>
    <w:rsid w:val="788198B2"/>
    <w:rsid w:val="7881B5C5"/>
    <w:rsid w:val="788C8409"/>
    <w:rsid w:val="788CF6E0"/>
    <w:rsid w:val="788D71AD"/>
    <w:rsid w:val="788E3A37"/>
    <w:rsid w:val="78E73ADF"/>
    <w:rsid w:val="78FCED9F"/>
    <w:rsid w:val="7908DCDC"/>
    <w:rsid w:val="790CBBCD"/>
    <w:rsid w:val="7925222D"/>
    <w:rsid w:val="7943246D"/>
    <w:rsid w:val="794F436C"/>
    <w:rsid w:val="79556F2D"/>
    <w:rsid w:val="7960C99D"/>
    <w:rsid w:val="79613089"/>
    <w:rsid w:val="797263A9"/>
    <w:rsid w:val="7984A986"/>
    <w:rsid w:val="79879A8F"/>
    <w:rsid w:val="7988C307"/>
    <w:rsid w:val="798A2764"/>
    <w:rsid w:val="798F35D6"/>
    <w:rsid w:val="79920189"/>
    <w:rsid w:val="79951A2D"/>
    <w:rsid w:val="799796B8"/>
    <w:rsid w:val="79B65858"/>
    <w:rsid w:val="79BA87B9"/>
    <w:rsid w:val="79C72C83"/>
    <w:rsid w:val="79F30E02"/>
    <w:rsid w:val="79FB1C1F"/>
    <w:rsid w:val="79FE1806"/>
    <w:rsid w:val="7A3694EE"/>
    <w:rsid w:val="7A3B7E7B"/>
    <w:rsid w:val="7A44C5FF"/>
    <w:rsid w:val="7A4FE754"/>
    <w:rsid w:val="7A6457B7"/>
    <w:rsid w:val="7A665BDF"/>
    <w:rsid w:val="7A7E4B59"/>
    <w:rsid w:val="7A85292B"/>
    <w:rsid w:val="7A8D4A55"/>
    <w:rsid w:val="7A976269"/>
    <w:rsid w:val="7A9E1A81"/>
    <w:rsid w:val="7A9F1F7C"/>
    <w:rsid w:val="7AA04CB6"/>
    <w:rsid w:val="7AA28B97"/>
    <w:rsid w:val="7AA2DBA7"/>
    <w:rsid w:val="7ABB340A"/>
    <w:rsid w:val="7ABD5FFB"/>
    <w:rsid w:val="7ACF46E2"/>
    <w:rsid w:val="7AF01139"/>
    <w:rsid w:val="7AFCD16E"/>
    <w:rsid w:val="7B030BD1"/>
    <w:rsid w:val="7B0E4A5F"/>
    <w:rsid w:val="7B2A8B4C"/>
    <w:rsid w:val="7B335810"/>
    <w:rsid w:val="7B396E91"/>
    <w:rsid w:val="7B3B2294"/>
    <w:rsid w:val="7B44AAEC"/>
    <w:rsid w:val="7B453804"/>
    <w:rsid w:val="7B5B63B9"/>
    <w:rsid w:val="7B5C178C"/>
    <w:rsid w:val="7B834B33"/>
    <w:rsid w:val="7B9DAB6D"/>
    <w:rsid w:val="7BAA4780"/>
    <w:rsid w:val="7BB1A2EC"/>
    <w:rsid w:val="7BB6B8CC"/>
    <w:rsid w:val="7BC574C6"/>
    <w:rsid w:val="7BC9144E"/>
    <w:rsid w:val="7BDE3F59"/>
    <w:rsid w:val="7BDE4BFA"/>
    <w:rsid w:val="7BF74078"/>
    <w:rsid w:val="7C022C40"/>
    <w:rsid w:val="7C03E715"/>
    <w:rsid w:val="7C0778B2"/>
    <w:rsid w:val="7C180F1B"/>
    <w:rsid w:val="7C25AEC0"/>
    <w:rsid w:val="7C3B4A72"/>
    <w:rsid w:val="7C3D88C5"/>
    <w:rsid w:val="7C4B8A33"/>
    <w:rsid w:val="7C7E6339"/>
    <w:rsid w:val="7C7F7A9B"/>
    <w:rsid w:val="7C886F5B"/>
    <w:rsid w:val="7C9EFA3E"/>
    <w:rsid w:val="7CA48B1A"/>
    <w:rsid w:val="7CA54242"/>
    <w:rsid w:val="7CBAF508"/>
    <w:rsid w:val="7CC428FE"/>
    <w:rsid w:val="7CCCBAEF"/>
    <w:rsid w:val="7CD46045"/>
    <w:rsid w:val="7CDE69AD"/>
    <w:rsid w:val="7CE13D66"/>
    <w:rsid w:val="7CEBEF2C"/>
    <w:rsid w:val="7CED520B"/>
    <w:rsid w:val="7CFEB380"/>
    <w:rsid w:val="7D0AB384"/>
    <w:rsid w:val="7D0F933C"/>
    <w:rsid w:val="7D13758F"/>
    <w:rsid w:val="7D245885"/>
    <w:rsid w:val="7D259E10"/>
    <w:rsid w:val="7D31C7BF"/>
    <w:rsid w:val="7D370769"/>
    <w:rsid w:val="7D38D882"/>
    <w:rsid w:val="7D3F6305"/>
    <w:rsid w:val="7D44EFE1"/>
    <w:rsid w:val="7D52983E"/>
    <w:rsid w:val="7D70F73C"/>
    <w:rsid w:val="7D71D7AD"/>
    <w:rsid w:val="7D88FFB7"/>
    <w:rsid w:val="7D99D537"/>
    <w:rsid w:val="7D9A333B"/>
    <w:rsid w:val="7D9DF6F5"/>
    <w:rsid w:val="7DA111DA"/>
    <w:rsid w:val="7DA34913"/>
    <w:rsid w:val="7DCF56BC"/>
    <w:rsid w:val="7DE71AA2"/>
    <w:rsid w:val="7DF46CB2"/>
    <w:rsid w:val="7DFEEBD5"/>
    <w:rsid w:val="7E05DDAB"/>
    <w:rsid w:val="7E0FCE93"/>
    <w:rsid w:val="7E1896BA"/>
    <w:rsid w:val="7E1A339A"/>
    <w:rsid w:val="7E1AECCD"/>
    <w:rsid w:val="7E2460AF"/>
    <w:rsid w:val="7E3C42B5"/>
    <w:rsid w:val="7E414D02"/>
    <w:rsid w:val="7E49F095"/>
    <w:rsid w:val="7E62F655"/>
    <w:rsid w:val="7E710F53"/>
    <w:rsid w:val="7E7135A3"/>
    <w:rsid w:val="7E73C95B"/>
    <w:rsid w:val="7E8CA0D8"/>
    <w:rsid w:val="7E9FAE60"/>
    <w:rsid w:val="7EAB639D"/>
    <w:rsid w:val="7EB97651"/>
    <w:rsid w:val="7ED8DB44"/>
    <w:rsid w:val="7F229346"/>
    <w:rsid w:val="7F2FD4B2"/>
    <w:rsid w:val="7F5279A2"/>
    <w:rsid w:val="7F762170"/>
    <w:rsid w:val="7F903D13"/>
    <w:rsid w:val="7FC63526"/>
    <w:rsid w:val="7FDD1D63"/>
    <w:rsid w:val="7FED4FAE"/>
    <w:rsid w:val="7FF252D5"/>
    <w:rsid w:val="7FF5C5D9"/>
    <w:rsid w:val="7FFE57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713D"/>
  <w15:chartTrackingRefBased/>
  <w15:docId w15:val="{B8717671-7315-4FED-B7F1-79C55F2B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D06C2A4"/>
  </w:style>
  <w:style w:type="paragraph" w:styleId="Heading1">
    <w:name w:val="heading 1"/>
    <w:basedOn w:val="Normal"/>
    <w:next w:val="Normal"/>
    <w:link w:val="Heading1Char"/>
    <w:uiPriority w:val="9"/>
    <w:qFormat/>
    <w:rsid w:val="4D06C2A4"/>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4D06C2A4"/>
    <w:pPr>
      <w:keepNext/>
      <w:spacing w:before="240" w:after="120"/>
      <w:jc w:val="both"/>
      <w:outlineLvl w:val="1"/>
    </w:pPr>
    <w:rPr>
      <w:rFonts w:ascii="Verdana" w:eastAsia="Arial" w:hAnsi="Verdana" w:cs="Times New Roman"/>
      <w:b/>
      <w:bCs/>
      <w:sz w:val="24"/>
      <w:szCs w:val="24"/>
      <w:u w:val="single"/>
      <w:lang w:val="en-US"/>
    </w:rPr>
  </w:style>
  <w:style w:type="paragraph" w:styleId="Heading3">
    <w:name w:val="heading 3"/>
    <w:basedOn w:val="Normal"/>
    <w:next w:val="Normal"/>
    <w:link w:val="Heading3Char"/>
    <w:uiPriority w:val="9"/>
    <w:unhideWhenUsed/>
    <w:qFormat/>
    <w:rsid w:val="00014C45"/>
    <w:pPr>
      <w:keepNext/>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00014C4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14C4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14C45"/>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0014C45"/>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0014C4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014C4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F9B"/>
    <w:rPr>
      <w:rFonts w:ascii="Verdana" w:eastAsia="Arial" w:hAnsi="Verdana" w:cs="Times New Roman"/>
      <w:b/>
      <w:bCs/>
      <w:sz w:val="24"/>
      <w:szCs w:val="24"/>
      <w:u w:val="single"/>
      <w:lang w:val="en-US"/>
    </w:rPr>
  </w:style>
  <w:style w:type="paragraph" w:customStyle="1" w:styleId="Instructionsberschrift2">
    <w:name w:val="Instructions Überschrift 2"/>
    <w:basedOn w:val="Heading2"/>
    <w:rsid w:val="4D06C2A4"/>
    <w:pPr>
      <w:numPr>
        <w:numId w:val="1"/>
      </w:numPr>
      <w:spacing w:after="240"/>
    </w:pPr>
    <w:rPr>
      <w:rFonts w:cs="Arial"/>
      <w:b w:val="0"/>
      <w:bCs w:val="0"/>
      <w:sz w:val="20"/>
      <w:szCs w:val="20"/>
    </w:rPr>
  </w:style>
  <w:style w:type="paragraph" w:customStyle="1" w:styleId="InstructionsText2">
    <w:name w:val="Instructions Text 2"/>
    <w:basedOn w:val="Normal"/>
    <w:qFormat/>
    <w:rsid w:val="4D06C2A4"/>
    <w:pPr>
      <w:spacing w:after="240"/>
      <w:ind w:left="1353" w:hanging="360"/>
      <w:jc w:val="both"/>
    </w:pPr>
    <w:rPr>
      <w:rFonts w:ascii="Times New Roman" w:eastAsia="Times New Roman" w:hAnsi="Times New Roman" w:cs="Times New Roman"/>
      <w:sz w:val="24"/>
      <w:szCs w:val="24"/>
      <w:lang w:eastAsia="de-DE"/>
    </w:rPr>
  </w:style>
  <w:style w:type="paragraph" w:styleId="BodyText">
    <w:name w:val="Body Text"/>
    <w:basedOn w:val="Normal"/>
    <w:link w:val="BodyTextChar"/>
    <w:rsid w:val="4D06C2A4"/>
    <w:pPr>
      <w:spacing w:after="140"/>
    </w:pPr>
    <w:rPr>
      <w:rFonts w:ascii="Liberation Serif" w:eastAsia="SimSun" w:hAnsi="Liberation Serif" w:cs="Lucida Sans"/>
      <w:sz w:val="24"/>
      <w:szCs w:val="24"/>
      <w:lang w:val="de-DE" w:eastAsia="zh-CN" w:bidi="hi-IN"/>
    </w:rPr>
  </w:style>
  <w:style w:type="character" w:customStyle="1" w:styleId="BodyTextChar">
    <w:name w:val="Body Text Char"/>
    <w:basedOn w:val="DefaultParagraphFont"/>
    <w:link w:val="BodyText"/>
    <w:rsid w:val="001C5F9B"/>
    <w:rPr>
      <w:rFonts w:ascii="Liberation Serif" w:eastAsia="SimSun" w:hAnsi="Liberation Serif" w:cs="Lucida Sans"/>
      <w:sz w:val="24"/>
      <w:szCs w:val="24"/>
      <w:lang w:val="de-DE" w:eastAsia="zh-CN" w:bidi="hi-IN"/>
    </w:rPr>
  </w:style>
  <w:style w:type="paragraph" w:customStyle="1" w:styleId="Tabelleninhalt">
    <w:name w:val="Tabelleninhalt"/>
    <w:basedOn w:val="Normal"/>
    <w:qFormat/>
    <w:rsid w:val="4D06C2A4"/>
    <w:pPr>
      <w:spacing w:after="0"/>
    </w:pPr>
    <w:rPr>
      <w:rFonts w:ascii="Liberation Serif" w:eastAsia="SimSun" w:hAnsi="Liberation Serif" w:cs="Lucida Sans"/>
      <w:sz w:val="24"/>
      <w:szCs w:val="24"/>
      <w:lang w:val="de-DE" w:eastAsia="zh-CN" w:bidi="hi-IN"/>
    </w:rPr>
  </w:style>
  <w:style w:type="character" w:styleId="CommentReference">
    <w:name w:val="annotation reference"/>
    <w:basedOn w:val="DefaultParagraphFont"/>
    <w:uiPriority w:val="99"/>
    <w:semiHidden/>
    <w:unhideWhenUsed/>
    <w:rsid w:val="001C5F9B"/>
    <w:rPr>
      <w:sz w:val="16"/>
      <w:szCs w:val="16"/>
    </w:rPr>
  </w:style>
  <w:style w:type="paragraph" w:styleId="CommentText">
    <w:name w:val="annotation text"/>
    <w:basedOn w:val="Normal"/>
    <w:link w:val="CommentTextChar"/>
    <w:uiPriority w:val="99"/>
    <w:unhideWhenUsed/>
    <w:rsid w:val="4D06C2A4"/>
    <w:pPr>
      <w:spacing w:after="0"/>
    </w:pPr>
    <w:rPr>
      <w:rFonts w:ascii="Liberation Serif" w:eastAsia="SimSun" w:hAnsi="Liberation Serif" w:cs="Mangal"/>
      <w:sz w:val="20"/>
      <w:szCs w:val="20"/>
      <w:lang w:val="de-DE" w:eastAsia="zh-CN" w:bidi="hi-IN"/>
    </w:rPr>
  </w:style>
  <w:style w:type="character" w:customStyle="1" w:styleId="CommentTextChar">
    <w:name w:val="Comment Text Char"/>
    <w:basedOn w:val="DefaultParagraphFont"/>
    <w:link w:val="CommentText"/>
    <w:uiPriority w:val="99"/>
    <w:rsid w:val="001C5F9B"/>
    <w:rPr>
      <w:rFonts w:ascii="Liberation Serif" w:eastAsia="SimSun" w:hAnsi="Liberation Serif" w:cs="Mangal"/>
      <w:sz w:val="20"/>
      <w:szCs w:val="20"/>
      <w:lang w:val="de-DE" w:eastAsia="zh-CN" w:bidi="hi-IN"/>
    </w:rPr>
  </w:style>
  <w:style w:type="paragraph" w:styleId="BalloonText">
    <w:name w:val="Balloon Text"/>
    <w:basedOn w:val="Normal"/>
    <w:link w:val="BalloonTextChar"/>
    <w:uiPriority w:val="99"/>
    <w:semiHidden/>
    <w:unhideWhenUsed/>
    <w:rsid w:val="4D06C2A4"/>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C5F9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4D06C2A4"/>
    <w:pPr>
      <w:spacing w:after="160"/>
    </w:pPr>
    <w:rPr>
      <w:b/>
      <w:bCs/>
      <w:lang w:val="en-GB" w:eastAsia="en-US" w:bidi="ar-SA"/>
    </w:rPr>
  </w:style>
  <w:style w:type="character" w:customStyle="1" w:styleId="CommentSubjectChar">
    <w:name w:val="Comment Subject Char"/>
    <w:basedOn w:val="CommentTextChar"/>
    <w:link w:val="CommentSubject"/>
    <w:uiPriority w:val="99"/>
    <w:semiHidden/>
    <w:rsid w:val="00467FD2"/>
    <w:rPr>
      <w:rFonts w:ascii="Liberation Serif" w:eastAsia="SimSun" w:hAnsi="Liberation Serif" w:cs="Mangal"/>
      <w:b/>
      <w:bCs/>
      <w:sz w:val="20"/>
      <w:szCs w:val="20"/>
      <w:lang w:val="de-DE" w:eastAsia="zh-CN" w:bidi="hi-IN"/>
    </w:rPr>
  </w:style>
  <w:style w:type="table" w:styleId="TableGrid">
    <w:name w:val="Table Grid"/>
    <w:aliases w:val="Tabla CUADROS"/>
    <w:basedOn w:val="TableNormal"/>
    <w:uiPriority w:val="59"/>
    <w:rsid w:val="00B5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0E7"/>
    <w:pPr>
      <w:spacing w:after="0" w:line="240" w:lineRule="auto"/>
    </w:pPr>
  </w:style>
  <w:style w:type="character" w:customStyle="1" w:styleId="Heading1Char">
    <w:name w:val="Heading 1 Char"/>
    <w:basedOn w:val="DefaultParagraphFont"/>
    <w:link w:val="Heading1"/>
    <w:uiPriority w:val="9"/>
    <w:rsid w:val="00EE4F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4D06C2A4"/>
    <w:pPr>
      <w:spacing w:after="200"/>
      <w:ind w:left="720"/>
      <w:contextualSpacing/>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4D06C2A4"/>
    <w:rPr>
      <w:lang w:val="en-US"/>
    </w:rPr>
  </w:style>
  <w:style w:type="paragraph" w:styleId="TOC2">
    <w:name w:val="toc 2"/>
    <w:basedOn w:val="Normal"/>
    <w:next w:val="Normal"/>
    <w:uiPriority w:val="39"/>
    <w:unhideWhenUsed/>
    <w:rsid w:val="4D06C2A4"/>
    <w:pPr>
      <w:spacing w:after="100"/>
      <w:ind w:left="220"/>
    </w:pPr>
  </w:style>
  <w:style w:type="character" w:styleId="Hyperlink">
    <w:name w:val="Hyperlink"/>
    <w:basedOn w:val="DefaultParagraphFont"/>
    <w:uiPriority w:val="99"/>
    <w:unhideWhenUsed/>
    <w:rsid w:val="00DE0B30"/>
    <w:rPr>
      <w:color w:val="0563C1" w:themeColor="hyperlink"/>
      <w:u w:val="single"/>
    </w:rPr>
  </w:style>
  <w:style w:type="paragraph" w:customStyle="1" w:styleId="body">
    <w:name w:val="body"/>
    <w:qFormat/>
    <w:rsid w:val="000106E6"/>
    <w:pPr>
      <w:spacing w:before="240" w:after="120" w:line="276" w:lineRule="auto"/>
      <w:jc w:val="both"/>
    </w:pPr>
    <w:rPr>
      <w:rFonts w:eastAsiaTheme="minorEastAsia"/>
      <w:szCs w:val="24"/>
      <w:lang w:val="en-US"/>
    </w:rPr>
  </w:style>
  <w:style w:type="character" w:customStyle="1" w:styleId="InstructionsTabelleText">
    <w:name w:val="Instructions Tabelle Text"/>
    <w:rsid w:val="001B08C0"/>
    <w:rPr>
      <w:rFonts w:ascii="Verdana" w:hAnsi="Verdana" w:cs="Times New Roman"/>
      <w:sz w:val="20"/>
    </w:rPr>
  </w:style>
  <w:style w:type="paragraph" w:styleId="Header">
    <w:name w:val="header"/>
    <w:basedOn w:val="Normal"/>
    <w:link w:val="HeaderChar"/>
    <w:uiPriority w:val="99"/>
    <w:unhideWhenUsed/>
    <w:rsid w:val="4D06C2A4"/>
    <w:pPr>
      <w:tabs>
        <w:tab w:val="center" w:pos="4680"/>
        <w:tab w:val="right" w:pos="9360"/>
      </w:tabs>
      <w:spacing w:after="0"/>
    </w:pPr>
  </w:style>
  <w:style w:type="character" w:customStyle="1" w:styleId="HeaderChar">
    <w:name w:val="Header Char"/>
    <w:basedOn w:val="DefaultParagraphFont"/>
    <w:link w:val="Header"/>
    <w:uiPriority w:val="99"/>
    <w:rsid w:val="0076662E"/>
  </w:style>
  <w:style w:type="paragraph" w:styleId="Footer">
    <w:name w:val="footer"/>
    <w:basedOn w:val="Normal"/>
    <w:link w:val="FooterChar"/>
    <w:uiPriority w:val="99"/>
    <w:unhideWhenUsed/>
    <w:rsid w:val="4D06C2A4"/>
    <w:pPr>
      <w:tabs>
        <w:tab w:val="center" w:pos="4680"/>
        <w:tab w:val="right" w:pos="9360"/>
      </w:tabs>
      <w:spacing w:after="0"/>
    </w:pPr>
  </w:style>
  <w:style w:type="character" w:customStyle="1" w:styleId="FooterChar">
    <w:name w:val="Footer Char"/>
    <w:basedOn w:val="DefaultParagraphFont"/>
    <w:link w:val="Footer"/>
    <w:uiPriority w:val="99"/>
    <w:rsid w:val="0076662E"/>
  </w:style>
  <w:style w:type="character" w:customStyle="1" w:styleId="Heading3Char">
    <w:name w:val="Heading 3 Char"/>
    <w:basedOn w:val="DefaultParagraphFont"/>
    <w:link w:val="Heading3"/>
    <w:uiPriority w:val="9"/>
    <w:rsid w:val="00014C45"/>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00014C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14C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14C45"/>
    <w:rPr>
      <w:rFonts w:asciiTheme="majorHAnsi" w:eastAsiaTheme="majorEastAsia" w:hAnsiTheme="majorHAnsi" w:cstheme="majorBidi"/>
      <w:color w:val="1F4D78"/>
    </w:rPr>
  </w:style>
  <w:style w:type="character" w:customStyle="1" w:styleId="Heading7Char">
    <w:name w:val="Heading 7 Char"/>
    <w:basedOn w:val="DefaultParagraphFont"/>
    <w:link w:val="Heading7"/>
    <w:uiPriority w:val="9"/>
    <w:rsid w:val="00014C45"/>
    <w:rPr>
      <w:rFonts w:asciiTheme="majorHAnsi" w:eastAsiaTheme="majorEastAsia" w:hAnsiTheme="majorHAnsi" w:cstheme="majorBidi"/>
      <w:i/>
      <w:iCs/>
      <w:color w:val="1F4D78"/>
    </w:rPr>
  </w:style>
  <w:style w:type="character" w:customStyle="1" w:styleId="Heading8Char">
    <w:name w:val="Heading 8 Char"/>
    <w:basedOn w:val="DefaultParagraphFont"/>
    <w:link w:val="Heading8"/>
    <w:uiPriority w:val="9"/>
    <w:rsid w:val="00014C4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014C45"/>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014C45"/>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14C45"/>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014C45"/>
    <w:rPr>
      <w:rFonts w:eastAsiaTheme="minorEastAsia"/>
      <w:color w:val="5A5A5A"/>
    </w:rPr>
  </w:style>
  <w:style w:type="character" w:customStyle="1" w:styleId="SubtitleChar">
    <w:name w:val="Subtitle Char"/>
    <w:basedOn w:val="DefaultParagraphFont"/>
    <w:link w:val="Subtitle"/>
    <w:uiPriority w:val="11"/>
    <w:rsid w:val="00014C45"/>
    <w:rPr>
      <w:rFonts w:eastAsiaTheme="minorEastAsia"/>
      <w:color w:val="5A5A5A"/>
    </w:rPr>
  </w:style>
  <w:style w:type="paragraph" w:styleId="Quote">
    <w:name w:val="Quote"/>
    <w:basedOn w:val="Normal"/>
    <w:next w:val="Normal"/>
    <w:link w:val="QuoteChar"/>
    <w:uiPriority w:val="29"/>
    <w:qFormat/>
    <w:rsid w:val="00014C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14C45"/>
    <w:rPr>
      <w:i/>
      <w:iCs/>
      <w:color w:val="404040" w:themeColor="text1" w:themeTint="BF"/>
    </w:rPr>
  </w:style>
  <w:style w:type="paragraph" w:styleId="IntenseQuote">
    <w:name w:val="Intense Quote"/>
    <w:basedOn w:val="Normal"/>
    <w:next w:val="Normal"/>
    <w:link w:val="IntenseQuoteChar"/>
    <w:uiPriority w:val="30"/>
    <w:qFormat/>
    <w:rsid w:val="00014C45"/>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14C45"/>
    <w:rPr>
      <w:i/>
      <w:iCs/>
      <w:color w:val="5B9BD5" w:themeColor="accent1"/>
    </w:rPr>
  </w:style>
  <w:style w:type="paragraph" w:styleId="TOC1">
    <w:name w:val="toc 1"/>
    <w:basedOn w:val="Normal"/>
    <w:next w:val="Normal"/>
    <w:uiPriority w:val="39"/>
    <w:unhideWhenUsed/>
    <w:rsid w:val="00014C45"/>
    <w:pPr>
      <w:spacing w:after="100"/>
    </w:pPr>
  </w:style>
  <w:style w:type="paragraph" w:styleId="TOC3">
    <w:name w:val="toc 3"/>
    <w:basedOn w:val="Normal"/>
    <w:next w:val="Normal"/>
    <w:uiPriority w:val="39"/>
    <w:unhideWhenUsed/>
    <w:rsid w:val="00014C45"/>
    <w:pPr>
      <w:spacing w:after="100"/>
      <w:ind w:left="440"/>
    </w:pPr>
  </w:style>
  <w:style w:type="paragraph" w:styleId="TOC4">
    <w:name w:val="toc 4"/>
    <w:basedOn w:val="Normal"/>
    <w:next w:val="Normal"/>
    <w:uiPriority w:val="39"/>
    <w:unhideWhenUsed/>
    <w:rsid w:val="00014C45"/>
    <w:pPr>
      <w:spacing w:after="100"/>
      <w:ind w:left="660"/>
    </w:pPr>
  </w:style>
  <w:style w:type="paragraph" w:styleId="TOC5">
    <w:name w:val="toc 5"/>
    <w:basedOn w:val="Normal"/>
    <w:next w:val="Normal"/>
    <w:uiPriority w:val="39"/>
    <w:unhideWhenUsed/>
    <w:rsid w:val="00014C45"/>
    <w:pPr>
      <w:spacing w:after="100"/>
      <w:ind w:left="880"/>
    </w:pPr>
  </w:style>
  <w:style w:type="paragraph" w:styleId="TOC6">
    <w:name w:val="toc 6"/>
    <w:basedOn w:val="Normal"/>
    <w:next w:val="Normal"/>
    <w:uiPriority w:val="39"/>
    <w:unhideWhenUsed/>
    <w:rsid w:val="00014C45"/>
    <w:pPr>
      <w:spacing w:after="100"/>
      <w:ind w:left="1100"/>
    </w:pPr>
  </w:style>
  <w:style w:type="paragraph" w:styleId="TOC7">
    <w:name w:val="toc 7"/>
    <w:basedOn w:val="Normal"/>
    <w:next w:val="Normal"/>
    <w:uiPriority w:val="39"/>
    <w:unhideWhenUsed/>
    <w:rsid w:val="00014C45"/>
    <w:pPr>
      <w:spacing w:after="100"/>
      <w:ind w:left="1320"/>
    </w:pPr>
  </w:style>
  <w:style w:type="paragraph" w:styleId="TOC8">
    <w:name w:val="toc 8"/>
    <w:basedOn w:val="Normal"/>
    <w:next w:val="Normal"/>
    <w:uiPriority w:val="39"/>
    <w:unhideWhenUsed/>
    <w:rsid w:val="00014C45"/>
    <w:pPr>
      <w:spacing w:after="100"/>
      <w:ind w:left="1540"/>
    </w:pPr>
  </w:style>
  <w:style w:type="paragraph" w:styleId="TOC9">
    <w:name w:val="toc 9"/>
    <w:basedOn w:val="Normal"/>
    <w:next w:val="Normal"/>
    <w:uiPriority w:val="39"/>
    <w:unhideWhenUsed/>
    <w:rsid w:val="00014C45"/>
    <w:pPr>
      <w:spacing w:after="100"/>
      <w:ind w:left="1760"/>
    </w:pPr>
  </w:style>
  <w:style w:type="paragraph" w:styleId="EndnoteText">
    <w:name w:val="endnote text"/>
    <w:basedOn w:val="Normal"/>
    <w:link w:val="EndnoteTextChar"/>
    <w:uiPriority w:val="99"/>
    <w:semiHidden/>
    <w:unhideWhenUsed/>
    <w:rsid w:val="00014C45"/>
    <w:pPr>
      <w:spacing w:after="0"/>
    </w:pPr>
    <w:rPr>
      <w:sz w:val="20"/>
      <w:szCs w:val="20"/>
    </w:rPr>
  </w:style>
  <w:style w:type="character" w:customStyle="1" w:styleId="EndnoteTextChar">
    <w:name w:val="Endnote Text Char"/>
    <w:basedOn w:val="DefaultParagraphFont"/>
    <w:link w:val="EndnoteText"/>
    <w:uiPriority w:val="99"/>
    <w:semiHidden/>
    <w:rsid w:val="00014C45"/>
    <w:rPr>
      <w:sz w:val="20"/>
      <w:szCs w:val="20"/>
    </w:rPr>
  </w:style>
  <w:style w:type="paragraph" w:styleId="FootnoteText">
    <w:name w:val="footnote text"/>
    <w:basedOn w:val="Normal"/>
    <w:link w:val="FootnoteTextChar"/>
    <w:uiPriority w:val="99"/>
    <w:semiHidden/>
    <w:unhideWhenUsed/>
    <w:rsid w:val="00014C45"/>
    <w:pPr>
      <w:spacing w:after="0"/>
    </w:pPr>
    <w:rPr>
      <w:sz w:val="20"/>
      <w:szCs w:val="20"/>
    </w:rPr>
  </w:style>
  <w:style w:type="character" w:customStyle="1" w:styleId="FootnoteTextChar">
    <w:name w:val="Footnote Text Char"/>
    <w:basedOn w:val="DefaultParagraphFont"/>
    <w:link w:val="FootnoteText"/>
    <w:uiPriority w:val="99"/>
    <w:semiHidden/>
    <w:rsid w:val="00014C45"/>
    <w:rPr>
      <w:sz w:val="20"/>
      <w:szCs w:val="20"/>
    </w:rPr>
  </w:style>
  <w:style w:type="character" w:styleId="FootnoteReference">
    <w:name w:val="footnote reference"/>
    <w:basedOn w:val="DefaultParagraphFont"/>
    <w:uiPriority w:val="99"/>
    <w:semiHidden/>
    <w:unhideWhenUsed/>
    <w:rsid w:val="008763A4"/>
    <w:rPr>
      <w:vertAlign w:val="superscript"/>
    </w:rPr>
  </w:style>
  <w:style w:type="character" w:styleId="UnresolvedMention">
    <w:name w:val="Unresolved Mention"/>
    <w:basedOn w:val="DefaultParagraphFont"/>
    <w:uiPriority w:val="99"/>
    <w:unhideWhenUsed/>
    <w:rsid w:val="00526D06"/>
    <w:rPr>
      <w:color w:val="605E5C"/>
      <w:shd w:val="clear" w:color="auto" w:fill="E1DFDD"/>
    </w:rPr>
  </w:style>
  <w:style w:type="character" w:styleId="Mention">
    <w:name w:val="Mention"/>
    <w:basedOn w:val="DefaultParagraphFont"/>
    <w:uiPriority w:val="99"/>
    <w:unhideWhenUsed/>
    <w:rsid w:val="00526D06"/>
    <w:rPr>
      <w:color w:val="2B579A"/>
      <w:shd w:val="clear" w:color="auto" w:fill="E1DFDD"/>
    </w:rPr>
  </w:style>
  <w:style w:type="character" w:styleId="PlaceholderText">
    <w:name w:val="Placeholder Text"/>
    <w:basedOn w:val="DefaultParagraphFont"/>
    <w:uiPriority w:val="99"/>
    <w:semiHidden/>
    <w:rsid w:val="002B78ED"/>
    <w:rPr>
      <w:color w:val="808080"/>
    </w:rPr>
  </w:style>
  <w:style w:type="paragraph" w:customStyle="1" w:styleId="Default">
    <w:name w:val="Default"/>
    <w:rsid w:val="00887B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C3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1986">
      <w:bodyDiv w:val="1"/>
      <w:marLeft w:val="0"/>
      <w:marRight w:val="0"/>
      <w:marTop w:val="0"/>
      <w:marBottom w:val="0"/>
      <w:divBdr>
        <w:top w:val="none" w:sz="0" w:space="0" w:color="auto"/>
        <w:left w:val="none" w:sz="0" w:space="0" w:color="auto"/>
        <w:bottom w:val="none" w:sz="0" w:space="0" w:color="auto"/>
        <w:right w:val="none" w:sz="0" w:space="0" w:color="auto"/>
      </w:divBdr>
    </w:div>
    <w:div w:id="965770460">
      <w:bodyDiv w:val="1"/>
      <w:marLeft w:val="0"/>
      <w:marRight w:val="0"/>
      <w:marTop w:val="0"/>
      <w:marBottom w:val="0"/>
      <w:divBdr>
        <w:top w:val="none" w:sz="0" w:space="0" w:color="auto"/>
        <w:left w:val="none" w:sz="0" w:space="0" w:color="auto"/>
        <w:bottom w:val="none" w:sz="0" w:space="0" w:color="auto"/>
        <w:right w:val="none" w:sz="0" w:space="0" w:color="auto"/>
      </w:divBdr>
    </w:div>
    <w:div w:id="1409035757">
      <w:bodyDiv w:val="1"/>
      <w:marLeft w:val="0"/>
      <w:marRight w:val="0"/>
      <w:marTop w:val="0"/>
      <w:marBottom w:val="0"/>
      <w:divBdr>
        <w:top w:val="none" w:sz="0" w:space="0" w:color="auto"/>
        <w:left w:val="none" w:sz="0" w:space="0" w:color="auto"/>
        <w:bottom w:val="none" w:sz="0" w:space="0" w:color="auto"/>
        <w:right w:val="none" w:sz="0" w:space="0" w:color="auto"/>
      </w:divBdr>
    </w:div>
    <w:div w:id="1418672623">
      <w:bodyDiv w:val="1"/>
      <w:marLeft w:val="0"/>
      <w:marRight w:val="0"/>
      <w:marTop w:val="0"/>
      <w:marBottom w:val="0"/>
      <w:divBdr>
        <w:top w:val="none" w:sz="0" w:space="0" w:color="auto"/>
        <w:left w:val="none" w:sz="0" w:space="0" w:color="auto"/>
        <w:bottom w:val="none" w:sz="0" w:space="0" w:color="auto"/>
        <w:right w:val="none" w:sz="0" w:space="0" w:color="auto"/>
      </w:divBdr>
    </w:div>
    <w:div w:id="1619413056">
      <w:bodyDiv w:val="1"/>
      <w:marLeft w:val="0"/>
      <w:marRight w:val="0"/>
      <w:marTop w:val="0"/>
      <w:marBottom w:val="0"/>
      <w:divBdr>
        <w:top w:val="none" w:sz="0" w:space="0" w:color="auto"/>
        <w:left w:val="none" w:sz="0" w:space="0" w:color="auto"/>
        <w:bottom w:val="none" w:sz="0" w:space="0" w:color="auto"/>
        <w:right w:val="none" w:sz="0" w:space="0" w:color="auto"/>
      </w:divBdr>
    </w:div>
    <w:div w:id="1663854712">
      <w:bodyDiv w:val="1"/>
      <w:marLeft w:val="0"/>
      <w:marRight w:val="0"/>
      <w:marTop w:val="0"/>
      <w:marBottom w:val="0"/>
      <w:divBdr>
        <w:top w:val="none" w:sz="0" w:space="0" w:color="auto"/>
        <w:left w:val="none" w:sz="0" w:space="0" w:color="auto"/>
        <w:bottom w:val="none" w:sz="0" w:space="0" w:color="auto"/>
        <w:right w:val="none" w:sz="0" w:space="0" w:color="auto"/>
      </w:divBdr>
    </w:div>
    <w:div w:id="2116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86269AE2424A8D342950147AB377" ma:contentTypeVersion="5" ma:contentTypeDescription="Create a new document." ma:contentTypeScope="" ma:versionID="ccbbf07f6c794fc468cec8724507fb9e">
  <xsd:schema xmlns:xsd="http://www.w3.org/2001/XMLSchema" xmlns:xs="http://www.w3.org/2001/XMLSchema" xmlns:p="http://schemas.microsoft.com/office/2006/metadata/properties" xmlns:ns2="d520683a-cb21-4d3a-9123-58e4528859ba" targetNamespace="http://schemas.microsoft.com/office/2006/metadata/properties" ma:root="true" ma:fieldsID="da0d69f4bb4a01d47fd30746a006d5d1" ns2:_="">
    <xsd:import namespace="d520683a-cb21-4d3a-9123-58e452885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0683a-cb21-4d3a-9123-58e452885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4188-3A40-450E-A2E8-6F75F142A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88AF6-EF7C-4B00-84EC-EA4430539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0683a-cb21-4d3a-9123-58e452885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EDDF3-03CE-456D-A073-6C8804692AE0}">
  <ds:schemaRefs>
    <ds:schemaRef ds:uri="http://schemas.microsoft.com/sharepoint/v3/contenttype/forms"/>
  </ds:schemaRefs>
</ds:datastoreItem>
</file>

<file path=customXml/itemProps4.xml><?xml version="1.0" encoding="utf-8"?>
<ds:datastoreItem xmlns:ds="http://schemas.openxmlformats.org/officeDocument/2006/customXml" ds:itemID="{D5106DB2-25D9-4183-9C30-AD7F0B250A33}">
  <ds:schemaRefs>
    <ds:schemaRef ds:uri="http://schemas.openxmlformats.org/officeDocument/2006/bibliography"/>
  </ds:schemaRefs>
</ds:datastoreItem>
</file>

<file path=docMetadata/LabelInfo.xml><?xml version="1.0" encoding="utf-8"?>
<clbl:labelList xmlns:clbl="http://schemas.microsoft.com/office/2020/mipLabelMetadata">
  <clbl:label id="{71689188-9188-43d8-bdb9-0a0de5358646}" enabled="1" method="Privilege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Normal.dotm</Template>
  <TotalTime>964</TotalTime>
  <Pages>6</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EBA staff</cp:lastModifiedBy>
  <cp:revision>408</cp:revision>
  <dcterms:created xsi:type="dcterms:W3CDTF">2022-12-15T10:34:00Z</dcterms:created>
  <dcterms:modified xsi:type="dcterms:W3CDTF">2024-01-10T16:53:00Z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0x01010061D786269AE2424A8D342950147AB377</vt:lpwstr>
  </property>
  <property fmtid="{D5CDD505-2E9C-101B-9397-08002B2CF9AE}" pid="3" name="ClassificationContentMarkingHeaderShapeIds">
    <vt:lpwstr>50d143ba,73ace059,77dc1c9e</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ies>
</file>