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9207EB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</w:t>
      </w:r>
      <w:r w:rsidR="00705B42">
        <w:rPr>
          <w:rFonts w:ascii="Calibri" w:hAnsi="Calibri"/>
          <w:sz w:val="40"/>
          <w:szCs w:val="40"/>
          <w:lang w:val="de-DE"/>
        </w:rPr>
        <w:t xml:space="preserve"> Expert</w:t>
      </w:r>
    </w:p>
    <w:p w:rsidR="009207EB" w:rsidRPr="009207EB" w:rsidRDefault="009207EB" w:rsidP="009207EB">
      <w:pPr>
        <w:pStyle w:val="BodyText1"/>
        <w:rPr>
          <w:lang w:val="de-DE"/>
        </w:rPr>
      </w:pP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99600E" w:rsidRDefault="001B2433" w:rsidP="0099600E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General </w:t>
      </w:r>
    </w:p>
    <w:p w:rsidR="001B2433" w:rsidRPr="0099600E" w:rsidRDefault="001B2433" w:rsidP="0099600E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99600E">
        <w:rPr>
          <w:rFonts w:ascii="Calibri" w:hAnsi="Calibri"/>
          <w:color w:val="005596" w:themeColor="text2"/>
          <w:sz w:val="16"/>
          <w:szCs w:val="16"/>
        </w:rPr>
        <w:tab/>
      </w:r>
      <w:r w:rsidRPr="0099600E">
        <w:rPr>
          <w:rFonts w:ascii="Calibri" w:hAnsi="Calibri"/>
          <w:color w:val="005596" w:themeColor="text2"/>
          <w:sz w:val="16"/>
          <w:szCs w:val="16"/>
        </w:rPr>
        <w:tab/>
      </w:r>
      <w:r w:rsidRPr="0099600E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99600E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 w:cstheme="minorHAnsi"/>
                <w:szCs w:val="18"/>
              </w:rPr>
            </w:r>
            <w:r w:rsidR="0099600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 w:cstheme="minorHAnsi"/>
                <w:szCs w:val="18"/>
              </w:rPr>
            </w:r>
            <w:r w:rsidR="0099600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99600E" w:rsidRPr="0099600E" w:rsidRDefault="0099600E" w:rsidP="0099600E">
            <w:pPr>
              <w:pStyle w:val="BodyText1"/>
              <w:rPr>
                <w:sz w:val="16"/>
                <w:szCs w:val="16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9207EB" w:rsidP="009207E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 w:rsidRPr="0099600E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8A2719" w:rsidRPr="009960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when the normal period of university educa</w:t>
            </w:r>
            <w:r>
              <w:rPr>
                <w:rFonts w:ascii="Calibri" w:hAnsi="Calibri"/>
                <w:sz w:val="22"/>
                <w:szCs w:val="22"/>
              </w:rPr>
              <w:t xml:space="preserve">tion is at least three years, 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9207E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9207EB">
              <w:rPr>
                <w:rFonts w:ascii="Calibri" w:hAnsi="Calibri" w:cstheme="minorHAnsi"/>
                <w:sz w:val="22"/>
                <w:szCs w:val="22"/>
              </w:rPr>
              <w:t xml:space="preserve">3 years </w:t>
            </w:r>
            <w:r w:rsidR="003B0B08" w:rsidRPr="00763901">
              <w:rPr>
                <w:rFonts w:ascii="Calibri" w:hAnsi="Calibri"/>
                <w:sz w:val="22"/>
                <w:szCs w:val="22"/>
              </w:rPr>
              <w:t>of relevant proven f</w:t>
            </w:r>
            <w:r w:rsidR="009207EB">
              <w:rPr>
                <w:rFonts w:ascii="Calibri" w:hAnsi="Calibri"/>
                <w:sz w:val="22"/>
                <w:szCs w:val="22"/>
              </w:rPr>
              <w:t>ulltime professional experience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3B0B08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3B0B08" w:rsidRPr="003B0B08" w:rsidRDefault="00705B42" w:rsidP="003B0B08">
            <w:pPr>
              <w:pStyle w:val="BodyText1"/>
              <w:rPr>
                <w:rFonts w:ascii="Calibri" w:hAnsi="Calibri"/>
                <w:color w:val="48748F" w:themeColor="accent1"/>
                <w:sz w:val="22"/>
                <w:szCs w:val="22"/>
              </w:rPr>
            </w:pPr>
            <w:r w:rsidRPr="00C756B8">
              <w:rPr>
                <w:rFonts w:ascii="Calibri" w:hAnsi="Calibri" w:cs="Arial"/>
                <w:sz w:val="22"/>
                <w:szCs w:val="22"/>
              </w:rPr>
              <w:t>in the public or private sector in the field of crisis management or in similar functions in risk and finance,</w:t>
            </w:r>
            <w:r w:rsidRPr="00C756B8">
              <w:rPr>
                <w:rFonts w:ascii="Calibri" w:hAnsi="Calibri"/>
                <w:sz w:val="22"/>
                <w:szCs w:val="22"/>
              </w:rPr>
              <w:t xml:space="preserve"> after completing the education as mentioned under 1.2.1.</w:t>
            </w:r>
          </w:p>
        </w:tc>
        <w:tc>
          <w:tcPr>
            <w:tcW w:w="567" w:type="dxa"/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9600E">
              <w:rPr>
                <w:rFonts w:ascii="Calibri" w:hAnsi="Calibri"/>
                <w:szCs w:val="18"/>
              </w:rPr>
            </w:r>
            <w:r w:rsidR="0099600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8A2719" w:rsidRDefault="001B2433" w:rsidP="001B2433">
      <w:pPr>
        <w:pStyle w:val="ListParagraph"/>
        <w:ind w:left="0"/>
        <w:rPr>
          <w:rFonts w:ascii="Calibri" w:hAnsi="Calibri" w:cstheme="minorHAnsi"/>
          <w:b/>
          <w:sz w:val="16"/>
          <w:szCs w:val="16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8A271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8A2719" w:rsidRDefault="009C3E5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lastRenderedPageBreak/>
        <w:t>If offered the position, I will declare any conflict of interest before recruitment in accordance with Article 11 and 11a of the SR and Articles 11 and 81 of the CEOS.</w:t>
      </w: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9207EB" w:rsidRDefault="009207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9207EB" w:rsidRDefault="009207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9207EB" w:rsidRPr="003B0B08" w:rsidRDefault="009207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E12AC1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3B0B08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12AC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9207EB" w:rsidRPr="0099600E" w:rsidRDefault="009207EB" w:rsidP="009207EB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2"/>
          <w:szCs w:val="12"/>
        </w:rPr>
      </w:pPr>
      <w:r w:rsidRPr="0099600E">
        <w:rPr>
          <w:rStyle w:val="FootnoteReference"/>
          <w:rFonts w:ascii="Calibri" w:hAnsi="Calibri"/>
          <w:sz w:val="12"/>
          <w:szCs w:val="12"/>
        </w:rPr>
        <w:footnoteRef/>
      </w:r>
      <w:r w:rsidRPr="0099600E">
        <w:rPr>
          <w:rFonts w:ascii="Calibri" w:hAnsi="Calibri"/>
          <w:sz w:val="12"/>
          <w:szCs w:val="12"/>
        </w:rPr>
        <w:t xml:space="preserve"> </w:t>
      </w:r>
      <w:r w:rsidRPr="0099600E">
        <w:rPr>
          <w:rFonts w:ascii="Calibri" w:hAnsi="Calibri" w:cstheme="minorHAnsi"/>
          <w:sz w:val="12"/>
          <w:szCs w:val="12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99600E">
        <w:rPr>
          <w:rFonts w:ascii="Calibri" w:hAnsi="Calibri" w:cstheme="minorHAnsi"/>
          <w:sz w:val="12"/>
          <w:szCs w:val="12"/>
        </w:rPr>
        <w:t>will be taken</w:t>
      </w:r>
      <w:proofErr w:type="gramEnd"/>
      <w:r w:rsidRPr="0099600E">
        <w:rPr>
          <w:rFonts w:ascii="Calibri" w:hAnsi="Calibri" w:cstheme="minorHAns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  <w:p w:rsidR="009207EB" w:rsidRDefault="009207E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C94F361" wp14:editId="694991A6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42" w:rsidRDefault="00705B4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val="it-IT" w:eastAsia="en-GB"/>
      </w:rPr>
      <w:t>RES PE TA AD6</w:t>
    </w:r>
    <w:r w:rsidRPr="00EA7F52">
      <w:rPr>
        <w:rFonts w:ascii="Calibri" w:hAnsi="Calibri"/>
        <w:noProof/>
        <w:sz w:val="22"/>
        <w:szCs w:val="22"/>
        <w:lang w:val="it-IT" w:eastAsia="en-GB"/>
      </w:rPr>
      <w:t xml:space="preserve"> RL</w:t>
    </w:r>
    <w:r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C3E53" w:rsidRDefault="0001649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08 February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6657D19" wp14:editId="3E7D0239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29B54792"/>
    <w:multiLevelType w:val="multilevel"/>
    <w:tmpl w:val="F2728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1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4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2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  <w:num w:numId="16">
    <w:abstractNumId w:val="7"/>
  </w:num>
  <w:num w:numId="17">
    <w:abstractNumId w:val="11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4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915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16493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33F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67E58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048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05B42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07EB"/>
    <w:rsid w:val="009235D8"/>
    <w:rsid w:val="009310D6"/>
    <w:rsid w:val="0095041F"/>
    <w:rsid w:val="00964AA4"/>
    <w:rsid w:val="00964BD3"/>
    <w:rsid w:val="009832C9"/>
    <w:rsid w:val="0099600E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07681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B237115"/>
  <w15:docId w15:val="{81CC9612-B08F-4D34-9020-6FB1683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B4490-245A-41BD-9A3A-47E26C5C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2000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6</cp:revision>
  <cp:lastPrinted>2013-10-23T12:55:00Z</cp:lastPrinted>
  <dcterms:created xsi:type="dcterms:W3CDTF">2017-11-16T17:01:00Z</dcterms:created>
  <dcterms:modified xsi:type="dcterms:W3CDTF">2018-02-08T13:04:00Z</dcterms:modified>
</cp:coreProperties>
</file>