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604D" w:rsidRPr="005D18D4" w:rsidRDefault="0040604D" w:rsidP="0040604D">
      <w:pPr>
        <w:pStyle w:val="Numberedheadinglevel2"/>
        <w:numPr>
          <w:ilvl w:val="0"/>
          <w:numId w:val="0"/>
        </w:numPr>
        <w:ind w:left="567" w:hanging="567"/>
        <w:rPr>
          <w:rFonts w:ascii="Times New Roman" w:hAnsi="Times New Roman"/>
        </w:rPr>
      </w:pPr>
      <w:r w:rsidRPr="005D18D4">
        <w:rPr>
          <w:rFonts w:ascii="Times New Roman" w:hAnsi="Times New Roman"/>
        </w:rPr>
        <w:t xml:space="preserve">ANNEX </w:t>
      </w:r>
      <w:r w:rsidR="00547E60">
        <w:rPr>
          <w:rFonts w:ascii="Times New Roman" w:hAnsi="Times New Roman"/>
        </w:rPr>
        <w:t>XX</w:t>
      </w:r>
      <w:r w:rsidR="00111A31">
        <w:rPr>
          <w:rFonts w:ascii="Times New Roman" w:hAnsi="Times New Roman"/>
        </w:rPr>
        <w:t>I</w:t>
      </w:r>
      <w:r w:rsidR="00FD4564">
        <w:rPr>
          <w:rFonts w:ascii="Times New Roman" w:hAnsi="Times New Roman"/>
        </w:rPr>
        <w:t>II</w:t>
      </w:r>
    </w:p>
    <w:p w:rsidR="0040604D" w:rsidRPr="005D18D4" w:rsidRDefault="0040604D" w:rsidP="0040604D">
      <w:pPr>
        <w:pStyle w:val="Heading2"/>
        <w:rPr>
          <w:rFonts w:ascii="Times New Roman" w:hAnsi="Times New Roman"/>
        </w:rPr>
      </w:pPr>
      <w:r w:rsidRPr="005D18D4">
        <w:rPr>
          <w:rFonts w:ascii="Times New Roman" w:hAnsi="Times New Roman"/>
        </w:rPr>
        <w:t xml:space="preserve">INSTRUCTIONS FOR COMPLETING THE </w:t>
      </w:r>
      <w:r w:rsidR="00F1110A">
        <w:rPr>
          <w:rFonts w:ascii="Times New Roman" w:hAnsi="Times New Roman"/>
        </w:rPr>
        <w:t>CONCENTRATION OF COUNTERBALANCING CAPACITY</w:t>
      </w:r>
      <w:r w:rsidRPr="005D18D4">
        <w:rPr>
          <w:rFonts w:ascii="Times New Roman" w:hAnsi="Times New Roman"/>
        </w:rPr>
        <w:t xml:space="preserve"> TEMPLATE </w:t>
      </w:r>
      <w:r w:rsidR="00125C48">
        <w:rPr>
          <w:rFonts w:ascii="Times New Roman" w:hAnsi="Times New Roman"/>
        </w:rPr>
        <w:t xml:space="preserve">(C 71.00) </w:t>
      </w:r>
      <w:r>
        <w:rPr>
          <w:rFonts w:ascii="Times New Roman" w:hAnsi="Times New Roman"/>
        </w:rPr>
        <w:t xml:space="preserve">OF </w:t>
      </w:r>
      <w:r w:rsidRPr="005D18D4">
        <w:rPr>
          <w:rFonts w:ascii="Times New Roman" w:hAnsi="Times New Roman"/>
        </w:rPr>
        <w:t xml:space="preserve">ANNEX </w:t>
      </w:r>
      <w:r w:rsidR="001325ED">
        <w:rPr>
          <w:rFonts w:ascii="Times New Roman" w:hAnsi="Times New Roman"/>
        </w:rPr>
        <w:t>X</w:t>
      </w:r>
      <w:r w:rsidR="00547E60">
        <w:rPr>
          <w:rFonts w:ascii="Times New Roman" w:hAnsi="Times New Roman"/>
        </w:rPr>
        <w:t>X</w:t>
      </w:r>
      <w:r w:rsidR="00FD4564">
        <w:rPr>
          <w:rFonts w:ascii="Times New Roman" w:hAnsi="Times New Roman"/>
        </w:rPr>
        <w:t>II</w:t>
      </w:r>
    </w:p>
    <w:p w:rsidR="0040604D" w:rsidRDefault="0040604D" w:rsidP="0040604D">
      <w:pPr>
        <w:pStyle w:val="Instructionsberschrift2"/>
        <w:numPr>
          <w:ilvl w:val="0"/>
          <w:numId w:val="0"/>
        </w:numPr>
        <w:ind w:left="357"/>
        <w:rPr>
          <w:rFonts w:ascii="Arial" w:hAnsi="Arial"/>
          <w:szCs w:val="20"/>
          <w:u w:val="none"/>
        </w:rPr>
      </w:pPr>
    </w:p>
    <w:p w:rsidR="00E05204" w:rsidRPr="00112DAD" w:rsidRDefault="00E05204" w:rsidP="00E05204">
      <w:pPr>
        <w:rPr>
          <w:rFonts w:ascii="Times New Roman" w:hAnsi="Times New Roman"/>
          <w:sz w:val="24"/>
          <w:u w:val="single"/>
          <w:lang w:val="en-US"/>
        </w:rPr>
      </w:pPr>
      <w:r w:rsidRPr="00112DAD">
        <w:rPr>
          <w:rFonts w:ascii="Times New Roman" w:hAnsi="Times New Roman"/>
          <w:sz w:val="24"/>
          <w:u w:val="single"/>
          <w:lang w:val="en-US"/>
        </w:rPr>
        <w:t>Concentration of Counterbalancing Capacity by issuer/counterparty (CCC)</w:t>
      </w:r>
      <w:r w:rsidR="008F6B6B">
        <w:rPr>
          <w:rFonts w:ascii="Times New Roman" w:hAnsi="Times New Roman"/>
          <w:sz w:val="24"/>
          <w:u w:val="single"/>
          <w:lang w:val="en-US"/>
        </w:rPr>
        <w:t xml:space="preserve"> (C 71.00)</w:t>
      </w:r>
    </w:p>
    <w:p w:rsidR="00111A31" w:rsidRPr="00112DAD" w:rsidRDefault="00111A31" w:rsidP="00111A31">
      <w:pPr>
        <w:widowControl w:val="0"/>
        <w:spacing w:before="0" w:after="0" w:line="280" w:lineRule="atLeast"/>
        <w:jc w:val="left"/>
        <w:rPr>
          <w:rFonts w:ascii="Times New Roman" w:hAnsi="Times New Roman"/>
          <w:sz w:val="24"/>
          <w:lang w:val="en-US"/>
        </w:rPr>
      </w:pPr>
    </w:p>
    <w:p w:rsidR="00E05204" w:rsidRPr="00112DAD" w:rsidRDefault="00E05204" w:rsidP="00F1110A">
      <w:pPr>
        <w:widowControl w:val="0"/>
        <w:spacing w:before="0" w:after="0" w:line="280" w:lineRule="atLeast"/>
        <w:rPr>
          <w:rFonts w:ascii="Times New Roman" w:hAnsi="Times New Roman"/>
          <w:sz w:val="24"/>
          <w:lang w:val="en-US"/>
        </w:rPr>
      </w:pPr>
      <w:r w:rsidRPr="00112DAD">
        <w:rPr>
          <w:rFonts w:ascii="Times New Roman" w:hAnsi="Times New Roman"/>
          <w:sz w:val="24"/>
          <w:lang w:val="en-US"/>
        </w:rPr>
        <w:t xml:space="preserve">This template seeks to collect information about the reporting institutions’ concentration of counterbalancing capacity by the ten largest holdings of assets or liquidity lines granted to the institution for this purpose. </w:t>
      </w:r>
    </w:p>
    <w:p w:rsidR="00E05204" w:rsidRPr="00112DAD" w:rsidRDefault="00E05204" w:rsidP="00E05204">
      <w:pPr>
        <w:pStyle w:val="ListParagraph"/>
        <w:ind w:left="360"/>
        <w:rPr>
          <w:rFonts w:ascii="Times New Roman" w:hAnsi="Times New Roman"/>
          <w:sz w:val="24"/>
          <w:lang w:val="en-US"/>
        </w:rPr>
      </w:pPr>
    </w:p>
    <w:p w:rsidR="00E05204" w:rsidRPr="00112DAD" w:rsidRDefault="00E05204" w:rsidP="00E05204">
      <w:pPr>
        <w:rPr>
          <w:rFonts w:ascii="Times New Roman" w:hAnsi="Times New Roman"/>
          <w:sz w:val="24"/>
          <w:lang w:val="en-US"/>
        </w:rPr>
      </w:pPr>
    </w:p>
    <w:tbl>
      <w:tblPr>
        <w:tblStyle w:val="TableGrid"/>
        <w:tblW w:w="0" w:type="auto"/>
        <w:tblLook w:val="04A0" w:firstRow="1" w:lastRow="0" w:firstColumn="1" w:lastColumn="0" w:noHBand="0" w:noVBand="1"/>
      </w:tblPr>
      <w:tblGrid>
        <w:gridCol w:w="990"/>
        <w:gridCol w:w="7532"/>
      </w:tblGrid>
      <w:tr w:rsidR="00E05204" w:rsidRPr="00112DAD" w:rsidTr="00E31CAF">
        <w:tc>
          <w:tcPr>
            <w:tcW w:w="817" w:type="dxa"/>
            <w:shd w:val="clear" w:color="auto" w:fill="EEECE1" w:themeFill="background2"/>
          </w:tcPr>
          <w:p w:rsidR="00E05204" w:rsidRPr="00112DAD" w:rsidRDefault="00E05204" w:rsidP="00E31CAF">
            <w:pPr>
              <w:rPr>
                <w:rFonts w:ascii="Times New Roman" w:hAnsi="Times New Roman"/>
                <w:sz w:val="24"/>
                <w:lang w:val="en-US"/>
              </w:rPr>
            </w:pPr>
            <w:bookmarkStart w:id="0" w:name="_GoBack" w:colFirst="0" w:colLast="1"/>
            <w:r w:rsidRPr="00112DAD">
              <w:rPr>
                <w:rFonts w:ascii="Times New Roman" w:hAnsi="Times New Roman"/>
                <w:sz w:val="24"/>
                <w:lang w:val="en-US"/>
              </w:rPr>
              <w:t>Column</w:t>
            </w:r>
          </w:p>
        </w:tc>
        <w:tc>
          <w:tcPr>
            <w:tcW w:w="8393" w:type="dxa"/>
            <w:shd w:val="clear" w:color="auto" w:fill="EEECE1" w:themeFill="background2"/>
          </w:tcPr>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Legal references and instructions</w:t>
            </w:r>
          </w:p>
        </w:tc>
      </w:tr>
      <w:bookmarkEnd w:id="0"/>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010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Issuer/Counterparty Name</w:t>
            </w:r>
          </w:p>
          <w:p w:rsidR="00E05204" w:rsidRPr="00112DAD" w:rsidRDefault="00E05204" w:rsidP="00E31CAF">
            <w:pPr>
              <w:rPr>
                <w:rFonts w:ascii="Times New Roman" w:hAnsi="Times New Roman"/>
                <w:b/>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 xml:space="preserve">The name of the top ten issuers/counterparties of unencumbered assets or undrawn committed liquidity lines granted to the institution shall be recorded in column </w:t>
            </w:r>
            <w:r w:rsidR="00125C48">
              <w:rPr>
                <w:rFonts w:ascii="Times New Roman" w:hAnsi="Times New Roman"/>
                <w:sz w:val="24"/>
                <w:lang w:val="en-US"/>
              </w:rPr>
              <w:t>010</w:t>
            </w:r>
            <w:r w:rsidRPr="00112DAD">
              <w:rPr>
                <w:rFonts w:ascii="Times New Roman" w:hAnsi="Times New Roman"/>
                <w:sz w:val="24"/>
                <w:lang w:val="en-US"/>
              </w:rPr>
              <w:t xml:space="preserve"> in a descending fashion. The largest item will be recorded in 1.</w:t>
            </w:r>
            <w:r w:rsidR="00125C48">
              <w:rPr>
                <w:rFonts w:ascii="Times New Roman" w:hAnsi="Times New Roman"/>
                <w:sz w:val="24"/>
                <w:lang w:val="en-US"/>
              </w:rPr>
              <w:t>0</w:t>
            </w:r>
            <w:r w:rsidRPr="00112DAD">
              <w:rPr>
                <w:rFonts w:ascii="Times New Roman" w:hAnsi="Times New Roman"/>
                <w:sz w:val="24"/>
                <w:lang w:val="en-US"/>
              </w:rPr>
              <w:t>1, the second in line item 1.</w:t>
            </w:r>
            <w:r w:rsidR="00125C48">
              <w:rPr>
                <w:rFonts w:ascii="Times New Roman" w:hAnsi="Times New Roman"/>
                <w:sz w:val="24"/>
                <w:lang w:val="en-US"/>
              </w:rPr>
              <w:t>0</w:t>
            </w:r>
            <w:r w:rsidRPr="00112DAD">
              <w:rPr>
                <w:rFonts w:ascii="Times New Roman" w:hAnsi="Times New Roman"/>
                <w:sz w:val="24"/>
                <w:lang w:val="en-US"/>
              </w:rPr>
              <w:t>2, and so on.</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The issuer/counterparty name recorded shall be the legal entity title of the company which has issued the assets, or has granted the liquidity lines, including any company type references, e.g. SA (</w:t>
            </w:r>
            <w:proofErr w:type="spellStart"/>
            <w:r w:rsidRPr="00112DAD">
              <w:rPr>
                <w:rFonts w:ascii="Times New Roman" w:hAnsi="Times New Roman"/>
                <w:sz w:val="24"/>
                <w:lang w:val="en-US"/>
              </w:rPr>
              <w:t>Société</w:t>
            </w:r>
            <w:proofErr w:type="spellEnd"/>
            <w:r w:rsidRPr="00112DAD">
              <w:rPr>
                <w:rFonts w:ascii="Times New Roman" w:hAnsi="Times New Roman"/>
                <w:sz w:val="24"/>
                <w:lang w:val="en-US"/>
              </w:rPr>
              <w:t xml:space="preserve"> </w:t>
            </w:r>
            <w:proofErr w:type="spellStart"/>
            <w:r w:rsidRPr="00112DAD">
              <w:rPr>
                <w:rFonts w:ascii="Times New Roman" w:hAnsi="Times New Roman"/>
                <w:sz w:val="24"/>
                <w:lang w:val="en-US"/>
              </w:rPr>
              <w:t>anonyme</w:t>
            </w:r>
            <w:proofErr w:type="spellEnd"/>
            <w:r w:rsidRPr="00112DAD">
              <w:rPr>
                <w:rFonts w:ascii="Times New Roman" w:hAnsi="Times New Roman"/>
                <w:sz w:val="24"/>
                <w:lang w:val="en-US"/>
              </w:rPr>
              <w:t xml:space="preserve"> in France), Pls. (public limited company in the UK), or AG (</w:t>
            </w:r>
            <w:proofErr w:type="spellStart"/>
            <w:r w:rsidRPr="00112DAD">
              <w:rPr>
                <w:rFonts w:ascii="Times New Roman" w:hAnsi="Times New Roman"/>
                <w:sz w:val="24"/>
                <w:lang w:val="en-US"/>
              </w:rPr>
              <w:t>Aktiengesellschaft</w:t>
            </w:r>
            <w:proofErr w:type="spellEnd"/>
            <w:r w:rsidRPr="00112DAD">
              <w:rPr>
                <w:rFonts w:ascii="Times New Roman" w:hAnsi="Times New Roman"/>
                <w:sz w:val="24"/>
                <w:lang w:val="en-US"/>
              </w:rPr>
              <w:t xml:space="preserve"> in Germany) etc.</w:t>
            </w:r>
          </w:p>
          <w:p w:rsidR="00E05204" w:rsidRPr="00112DAD" w:rsidRDefault="00E05204" w:rsidP="00E31CAF">
            <w:pPr>
              <w:rPr>
                <w:rFonts w:ascii="Times New Roman" w:hAnsi="Times New Roman"/>
                <w:sz w:val="24"/>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020</w:t>
            </w:r>
          </w:p>
        </w:tc>
        <w:tc>
          <w:tcPr>
            <w:tcW w:w="8393" w:type="dxa"/>
          </w:tcPr>
          <w:p w:rsidR="00E05204" w:rsidRPr="00112DAD" w:rsidRDefault="00E05204" w:rsidP="00E31CAF">
            <w:pPr>
              <w:pStyle w:val="InstructionsText"/>
              <w:rPr>
                <w:rStyle w:val="InstructionsTabelleberschrift"/>
                <w:rFonts w:ascii="Times New Roman" w:hAnsi="Times New Roman"/>
                <w:sz w:val="24"/>
                <w:szCs w:val="24"/>
              </w:rPr>
            </w:pPr>
            <w:r w:rsidRPr="00112DAD">
              <w:rPr>
                <w:rStyle w:val="InstructionsTabelleberschrift"/>
                <w:rFonts w:ascii="Times New Roman" w:hAnsi="Times New Roman"/>
                <w:sz w:val="24"/>
                <w:szCs w:val="24"/>
              </w:rPr>
              <w:t xml:space="preserve">LEI </w:t>
            </w:r>
            <w:r w:rsidR="00265C4F">
              <w:rPr>
                <w:rStyle w:val="InstructionsTabelleberschrift"/>
                <w:rFonts w:ascii="Times New Roman" w:hAnsi="Times New Roman"/>
                <w:sz w:val="24"/>
                <w:szCs w:val="24"/>
              </w:rPr>
              <w:t>c</w:t>
            </w:r>
            <w:r w:rsidRPr="00112DAD">
              <w:rPr>
                <w:rStyle w:val="InstructionsTabelleberschrift"/>
                <w:rFonts w:ascii="Times New Roman" w:hAnsi="Times New Roman"/>
                <w:sz w:val="24"/>
                <w:szCs w:val="24"/>
              </w:rPr>
              <w:t>ode</w:t>
            </w:r>
          </w:p>
          <w:p w:rsidR="00E05204" w:rsidRPr="00112DAD" w:rsidRDefault="00E05204" w:rsidP="00E31CAF">
            <w:pPr>
              <w:pStyle w:val="InstructionsText"/>
              <w:rPr>
                <w:rStyle w:val="InstructionsTabelleberschrift"/>
                <w:rFonts w:ascii="Times New Roman" w:hAnsi="Times New Roman"/>
                <w:sz w:val="24"/>
                <w:szCs w:val="24"/>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 xml:space="preserve">The legal entity identifier code of the counterparty. </w:t>
            </w:r>
          </w:p>
          <w:p w:rsidR="00E05204" w:rsidRPr="00112DAD" w:rsidRDefault="00E05204" w:rsidP="00E31CAF">
            <w:pPr>
              <w:rPr>
                <w:rFonts w:ascii="Times New Roman" w:hAnsi="Times New Roman"/>
                <w:b/>
                <w:sz w:val="24"/>
                <w:u w:val="single"/>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030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 xml:space="preserve">Issuer/Counterparty </w:t>
            </w:r>
            <w:r w:rsidR="00265C4F">
              <w:rPr>
                <w:rFonts w:ascii="Times New Roman" w:hAnsi="Times New Roman"/>
                <w:b/>
                <w:sz w:val="24"/>
                <w:u w:val="single"/>
                <w:lang w:val="en-US"/>
              </w:rPr>
              <w:t>S</w:t>
            </w:r>
            <w:r w:rsidRPr="00112DAD">
              <w:rPr>
                <w:rFonts w:ascii="Times New Roman" w:hAnsi="Times New Roman"/>
                <w:b/>
                <w:sz w:val="24"/>
                <w:u w:val="single"/>
                <w:lang w:val="en-US"/>
              </w:rPr>
              <w:t>ector</w:t>
            </w:r>
          </w:p>
          <w:p w:rsidR="00E05204" w:rsidRPr="00112DAD" w:rsidRDefault="00E05204" w:rsidP="00E31CAF">
            <w:pPr>
              <w:rPr>
                <w:rFonts w:ascii="Times New Roman" w:hAnsi="Times New Roman"/>
                <w:sz w:val="24"/>
                <w:lang w:val="en-US"/>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One sector shall be allocated to every counterparty on the basis of FINREP economic sector classes:</w:t>
            </w:r>
          </w:p>
          <w:p w:rsidR="00E05204" w:rsidRPr="00112DAD" w:rsidRDefault="00E05204" w:rsidP="00E31CAF">
            <w:pPr>
              <w:pStyle w:val="InstructionsText"/>
              <w:rPr>
                <w:rStyle w:val="FormatvorlageInstructionsTabelleText"/>
                <w:rFonts w:ascii="Times New Roman" w:hAnsi="Times New Roman"/>
                <w:sz w:val="24"/>
                <w:szCs w:val="24"/>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w:t>
            </w:r>
            <w:proofErr w:type="spellStart"/>
            <w:r w:rsidRPr="00112DAD">
              <w:rPr>
                <w:rStyle w:val="FormatvorlageInstructionsTabelleText"/>
                <w:rFonts w:ascii="Times New Roman" w:hAnsi="Times New Roman"/>
                <w:sz w:val="24"/>
                <w:szCs w:val="24"/>
              </w:rPr>
              <w:t>i</w:t>
            </w:r>
            <w:proofErr w:type="spellEnd"/>
            <w:r w:rsidRPr="00112DAD">
              <w:rPr>
                <w:rStyle w:val="FormatvorlageInstructionsTabelleText"/>
                <w:rFonts w:ascii="Times New Roman" w:hAnsi="Times New Roman"/>
                <w:sz w:val="24"/>
                <w:szCs w:val="24"/>
              </w:rPr>
              <w:t xml:space="preserve">) Central Banks; (ii) General Governments; (iii) Credit institutions; (iv) Other financial corporations; (v) Non-financial corporations; (vi) </w:t>
            </w:r>
            <w:r w:rsidR="00490CBE">
              <w:rPr>
                <w:rStyle w:val="FormatvorlageInstructionsTabelleText"/>
                <w:rFonts w:ascii="Times New Roman" w:hAnsi="Times New Roman"/>
                <w:sz w:val="24"/>
                <w:szCs w:val="24"/>
              </w:rPr>
              <w:t>H</w:t>
            </w:r>
            <w:r w:rsidRPr="00112DAD">
              <w:rPr>
                <w:rStyle w:val="FormatvorlageInstructionsTabelleText"/>
                <w:rFonts w:ascii="Times New Roman" w:hAnsi="Times New Roman"/>
                <w:sz w:val="24"/>
                <w:szCs w:val="24"/>
              </w:rPr>
              <w:t xml:space="preserve">ouseholds. </w:t>
            </w:r>
          </w:p>
          <w:p w:rsidR="00E05204" w:rsidRPr="00112DAD" w:rsidRDefault="00E05204" w:rsidP="00E31CAF">
            <w:pPr>
              <w:rPr>
                <w:rFonts w:ascii="Times New Roman" w:hAnsi="Times New Roman"/>
                <w:sz w:val="24"/>
                <w:lang w:val="en-US"/>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 xml:space="preserve">For groups of connected clients, no sector shall be reported. </w:t>
            </w:r>
          </w:p>
          <w:p w:rsidR="00E05204" w:rsidRPr="005E39E2" w:rsidRDefault="00E05204" w:rsidP="005E39E2">
            <w:pPr>
              <w:widowControl w:val="0"/>
              <w:spacing w:before="0" w:after="0" w:line="280" w:lineRule="atLeast"/>
              <w:jc w:val="left"/>
              <w:rPr>
                <w:rFonts w:ascii="Times New Roman" w:hAnsi="Times New Roman"/>
                <w:sz w:val="24"/>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lastRenderedPageBreak/>
              <w:t>040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 xml:space="preserve">Residence of </w:t>
            </w:r>
            <w:r w:rsidR="00265C4F">
              <w:rPr>
                <w:rFonts w:ascii="Times New Roman" w:hAnsi="Times New Roman"/>
                <w:b/>
                <w:sz w:val="24"/>
                <w:u w:val="single"/>
                <w:lang w:val="en-US"/>
              </w:rPr>
              <w:t>I</w:t>
            </w:r>
            <w:r w:rsidR="00125C48">
              <w:rPr>
                <w:rFonts w:ascii="Times New Roman" w:hAnsi="Times New Roman"/>
                <w:b/>
                <w:sz w:val="24"/>
                <w:u w:val="single"/>
                <w:lang w:val="en-US"/>
              </w:rPr>
              <w:t>ssuer/</w:t>
            </w:r>
            <w:r w:rsidR="00265C4F">
              <w:rPr>
                <w:rFonts w:ascii="Times New Roman" w:hAnsi="Times New Roman"/>
                <w:b/>
                <w:sz w:val="24"/>
                <w:u w:val="single"/>
                <w:lang w:val="en-US"/>
              </w:rPr>
              <w:t>C</w:t>
            </w:r>
            <w:r w:rsidRPr="00112DAD">
              <w:rPr>
                <w:rFonts w:ascii="Times New Roman" w:hAnsi="Times New Roman"/>
                <w:b/>
                <w:sz w:val="24"/>
                <w:u w:val="single"/>
                <w:lang w:val="en-US"/>
              </w:rPr>
              <w:t xml:space="preserve">ounterparty </w:t>
            </w:r>
          </w:p>
          <w:p w:rsidR="00E05204" w:rsidRPr="00112DAD" w:rsidRDefault="00E05204" w:rsidP="00E31CAF">
            <w:pPr>
              <w:rPr>
                <w:rFonts w:ascii="Times New Roman" w:hAnsi="Times New Roman"/>
                <w:sz w:val="24"/>
                <w:lang w:val="en-US"/>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ISO code 3166-1-alpha-2 of the country of incorporation of the counterparty shall be used (including pseudo-ISO codes for international organisations</w:t>
            </w:r>
            <w:r w:rsidRPr="00112DAD">
              <w:rPr>
                <w:sz w:val="24"/>
                <w:szCs w:val="24"/>
              </w:rPr>
              <w:t xml:space="preserve">, available in the last edition of the Eurostat’s “Balance of Payments </w:t>
            </w:r>
            <w:proofErr w:type="spellStart"/>
            <w:r w:rsidRPr="00112DAD">
              <w:rPr>
                <w:sz w:val="24"/>
                <w:szCs w:val="24"/>
              </w:rPr>
              <w:t>Vademecum</w:t>
            </w:r>
            <w:proofErr w:type="spellEnd"/>
            <w:r w:rsidRPr="00112DAD">
              <w:rPr>
                <w:sz w:val="24"/>
                <w:szCs w:val="24"/>
              </w:rPr>
              <w:t>”</w:t>
            </w:r>
            <w:r w:rsidRPr="00112DAD">
              <w:rPr>
                <w:rStyle w:val="FormatvorlageInstructionsTabelleText"/>
                <w:rFonts w:ascii="Times New Roman" w:hAnsi="Times New Roman"/>
                <w:sz w:val="24"/>
                <w:szCs w:val="24"/>
              </w:rPr>
              <w:t xml:space="preserve">). </w:t>
            </w:r>
          </w:p>
          <w:p w:rsidR="00E05204" w:rsidRPr="00112DAD" w:rsidRDefault="00E05204" w:rsidP="00E31CAF">
            <w:pPr>
              <w:pStyle w:val="InstructionsText"/>
              <w:rPr>
                <w:rStyle w:val="FormatvorlageInstructionsTabelleText"/>
                <w:rFonts w:ascii="Times New Roman" w:hAnsi="Times New Roman"/>
                <w:sz w:val="24"/>
                <w:szCs w:val="24"/>
              </w:rPr>
            </w:pPr>
          </w:p>
          <w:p w:rsidR="00E05204" w:rsidRPr="00112DAD" w:rsidRDefault="00E05204" w:rsidP="00E31CAF">
            <w:pPr>
              <w:pStyle w:val="InstructionsText"/>
              <w:rPr>
                <w:rStyle w:val="FormatvorlageInstructionsTabelleText"/>
                <w:rFonts w:ascii="Times New Roman" w:hAnsi="Times New Roman"/>
                <w:sz w:val="24"/>
                <w:szCs w:val="24"/>
              </w:rPr>
            </w:pPr>
            <w:r w:rsidRPr="00112DAD">
              <w:rPr>
                <w:rStyle w:val="FormatvorlageInstructionsTabelleText"/>
                <w:rFonts w:ascii="Times New Roman" w:hAnsi="Times New Roman"/>
                <w:sz w:val="24"/>
                <w:szCs w:val="24"/>
              </w:rPr>
              <w:t xml:space="preserve">For groups of connected clients, no country shall be reported. </w:t>
            </w:r>
          </w:p>
          <w:p w:rsidR="00E05204" w:rsidRPr="00112DAD" w:rsidRDefault="00E05204" w:rsidP="00E31CAF">
            <w:pPr>
              <w:rPr>
                <w:rFonts w:ascii="Times New Roman" w:hAnsi="Times New Roman"/>
                <w:sz w:val="24"/>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050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 xml:space="preserve">Product </w:t>
            </w:r>
            <w:r w:rsidR="00265C4F">
              <w:rPr>
                <w:rFonts w:ascii="Times New Roman" w:hAnsi="Times New Roman"/>
                <w:b/>
                <w:sz w:val="24"/>
                <w:u w:val="single"/>
                <w:lang w:val="en-US"/>
              </w:rPr>
              <w:t>T</w:t>
            </w:r>
            <w:r w:rsidRPr="00112DAD">
              <w:rPr>
                <w:rFonts w:ascii="Times New Roman" w:hAnsi="Times New Roman"/>
                <w:b/>
                <w:sz w:val="24"/>
                <w:u w:val="single"/>
                <w:lang w:val="en-US"/>
              </w:rPr>
              <w:t>ype</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 xml:space="preserve">Issuers/ Counterparties recorded in column </w:t>
            </w:r>
            <w:r w:rsidR="00125C48">
              <w:rPr>
                <w:rFonts w:ascii="Times New Roman" w:hAnsi="Times New Roman"/>
                <w:sz w:val="24"/>
                <w:lang w:val="en-US"/>
              </w:rPr>
              <w:t>010</w:t>
            </w:r>
            <w:r w:rsidRPr="00112DAD">
              <w:rPr>
                <w:rFonts w:ascii="Times New Roman" w:hAnsi="Times New Roman"/>
                <w:sz w:val="24"/>
                <w:lang w:val="en-US"/>
              </w:rPr>
              <w:t xml:space="preserve"> shall be assigned a product type corresponding to the product in which the asset is held or the liquidity stand-by facility  has been received, using the following codes indicated in bold:</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bookmarkStart w:id="1" w:name="OLE_LINK1"/>
            <w:proofErr w:type="spellStart"/>
            <w:r w:rsidRPr="00112DAD">
              <w:rPr>
                <w:rFonts w:ascii="Times New Roman" w:hAnsi="Times New Roman"/>
                <w:b/>
                <w:sz w:val="24"/>
                <w:lang w:val="en-US"/>
              </w:rPr>
              <w:t>SrB</w:t>
            </w:r>
            <w:proofErr w:type="spellEnd"/>
            <w:r w:rsidRPr="00112DAD">
              <w:rPr>
                <w:rFonts w:ascii="Times New Roman" w:hAnsi="Times New Roman"/>
                <w:b/>
                <w:sz w:val="24"/>
                <w:lang w:val="en-US"/>
              </w:rPr>
              <w:t xml:space="preserve"> </w:t>
            </w:r>
            <w:r w:rsidRPr="00112DAD">
              <w:rPr>
                <w:rFonts w:ascii="Times New Roman" w:hAnsi="Times New Roman"/>
                <w:sz w:val="24"/>
                <w:lang w:val="en-US"/>
              </w:rPr>
              <w:t xml:space="preserve">(Senior Bond) </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proofErr w:type="spellStart"/>
            <w:r w:rsidRPr="00112DAD">
              <w:rPr>
                <w:rFonts w:ascii="Times New Roman" w:hAnsi="Times New Roman"/>
                <w:b/>
                <w:sz w:val="24"/>
                <w:lang w:val="en-US"/>
              </w:rPr>
              <w:t>SubB</w:t>
            </w:r>
            <w:proofErr w:type="spellEnd"/>
            <w:r w:rsidRPr="00112DAD">
              <w:rPr>
                <w:rFonts w:ascii="Times New Roman" w:hAnsi="Times New Roman"/>
                <w:b/>
                <w:sz w:val="24"/>
                <w:lang w:val="en-US"/>
              </w:rPr>
              <w:t xml:space="preserve"> </w:t>
            </w:r>
            <w:r w:rsidRPr="00112DAD">
              <w:rPr>
                <w:rFonts w:ascii="Times New Roman" w:hAnsi="Times New Roman"/>
                <w:sz w:val="24"/>
                <w:lang w:val="en-US"/>
              </w:rPr>
              <w:t>(Subordinated Bond)</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b/>
                <w:sz w:val="24"/>
                <w:lang w:val="en-US"/>
              </w:rPr>
              <w:t xml:space="preserve">CP </w:t>
            </w:r>
            <w:r w:rsidRPr="00112DAD">
              <w:rPr>
                <w:rFonts w:ascii="Times New Roman" w:hAnsi="Times New Roman"/>
                <w:sz w:val="24"/>
                <w:lang w:val="en-US"/>
              </w:rPr>
              <w:t>(Commercial Paper)</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b/>
                <w:sz w:val="24"/>
                <w:lang w:val="en-US"/>
              </w:rPr>
              <w:t xml:space="preserve">CB </w:t>
            </w:r>
            <w:r w:rsidRPr="00112DAD">
              <w:rPr>
                <w:rFonts w:ascii="Times New Roman" w:hAnsi="Times New Roman"/>
                <w:sz w:val="24"/>
                <w:lang w:val="en-US"/>
              </w:rPr>
              <w:t xml:space="preserve">(Covered Bonds) </w:t>
            </w:r>
          </w:p>
          <w:p w:rsidR="00E05204" w:rsidRPr="00112DAD" w:rsidRDefault="00E05204" w:rsidP="00E31CAF">
            <w:pPr>
              <w:rPr>
                <w:rFonts w:ascii="Times New Roman" w:hAnsi="Times New Roman"/>
                <w:sz w:val="24"/>
                <w:lang w:val="en-US"/>
              </w:rPr>
            </w:pPr>
            <w:r w:rsidRPr="00112DAD">
              <w:rPr>
                <w:rFonts w:ascii="Times New Roman" w:hAnsi="Times New Roman"/>
                <w:b/>
                <w:sz w:val="24"/>
                <w:lang w:val="en-US"/>
              </w:rPr>
              <w:t>US (</w:t>
            </w:r>
            <w:r w:rsidRPr="00112DAD">
              <w:rPr>
                <w:rFonts w:ascii="Times New Roman" w:hAnsi="Times New Roman"/>
                <w:sz w:val="24"/>
                <w:lang w:val="en-US"/>
              </w:rPr>
              <w:t>UCITS-security, i.e. financial instruments representing a share in or a  security issued by an Undertaking for Collective Investments of transferable securities)</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r w:rsidRPr="00112DAD">
              <w:rPr>
                <w:rFonts w:ascii="Times New Roman" w:hAnsi="Times New Roman"/>
                <w:b/>
                <w:sz w:val="24"/>
                <w:lang w:val="en-US"/>
              </w:rPr>
              <w:t>ABS (</w:t>
            </w:r>
            <w:r w:rsidRPr="00112DAD">
              <w:rPr>
                <w:rFonts w:ascii="Times New Roman" w:hAnsi="Times New Roman"/>
                <w:sz w:val="24"/>
                <w:lang w:val="en-US"/>
              </w:rPr>
              <w:t>Asset Backed Security)</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sz w:val="24"/>
                <w:lang w:val="en-US"/>
              </w:rPr>
            </w:pPr>
            <w:proofErr w:type="spellStart"/>
            <w:r w:rsidRPr="00112DAD">
              <w:rPr>
                <w:rFonts w:ascii="Times New Roman" w:hAnsi="Times New Roman"/>
                <w:b/>
                <w:sz w:val="24"/>
                <w:lang w:val="en-US"/>
              </w:rPr>
              <w:t>CrCl</w:t>
            </w:r>
            <w:proofErr w:type="spellEnd"/>
            <w:r w:rsidRPr="00112DAD">
              <w:rPr>
                <w:rFonts w:ascii="Times New Roman" w:hAnsi="Times New Roman"/>
                <w:b/>
                <w:sz w:val="24"/>
                <w:lang w:val="en-US"/>
              </w:rPr>
              <w:t xml:space="preserve"> </w:t>
            </w:r>
            <w:r w:rsidRPr="00112DAD">
              <w:rPr>
                <w:rFonts w:ascii="Times New Roman" w:hAnsi="Times New Roman"/>
                <w:sz w:val="24"/>
                <w:lang w:val="en-US"/>
              </w:rPr>
              <w:t>(Credit Claim)</w:t>
            </w: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 xml:space="preserve"> </w:t>
            </w:r>
          </w:p>
          <w:p w:rsidR="00E05204" w:rsidRPr="00112DAD" w:rsidRDefault="00E05204" w:rsidP="00E31CAF">
            <w:pPr>
              <w:rPr>
                <w:rFonts w:ascii="Times New Roman" w:hAnsi="Times New Roman"/>
                <w:sz w:val="24"/>
                <w:lang w:val="en-US"/>
              </w:rPr>
            </w:pPr>
            <w:proofErr w:type="spellStart"/>
            <w:r w:rsidRPr="00112DAD">
              <w:rPr>
                <w:rFonts w:ascii="Times New Roman" w:hAnsi="Times New Roman"/>
                <w:b/>
                <w:sz w:val="24"/>
                <w:lang w:val="en-US"/>
              </w:rPr>
              <w:t>Eq</w:t>
            </w:r>
            <w:proofErr w:type="spellEnd"/>
            <w:r w:rsidRPr="00112DAD">
              <w:rPr>
                <w:rFonts w:ascii="Times New Roman" w:hAnsi="Times New Roman"/>
                <w:b/>
                <w:sz w:val="24"/>
                <w:lang w:val="en-US"/>
              </w:rPr>
              <w:t xml:space="preserve"> </w:t>
            </w:r>
            <w:r w:rsidRPr="00112DAD">
              <w:rPr>
                <w:rFonts w:ascii="Times New Roman" w:hAnsi="Times New Roman"/>
                <w:sz w:val="24"/>
                <w:lang w:val="en-US"/>
              </w:rPr>
              <w:t>(Equity listed on a recognized exchange, not self-issued or issued by a financial institution )</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b/>
                <w:sz w:val="24"/>
                <w:lang w:val="en-US"/>
              </w:rPr>
            </w:pPr>
            <w:r w:rsidRPr="00112DAD">
              <w:rPr>
                <w:rFonts w:ascii="Times New Roman" w:hAnsi="Times New Roman"/>
                <w:b/>
                <w:sz w:val="24"/>
                <w:lang w:val="en-US"/>
              </w:rPr>
              <w:lastRenderedPageBreak/>
              <w:t xml:space="preserve">Gold </w:t>
            </w:r>
          </w:p>
          <w:p w:rsidR="00E05204" w:rsidRPr="00112DAD" w:rsidRDefault="00E05204" w:rsidP="00E31CAF">
            <w:pPr>
              <w:rPr>
                <w:rFonts w:ascii="Times New Roman" w:hAnsi="Times New Roman"/>
                <w:b/>
                <w:sz w:val="24"/>
                <w:lang w:val="en-US"/>
              </w:rPr>
            </w:pPr>
          </w:p>
          <w:p w:rsidR="00E05204" w:rsidRPr="00112DAD" w:rsidRDefault="00E05204" w:rsidP="00E31CAF">
            <w:pPr>
              <w:rPr>
                <w:rFonts w:ascii="Times New Roman" w:hAnsi="Times New Roman"/>
                <w:sz w:val="24"/>
                <w:lang w:val="en-US"/>
              </w:rPr>
            </w:pPr>
            <w:proofErr w:type="spellStart"/>
            <w:r w:rsidRPr="00112DAD">
              <w:rPr>
                <w:rFonts w:ascii="Times New Roman" w:hAnsi="Times New Roman"/>
                <w:b/>
                <w:sz w:val="24"/>
                <w:lang w:val="en-US"/>
              </w:rPr>
              <w:t>LiqL</w:t>
            </w:r>
            <w:proofErr w:type="spellEnd"/>
            <w:r w:rsidRPr="00112DAD">
              <w:rPr>
                <w:rFonts w:ascii="Times New Roman" w:hAnsi="Times New Roman"/>
                <w:b/>
                <w:sz w:val="24"/>
                <w:lang w:val="en-US"/>
              </w:rPr>
              <w:t xml:space="preserve"> </w:t>
            </w:r>
            <w:r w:rsidRPr="00112DAD">
              <w:rPr>
                <w:rFonts w:ascii="Times New Roman" w:hAnsi="Times New Roman"/>
                <w:sz w:val="24"/>
                <w:lang w:val="en-US"/>
              </w:rPr>
              <w:t>(Undrawn committed liquidity line granted to the institution)</w:t>
            </w:r>
          </w:p>
          <w:p w:rsidR="00E05204" w:rsidRPr="00112DAD" w:rsidRDefault="00E05204" w:rsidP="00E31CAF">
            <w:pPr>
              <w:rPr>
                <w:rFonts w:ascii="Times New Roman" w:hAnsi="Times New Roman"/>
                <w:sz w:val="24"/>
                <w:lang w:val="en-US"/>
              </w:rPr>
            </w:pPr>
          </w:p>
          <w:p w:rsidR="00E05204" w:rsidRPr="00112DAD" w:rsidRDefault="00E05204" w:rsidP="00E31CAF">
            <w:pPr>
              <w:rPr>
                <w:rFonts w:ascii="Times New Roman" w:hAnsi="Times New Roman"/>
                <w:b/>
                <w:sz w:val="24"/>
                <w:lang w:val="en-US"/>
              </w:rPr>
            </w:pPr>
            <w:r w:rsidRPr="00112DAD">
              <w:rPr>
                <w:rFonts w:ascii="Times New Roman" w:hAnsi="Times New Roman"/>
                <w:b/>
                <w:sz w:val="24"/>
                <w:lang w:val="en-US"/>
              </w:rPr>
              <w:t>O</w:t>
            </w:r>
            <w:r w:rsidR="00DE0CD0">
              <w:rPr>
                <w:rFonts w:ascii="Times New Roman" w:hAnsi="Times New Roman"/>
                <w:b/>
                <w:sz w:val="24"/>
                <w:lang w:val="en-US"/>
              </w:rPr>
              <w:t xml:space="preserve">PT </w:t>
            </w:r>
            <w:r w:rsidR="00DE0CD0" w:rsidRPr="00DE0CD0">
              <w:rPr>
                <w:rFonts w:ascii="Times New Roman" w:hAnsi="Times New Roman"/>
                <w:sz w:val="24"/>
                <w:lang w:val="en-US"/>
              </w:rPr>
              <w:t>(O</w:t>
            </w:r>
            <w:r w:rsidRPr="00DE0CD0">
              <w:rPr>
                <w:rFonts w:ascii="Times New Roman" w:hAnsi="Times New Roman"/>
                <w:sz w:val="24"/>
                <w:lang w:val="en-US"/>
              </w:rPr>
              <w:t>ther</w:t>
            </w:r>
            <w:r w:rsidR="008F6B6B" w:rsidRPr="00DE0CD0">
              <w:rPr>
                <w:rFonts w:ascii="Times New Roman" w:hAnsi="Times New Roman"/>
                <w:sz w:val="24"/>
                <w:lang w:val="en-US"/>
              </w:rPr>
              <w:t xml:space="preserve"> product type</w:t>
            </w:r>
            <w:r w:rsidR="00DE0CD0" w:rsidRPr="00DE0CD0">
              <w:rPr>
                <w:rFonts w:ascii="Times New Roman" w:hAnsi="Times New Roman"/>
                <w:sz w:val="24"/>
                <w:lang w:val="en-US"/>
              </w:rPr>
              <w:t>)</w:t>
            </w:r>
            <w:bookmarkEnd w:id="1"/>
          </w:p>
        </w:tc>
      </w:tr>
      <w:tr w:rsidR="00E05204" w:rsidRPr="0071240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lastRenderedPageBreak/>
              <w:t>060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Currency</w:t>
            </w:r>
          </w:p>
          <w:p w:rsidR="00E05204" w:rsidRPr="00112DAD" w:rsidRDefault="00E05204" w:rsidP="00E31CAF">
            <w:pPr>
              <w:rPr>
                <w:rFonts w:ascii="Times New Roman" w:hAnsi="Times New Roman"/>
                <w:b/>
                <w:sz w:val="24"/>
                <w:u w:val="single"/>
                <w:lang w:val="en-US"/>
              </w:rPr>
            </w:pPr>
          </w:p>
          <w:p w:rsidR="00774708" w:rsidRDefault="00E05204" w:rsidP="00490CBE">
            <w:pPr>
              <w:rPr>
                <w:rFonts w:ascii="Times New Roman" w:hAnsi="Times New Roman"/>
                <w:sz w:val="24"/>
                <w:lang w:val="en-US"/>
              </w:rPr>
            </w:pPr>
            <w:r w:rsidRPr="00112DAD">
              <w:rPr>
                <w:rFonts w:ascii="Times New Roman" w:hAnsi="Times New Roman"/>
                <w:sz w:val="24"/>
                <w:lang w:val="en-US"/>
              </w:rPr>
              <w:t xml:space="preserve">Issuers/counterparties recorded in column </w:t>
            </w:r>
            <w:r w:rsidR="00125C48">
              <w:rPr>
                <w:rFonts w:ascii="Times New Roman" w:hAnsi="Times New Roman"/>
                <w:sz w:val="24"/>
                <w:lang w:val="en-US"/>
              </w:rPr>
              <w:t>010</w:t>
            </w:r>
            <w:r w:rsidRPr="00112DAD">
              <w:rPr>
                <w:rFonts w:ascii="Times New Roman" w:hAnsi="Times New Roman"/>
                <w:sz w:val="24"/>
                <w:lang w:val="en-US"/>
              </w:rPr>
              <w:t xml:space="preserve"> shall be assigned a currency ISO code in column </w:t>
            </w:r>
            <w:r w:rsidR="00527920">
              <w:rPr>
                <w:rFonts w:ascii="Times New Roman" w:hAnsi="Times New Roman"/>
                <w:sz w:val="24"/>
                <w:lang w:val="en-US"/>
              </w:rPr>
              <w:t>060</w:t>
            </w:r>
            <w:r w:rsidRPr="00112DAD">
              <w:rPr>
                <w:rFonts w:ascii="Times New Roman" w:hAnsi="Times New Roman"/>
                <w:sz w:val="24"/>
                <w:lang w:val="en-US"/>
              </w:rPr>
              <w:t xml:space="preserve"> corresponding to the denomination of the asset received or undrawn committed liquidity lines granted to the institution</w:t>
            </w:r>
            <w:r w:rsidR="00DD5CB4">
              <w:rPr>
                <w:rFonts w:ascii="Times New Roman" w:hAnsi="Times New Roman"/>
                <w:sz w:val="24"/>
                <w:lang w:val="en-US"/>
              </w:rPr>
              <w:t>.</w:t>
            </w:r>
            <w:r w:rsidRPr="005E39E2">
              <w:rPr>
                <w:rFonts w:ascii="Times New Roman" w:hAnsi="Times New Roman"/>
                <w:sz w:val="24"/>
                <w:highlight w:val="yellow"/>
                <w:lang w:val="en-US"/>
              </w:rPr>
              <w:t xml:space="preserve"> </w:t>
            </w:r>
            <w:r w:rsidR="006F4DF6">
              <w:rPr>
                <w:rFonts w:ascii="Times New Roman" w:hAnsi="Times New Roman"/>
                <w:sz w:val="24"/>
                <w:lang w:val="en-US"/>
              </w:rPr>
              <w:t xml:space="preserve"> </w:t>
            </w:r>
            <w:r w:rsidR="006F4DF6" w:rsidRPr="006F4DF6">
              <w:rPr>
                <w:rFonts w:ascii="Times New Roman" w:hAnsi="Times New Roman"/>
                <w:sz w:val="24"/>
                <w:lang w:val="en-US"/>
              </w:rPr>
              <w:t>The three-letter currency unit code according to ISO 4217 shall be reported</w:t>
            </w:r>
            <w:r w:rsidR="006F4DF6">
              <w:rPr>
                <w:rFonts w:ascii="Times New Roman" w:hAnsi="Times New Roman"/>
                <w:sz w:val="24"/>
                <w:lang w:val="en-US"/>
              </w:rPr>
              <w:t>.</w:t>
            </w:r>
          </w:p>
          <w:p w:rsidR="00774708" w:rsidRPr="00112DAD" w:rsidRDefault="00774708" w:rsidP="00490CBE">
            <w:pPr>
              <w:rPr>
                <w:rFonts w:ascii="Times New Roman" w:hAnsi="Times New Roman"/>
                <w:sz w:val="24"/>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070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 xml:space="preserve">Credit </w:t>
            </w:r>
            <w:r w:rsidR="00527920">
              <w:rPr>
                <w:rFonts w:ascii="Times New Roman" w:hAnsi="Times New Roman"/>
                <w:b/>
                <w:sz w:val="24"/>
                <w:u w:val="single"/>
                <w:lang w:val="en-US"/>
              </w:rPr>
              <w:t>q</w:t>
            </w:r>
            <w:r w:rsidRPr="00112DAD">
              <w:rPr>
                <w:rFonts w:ascii="Times New Roman" w:hAnsi="Times New Roman"/>
                <w:b/>
                <w:sz w:val="24"/>
                <w:u w:val="single"/>
                <w:lang w:val="en-US"/>
              </w:rPr>
              <w:t xml:space="preserve">uality </w:t>
            </w:r>
            <w:r w:rsidR="00527920">
              <w:rPr>
                <w:rFonts w:ascii="Times New Roman" w:hAnsi="Times New Roman"/>
                <w:b/>
                <w:sz w:val="24"/>
                <w:u w:val="single"/>
                <w:lang w:val="en-US"/>
              </w:rPr>
              <w:t>s</w:t>
            </w:r>
            <w:r w:rsidRPr="00112DAD">
              <w:rPr>
                <w:rFonts w:ascii="Times New Roman" w:hAnsi="Times New Roman"/>
                <w:b/>
                <w:sz w:val="24"/>
                <w:u w:val="single"/>
                <w:lang w:val="en-US"/>
              </w:rPr>
              <w:t>tep</w:t>
            </w:r>
          </w:p>
          <w:p w:rsidR="00E05204" w:rsidRPr="00112DAD" w:rsidRDefault="00E05204" w:rsidP="00E31CAF">
            <w:pPr>
              <w:rPr>
                <w:rFonts w:ascii="Times New Roman" w:hAnsi="Times New Roman"/>
                <w:b/>
                <w:sz w:val="24"/>
                <w:u w:val="single"/>
                <w:lang w:val="en-US"/>
              </w:rPr>
            </w:pPr>
          </w:p>
          <w:p w:rsidR="00E05204" w:rsidRPr="00112DAD" w:rsidRDefault="00E05204" w:rsidP="00E31CAF">
            <w:pPr>
              <w:rPr>
                <w:rFonts w:ascii="Times New Roman" w:hAnsi="Times New Roman"/>
                <w:sz w:val="24"/>
                <w:lang w:val="en-US"/>
              </w:rPr>
            </w:pPr>
            <w:r w:rsidRPr="005E39E2">
              <w:rPr>
                <w:rFonts w:ascii="Times New Roman" w:hAnsi="Times New Roman"/>
                <w:sz w:val="24"/>
                <w:lang w:val="en-US"/>
              </w:rPr>
              <w:t xml:space="preserve">Issuers/counterparties recorded in column </w:t>
            </w:r>
            <w:r w:rsidR="00125C48" w:rsidRPr="005E39E2">
              <w:rPr>
                <w:rFonts w:ascii="Times New Roman" w:hAnsi="Times New Roman"/>
                <w:sz w:val="24"/>
                <w:lang w:val="en-US"/>
              </w:rPr>
              <w:t>010</w:t>
            </w:r>
            <w:r w:rsidRPr="005E39E2">
              <w:rPr>
                <w:rFonts w:ascii="Times New Roman" w:hAnsi="Times New Roman"/>
                <w:sz w:val="24"/>
                <w:lang w:val="en-US"/>
              </w:rPr>
              <w:t xml:space="preserve"> shall be assigned the </w:t>
            </w:r>
            <w:r w:rsidRPr="006F4DF6">
              <w:rPr>
                <w:rFonts w:ascii="Times New Roman" w:hAnsi="Times New Roman"/>
                <w:sz w:val="24"/>
                <w:lang w:val="en-US"/>
              </w:rPr>
              <w:t xml:space="preserve">appropriate credit quality step according to </w:t>
            </w:r>
            <w:r w:rsidR="00111A31" w:rsidRPr="006F4DF6">
              <w:rPr>
                <w:rFonts w:ascii="Times New Roman" w:hAnsi="Times New Roman"/>
                <w:sz w:val="24"/>
                <w:lang w:val="en-US"/>
              </w:rPr>
              <w:t>REGULATION</w:t>
            </w:r>
            <w:r w:rsidR="00111A31" w:rsidRPr="00112DAD">
              <w:rPr>
                <w:rFonts w:ascii="Times New Roman" w:hAnsi="Times New Roman"/>
                <w:sz w:val="24"/>
                <w:lang w:val="en-US"/>
              </w:rPr>
              <w:t xml:space="preserve"> 575/2013</w:t>
            </w:r>
            <w:r w:rsidRPr="00112DAD">
              <w:rPr>
                <w:rFonts w:ascii="Times New Roman" w:hAnsi="Times New Roman"/>
                <w:sz w:val="24"/>
                <w:lang w:val="en-US"/>
              </w:rPr>
              <w:t>, consistent with the items reported in the maturity ladder</w:t>
            </w:r>
            <w:r w:rsidR="00111A31" w:rsidRPr="00112DAD">
              <w:rPr>
                <w:rFonts w:ascii="Times New Roman" w:hAnsi="Times New Roman"/>
                <w:sz w:val="24"/>
                <w:lang w:val="en-US"/>
              </w:rPr>
              <w:t xml:space="preserve">. </w:t>
            </w:r>
          </w:p>
          <w:p w:rsidR="00E05204" w:rsidRPr="00112DAD" w:rsidRDefault="00E05204" w:rsidP="00E31CAF">
            <w:pPr>
              <w:rPr>
                <w:rFonts w:ascii="Times New Roman" w:hAnsi="Times New Roman"/>
                <w:sz w:val="24"/>
                <w:u w:val="single"/>
                <w:lang w:val="en-US"/>
              </w:rPr>
            </w:pP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080</w:t>
            </w:r>
          </w:p>
        </w:tc>
        <w:tc>
          <w:tcPr>
            <w:tcW w:w="8393" w:type="dxa"/>
          </w:tcPr>
          <w:p w:rsidR="00E05204" w:rsidRPr="00112DAD" w:rsidRDefault="00E05204" w:rsidP="00E31CAF">
            <w:pPr>
              <w:rPr>
                <w:rFonts w:ascii="Times New Roman" w:hAnsi="Times New Roman"/>
                <w:b/>
                <w:sz w:val="24"/>
                <w:u w:val="single"/>
                <w:lang w:val="en-US"/>
              </w:rPr>
            </w:pPr>
            <w:proofErr w:type="spellStart"/>
            <w:r w:rsidRPr="00112DAD">
              <w:rPr>
                <w:rFonts w:ascii="Times New Roman" w:hAnsi="Times New Roman"/>
                <w:b/>
                <w:sz w:val="24"/>
                <w:u w:val="single"/>
                <w:lang w:val="en-US"/>
              </w:rPr>
              <w:t>MtM</w:t>
            </w:r>
            <w:proofErr w:type="spellEnd"/>
            <w:r w:rsidRPr="00112DAD">
              <w:rPr>
                <w:rFonts w:ascii="Times New Roman" w:hAnsi="Times New Roman"/>
                <w:b/>
                <w:sz w:val="24"/>
                <w:u w:val="single"/>
                <w:lang w:val="en-US"/>
              </w:rPr>
              <w:t xml:space="preserve"> value/nominal</w:t>
            </w:r>
          </w:p>
          <w:p w:rsidR="00E05204" w:rsidRPr="00112DAD" w:rsidRDefault="00E05204" w:rsidP="00E31CAF">
            <w:pPr>
              <w:rPr>
                <w:rFonts w:ascii="Times New Roman" w:hAnsi="Times New Roman"/>
                <w:b/>
                <w:sz w:val="24"/>
                <w:u w:val="single"/>
                <w:lang w:val="en-US"/>
              </w:rPr>
            </w:pP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 xml:space="preserve">The market value or fair value of the assets, or – if applicable – the nominal value of the undrawn liquidity line granted to the institution. </w:t>
            </w:r>
          </w:p>
        </w:tc>
      </w:tr>
      <w:tr w:rsidR="00E05204" w:rsidRPr="00112DAD" w:rsidTr="00E31CAF">
        <w:tc>
          <w:tcPr>
            <w:tcW w:w="817" w:type="dxa"/>
          </w:tcPr>
          <w:p w:rsidR="00E05204" w:rsidRPr="00112DAD" w:rsidRDefault="00125C48" w:rsidP="00E31CAF">
            <w:pPr>
              <w:rPr>
                <w:rFonts w:ascii="Times New Roman" w:hAnsi="Times New Roman"/>
                <w:sz w:val="24"/>
                <w:lang w:val="en-US"/>
              </w:rPr>
            </w:pPr>
            <w:r>
              <w:rPr>
                <w:rFonts w:ascii="Times New Roman" w:hAnsi="Times New Roman"/>
                <w:sz w:val="24"/>
                <w:lang w:val="en-US"/>
              </w:rPr>
              <w:t>090</w:t>
            </w:r>
          </w:p>
        </w:tc>
        <w:tc>
          <w:tcPr>
            <w:tcW w:w="8393" w:type="dxa"/>
          </w:tcPr>
          <w:p w:rsidR="00E05204" w:rsidRPr="00112DAD" w:rsidRDefault="00E05204" w:rsidP="00E31CAF">
            <w:pPr>
              <w:rPr>
                <w:rFonts w:ascii="Times New Roman" w:hAnsi="Times New Roman"/>
                <w:b/>
                <w:sz w:val="24"/>
                <w:u w:val="single"/>
                <w:lang w:val="en-US"/>
              </w:rPr>
            </w:pPr>
            <w:r w:rsidRPr="00112DAD">
              <w:rPr>
                <w:rFonts w:ascii="Times New Roman" w:hAnsi="Times New Roman"/>
                <w:b/>
                <w:sz w:val="24"/>
                <w:u w:val="single"/>
                <w:lang w:val="en-US"/>
              </w:rPr>
              <w:t xml:space="preserve">Collateral </w:t>
            </w:r>
            <w:r w:rsidR="00527920">
              <w:rPr>
                <w:rFonts w:ascii="Times New Roman" w:hAnsi="Times New Roman"/>
                <w:b/>
                <w:sz w:val="24"/>
                <w:u w:val="single"/>
                <w:lang w:val="en-US"/>
              </w:rPr>
              <w:t>v</w:t>
            </w:r>
            <w:r w:rsidRPr="00112DAD">
              <w:rPr>
                <w:rFonts w:ascii="Times New Roman" w:hAnsi="Times New Roman"/>
                <w:b/>
                <w:sz w:val="24"/>
                <w:u w:val="single"/>
                <w:lang w:val="en-US"/>
              </w:rPr>
              <w:t>alue CB-eligible</w:t>
            </w:r>
          </w:p>
          <w:p w:rsidR="00E05204" w:rsidRPr="00112DAD" w:rsidRDefault="00E05204" w:rsidP="00E31CAF">
            <w:pPr>
              <w:rPr>
                <w:rFonts w:ascii="Times New Roman" w:hAnsi="Times New Roman"/>
                <w:b/>
                <w:sz w:val="24"/>
                <w:u w:val="single"/>
                <w:lang w:val="en-US"/>
              </w:rPr>
            </w:pPr>
          </w:p>
          <w:p w:rsidR="00E05204" w:rsidRPr="00112DAD" w:rsidRDefault="00E05204" w:rsidP="00E31CAF">
            <w:pPr>
              <w:rPr>
                <w:rFonts w:ascii="Times New Roman" w:hAnsi="Times New Roman"/>
                <w:sz w:val="24"/>
                <w:lang w:val="en-US"/>
              </w:rPr>
            </w:pPr>
            <w:r w:rsidRPr="00112DAD">
              <w:rPr>
                <w:rFonts w:ascii="Times New Roman" w:hAnsi="Times New Roman"/>
                <w:sz w:val="24"/>
                <w:lang w:val="en-US"/>
              </w:rPr>
              <w:t xml:space="preserve">The collateral value according to the central bank rules for standing facilities for the specific assets if they are used as collateral against credit received from the central bank. </w:t>
            </w:r>
          </w:p>
          <w:p w:rsidR="00BA0551" w:rsidRPr="00112DAD" w:rsidRDefault="00BA0551" w:rsidP="00BA0551">
            <w:pPr>
              <w:rPr>
                <w:rFonts w:ascii="Times New Roman" w:hAnsi="Times New Roman"/>
                <w:sz w:val="24"/>
                <w:lang w:val="en-US"/>
              </w:rPr>
            </w:pPr>
            <w:r w:rsidRPr="00112DAD">
              <w:rPr>
                <w:rFonts w:ascii="Times New Roman" w:hAnsi="Times New Roman"/>
                <w:bCs/>
                <w:sz w:val="24"/>
                <w:lang w:val="en-US"/>
              </w:rPr>
              <w:t>For assets denominated in a currency included in the ITS issued under Article 416 (5) Regulation 575/2013 as a currency with extremely narrow central bank eligibility, institutions shall leave this field blank.</w:t>
            </w:r>
          </w:p>
        </w:tc>
      </w:tr>
    </w:tbl>
    <w:p w:rsidR="00D02FE4" w:rsidRPr="00112DAD" w:rsidRDefault="00D02FE4" w:rsidP="00ED6567">
      <w:pPr>
        <w:pStyle w:val="Instructionsberschrift2"/>
        <w:numPr>
          <w:ilvl w:val="0"/>
          <w:numId w:val="0"/>
        </w:numPr>
        <w:ind w:left="720" w:hanging="360"/>
        <w:rPr>
          <w:rFonts w:ascii="Times New Roman" w:hAnsi="Times New Roman" w:cs="Times New Roman"/>
          <w:sz w:val="24"/>
        </w:rPr>
      </w:pPr>
    </w:p>
    <w:sectPr w:rsidR="00D02FE4" w:rsidRPr="00112DAD" w:rsidSect="001C50E6">
      <w:headerReference w:type="default" r:id="rId10"/>
      <w:footerReference w:type="default" r:id="rId11"/>
      <w:headerReference w:type="first" r:id="rId12"/>
      <w:pgSz w:w="11906" w:h="16838"/>
      <w:pgMar w:top="1440" w:right="1800" w:bottom="1440" w:left="1800" w:header="1304"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1A84" w:rsidRDefault="00341A84">
      <w:r>
        <w:separator/>
      </w:r>
    </w:p>
  </w:endnote>
  <w:endnote w:type="continuationSeparator" w:id="0">
    <w:p w:rsidR="00341A84" w:rsidRDefault="00341A84">
      <w:r>
        <w:continuationSeparator/>
      </w:r>
    </w:p>
  </w:endnote>
  <w:endnote w:type="continuationNotice" w:id="1">
    <w:p w:rsidR="00341A84" w:rsidRDefault="00341A84">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53" w:rsidRDefault="00B850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1A84" w:rsidRDefault="00341A84">
      <w:r>
        <w:separator/>
      </w:r>
    </w:p>
  </w:footnote>
  <w:footnote w:type="continuationSeparator" w:id="0">
    <w:p w:rsidR="00341A84" w:rsidRDefault="00341A84">
      <w:r>
        <w:continuationSeparator/>
      </w:r>
    </w:p>
  </w:footnote>
  <w:footnote w:type="continuationNotice" w:id="1">
    <w:p w:rsidR="00341A84" w:rsidRDefault="00341A84">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53" w:rsidRDefault="00B85053" w:rsidP="00CB3679">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053" w:rsidRDefault="00B85053" w:rsidP="001C50E6">
    <w:pPr>
      <w:pStyle w:val="Header"/>
      <w:tabs>
        <w:tab w:val="left" w:pos="2742"/>
        <w:tab w:val="right" w:pos="8306"/>
      </w:tabs>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2CE6"/>
    <w:multiLevelType w:val="hybridMultilevel"/>
    <w:tmpl w:val="451A7CD0"/>
    <w:lvl w:ilvl="0" w:tplc="9CEC86B4">
      <w:start w:val="1"/>
      <w:numFmt w:val="decimal"/>
      <w:pStyle w:val="Numberedparagraphs"/>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23E2FBC"/>
    <w:multiLevelType w:val="multilevel"/>
    <w:tmpl w:val="DD72019A"/>
    <w:lvl w:ilvl="0">
      <w:start w:val="1"/>
      <w:numFmt w:val="decimal"/>
      <w:lvlText w:val="%1."/>
      <w:lvlJc w:val="left"/>
      <w:pPr>
        <w:ind w:left="720" w:hanging="360"/>
      </w:pPr>
    </w:lvl>
    <w:lvl w:ilvl="1">
      <w:start w:val="1"/>
      <w:numFmt w:val="lowerRoman"/>
      <w:lvlText w:val="(%2)"/>
      <w:lvlJc w:val="left"/>
      <w:pPr>
        <w:tabs>
          <w:tab w:val="num" w:pos="1800"/>
        </w:tabs>
        <w:ind w:left="1800" w:hanging="72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05E839D4"/>
    <w:multiLevelType w:val="multilevel"/>
    <w:tmpl w:val="94C825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EC425C1"/>
    <w:multiLevelType w:val="hybridMultilevel"/>
    <w:tmpl w:val="E4C84E2C"/>
    <w:lvl w:ilvl="0" w:tplc="163C578A">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ECB0E46"/>
    <w:multiLevelType w:val="multilevel"/>
    <w:tmpl w:val="34364CAC"/>
    <w:lvl w:ilvl="0">
      <w:start w:val="1"/>
      <w:numFmt w:val="decimal"/>
      <w:pStyle w:val="Numberedheadinglevel1"/>
      <w:lvlText w:val="%1."/>
      <w:lvlJc w:val="left"/>
      <w:pPr>
        <w:ind w:left="567" w:hanging="567"/>
      </w:pPr>
      <w:rPr>
        <w:rFonts w:ascii="Arial" w:hAnsi="Arial" w:hint="default"/>
        <w:b w:val="0"/>
        <w:i w:val="0"/>
        <w:caps w:val="0"/>
        <w:strike w:val="0"/>
        <w:dstrike w:val="0"/>
        <w:vanish w:val="0"/>
        <w:color w:val="4F81BD" w:themeColor="accent1"/>
        <w:sz w:val="28"/>
        <w:u w:val="none"/>
        <w:vertAlign w:val="baseline"/>
      </w:rPr>
    </w:lvl>
    <w:lvl w:ilvl="1">
      <w:start w:val="1"/>
      <w:numFmt w:val="decimal"/>
      <w:pStyle w:val="Numberedheadinglevel2"/>
      <w:lvlText w:val="%1.%2"/>
      <w:lvlJc w:val="left"/>
      <w:pPr>
        <w:tabs>
          <w:tab w:val="num" w:pos="227"/>
        </w:tabs>
        <w:ind w:left="567" w:hanging="567"/>
      </w:pPr>
      <w:rPr>
        <w:rFonts w:ascii="Arial" w:hAnsi="Arial" w:hint="default"/>
        <w:b w:val="0"/>
        <w:i w:val="0"/>
        <w:caps w:val="0"/>
        <w:strike w:val="0"/>
        <w:dstrike w:val="0"/>
        <w:vanish w:val="0"/>
        <w:color w:val="4F81BD" w:themeColor="accent1"/>
        <w:sz w:val="24"/>
        <w:u w:val="none"/>
        <w:vertAlign w:val="baseline"/>
      </w:rPr>
    </w:lvl>
    <w:lvl w:ilvl="2">
      <w:start w:val="1"/>
      <w:numFmt w:val="decimal"/>
      <w:pStyle w:val="Numberedheadinglevel3"/>
      <w:lvlText w:val="%1.%2.%3"/>
      <w:lvlJc w:val="left"/>
      <w:pPr>
        <w:ind w:left="567" w:hanging="567"/>
      </w:pPr>
      <w:rPr>
        <w:rFonts w:ascii="Arial" w:hAnsi="Arial" w:hint="default"/>
        <w:b w:val="0"/>
        <w:i w:val="0"/>
        <w:caps w:val="0"/>
        <w:strike w:val="0"/>
        <w:dstrike w:val="0"/>
        <w:vanish w:val="0"/>
        <w:color w:val="4F81BD" w:themeColor="accent1"/>
        <w:sz w:val="20"/>
        <w:u w:val="none"/>
        <w:vertAlign w:val="baseline"/>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5">
    <w:nsid w:val="22746B01"/>
    <w:multiLevelType w:val="hybridMultilevel"/>
    <w:tmpl w:val="9A0EA950"/>
    <w:lvl w:ilvl="0" w:tplc="163C578A">
      <w:start w:val="1"/>
      <w:numFmt w:val="decimal"/>
      <w:lvlText w:val="%1."/>
      <w:lvlJc w:val="left"/>
      <w:pPr>
        <w:ind w:left="144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nsid w:val="240213F8"/>
    <w:multiLevelType w:val="multilevel"/>
    <w:tmpl w:val="7436C004"/>
    <w:lvl w:ilvl="0">
      <w:start w:val="1"/>
      <w:numFmt w:val="decimal"/>
      <w:lvlText w:val="%1"/>
      <w:lvlJc w:val="left"/>
      <w:pPr>
        <w:tabs>
          <w:tab w:val="num" w:pos="705"/>
        </w:tabs>
        <w:ind w:left="705" w:hanging="705"/>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nsid w:val="33057CB8"/>
    <w:multiLevelType w:val="hybridMultilevel"/>
    <w:tmpl w:val="372601F8"/>
    <w:lvl w:ilvl="0" w:tplc="8640B122">
      <w:start w:val="1"/>
      <w:numFmt w:val="decimal"/>
      <w:pStyle w:val="InstructionsText2"/>
      <w:lvlText w:val="%1."/>
      <w:lvlJc w:val="left"/>
      <w:pPr>
        <w:ind w:left="720" w:hanging="360"/>
      </w:pPr>
      <w:rPr>
        <w:sz w:val="24"/>
        <w:szCs w:val="24"/>
      </w:rPr>
    </w:lvl>
    <w:lvl w:ilvl="1" w:tplc="58287F7C">
      <w:start w:val="1"/>
      <w:numFmt w:val="lowerLetter"/>
      <w:lvlText w:val="(%2)"/>
      <w:lvlJc w:val="left"/>
      <w:pPr>
        <w:tabs>
          <w:tab w:val="num" w:pos="1800"/>
        </w:tabs>
        <w:ind w:left="1800" w:hanging="720"/>
      </w:pPr>
      <w:rPr>
        <w:rFonts w:hint="default"/>
      </w:rPr>
    </w:lvl>
    <w:lvl w:ilvl="2" w:tplc="08090003">
      <w:start w:val="1"/>
      <w:numFmt w:val="bullet"/>
      <w:lvlText w:val="o"/>
      <w:lvlJc w:val="left"/>
      <w:pPr>
        <w:tabs>
          <w:tab w:val="num" w:pos="2340"/>
        </w:tabs>
        <w:ind w:left="2340" w:hanging="360"/>
      </w:pPr>
      <w:rPr>
        <w:rFonts w:ascii="Courier New" w:hAnsi="Courier New" w:cs="Courier New" w:hint="default"/>
      </w:rPr>
    </w:lvl>
    <w:lvl w:ilvl="3" w:tplc="21B0A36A">
      <w:start w:val="1"/>
      <w:numFmt w:val="lowerRoman"/>
      <w:lvlText w:val="(%4)"/>
      <w:lvlJc w:val="left"/>
      <w:pPr>
        <w:ind w:left="2880" w:hanging="360"/>
      </w:pPr>
      <w:rPr>
        <w:rFonts w:hint="default"/>
      </w:rPr>
    </w:lvl>
    <w:lvl w:ilvl="4" w:tplc="04070003" w:tentative="1">
      <w:start w:val="1"/>
      <w:numFmt w:val="lowerLetter"/>
      <w:lvlText w:val="%5."/>
      <w:lvlJc w:val="left"/>
      <w:pPr>
        <w:ind w:left="3600" w:hanging="360"/>
      </w:pPr>
    </w:lvl>
    <w:lvl w:ilvl="5" w:tplc="04070005" w:tentative="1">
      <w:start w:val="1"/>
      <w:numFmt w:val="lowerRoman"/>
      <w:lvlText w:val="%6."/>
      <w:lvlJc w:val="right"/>
      <w:pPr>
        <w:ind w:left="4320" w:hanging="180"/>
      </w:pPr>
    </w:lvl>
    <w:lvl w:ilvl="6" w:tplc="04070001" w:tentative="1">
      <w:start w:val="1"/>
      <w:numFmt w:val="decimal"/>
      <w:lvlText w:val="%7."/>
      <w:lvlJc w:val="left"/>
      <w:pPr>
        <w:ind w:left="5040" w:hanging="360"/>
      </w:pPr>
    </w:lvl>
    <w:lvl w:ilvl="7" w:tplc="04070003" w:tentative="1">
      <w:start w:val="1"/>
      <w:numFmt w:val="lowerLetter"/>
      <w:lvlText w:val="%8."/>
      <w:lvlJc w:val="left"/>
      <w:pPr>
        <w:ind w:left="5760" w:hanging="360"/>
      </w:pPr>
    </w:lvl>
    <w:lvl w:ilvl="8" w:tplc="04070005" w:tentative="1">
      <w:start w:val="1"/>
      <w:numFmt w:val="lowerRoman"/>
      <w:lvlText w:val="%9."/>
      <w:lvlJc w:val="right"/>
      <w:pPr>
        <w:ind w:left="6480" w:hanging="180"/>
      </w:pPr>
    </w:lvl>
  </w:abstractNum>
  <w:abstractNum w:abstractNumId="8">
    <w:nsid w:val="363838F1"/>
    <w:multiLevelType w:val="hybridMultilevel"/>
    <w:tmpl w:val="C1324640"/>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44AC4ADC"/>
    <w:multiLevelType w:val="hybridMultilevel"/>
    <w:tmpl w:val="BF96786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nsid w:val="487562D9"/>
    <w:multiLevelType w:val="hybridMultilevel"/>
    <w:tmpl w:val="F0BA8DEA"/>
    <w:lvl w:ilvl="0" w:tplc="E78A429C">
      <w:start w:val="1"/>
      <w:numFmt w:val="decimal"/>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nsid w:val="4928567E"/>
    <w:multiLevelType w:val="multilevel"/>
    <w:tmpl w:val="CBCE4B3C"/>
    <w:lvl w:ilvl="0">
      <w:start w:val="4"/>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2">
    <w:nsid w:val="5083694F"/>
    <w:multiLevelType w:val="multilevel"/>
    <w:tmpl w:val="51325D0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546918CB"/>
    <w:multiLevelType w:val="hybridMultilevel"/>
    <w:tmpl w:val="6A88770E"/>
    <w:lvl w:ilvl="0" w:tplc="450C695C">
      <w:start w:val="1"/>
      <w:numFmt w:val="decimal"/>
      <w:lvlText w:val="%1."/>
      <w:lvlJc w:val="left"/>
      <w:pPr>
        <w:ind w:left="360" w:hanging="360"/>
      </w:pPr>
      <w:rPr>
        <w:rFonts w:hint="default"/>
        <w:u w:val="single"/>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4">
    <w:nsid w:val="5A245501"/>
    <w:multiLevelType w:val="multilevel"/>
    <w:tmpl w:val="B4C80860"/>
    <w:lvl w:ilvl="0">
      <w:start w:val="3"/>
      <w:numFmt w:val="decimal"/>
      <w:lvlText w:val="%1"/>
      <w:lvlJc w:val="left"/>
      <w:pPr>
        <w:tabs>
          <w:tab w:val="num" w:pos="705"/>
        </w:tabs>
        <w:ind w:left="705" w:hanging="7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5D780373"/>
    <w:multiLevelType w:val="hybridMultilevel"/>
    <w:tmpl w:val="21EA8BC8"/>
    <w:lvl w:ilvl="0" w:tplc="04130001">
      <w:start w:val="1"/>
      <w:numFmt w:val="bullet"/>
      <w:lvlText w:val=""/>
      <w:lvlJc w:val="left"/>
      <w:pPr>
        <w:tabs>
          <w:tab w:val="num" w:pos="1212"/>
        </w:tabs>
        <w:ind w:left="1212" w:hanging="360"/>
      </w:pPr>
      <w:rPr>
        <w:rFonts w:ascii="Symbol" w:hAnsi="Symbol" w:hint="default"/>
      </w:rPr>
    </w:lvl>
    <w:lvl w:ilvl="1" w:tplc="04130003" w:tentative="1">
      <w:start w:val="1"/>
      <w:numFmt w:val="bullet"/>
      <w:lvlText w:val="o"/>
      <w:lvlJc w:val="left"/>
      <w:pPr>
        <w:tabs>
          <w:tab w:val="num" w:pos="1932"/>
        </w:tabs>
        <w:ind w:left="1932" w:hanging="360"/>
      </w:pPr>
      <w:rPr>
        <w:rFonts w:ascii="Courier New" w:hAnsi="Courier New" w:cs="Courier New" w:hint="default"/>
      </w:rPr>
    </w:lvl>
    <w:lvl w:ilvl="2" w:tplc="04130005" w:tentative="1">
      <w:start w:val="1"/>
      <w:numFmt w:val="bullet"/>
      <w:lvlText w:val=""/>
      <w:lvlJc w:val="left"/>
      <w:pPr>
        <w:tabs>
          <w:tab w:val="num" w:pos="2652"/>
        </w:tabs>
        <w:ind w:left="2652" w:hanging="360"/>
      </w:pPr>
      <w:rPr>
        <w:rFonts w:ascii="Wingdings" w:hAnsi="Wingdings" w:hint="default"/>
      </w:rPr>
    </w:lvl>
    <w:lvl w:ilvl="3" w:tplc="04130001" w:tentative="1">
      <w:start w:val="1"/>
      <w:numFmt w:val="bullet"/>
      <w:lvlText w:val=""/>
      <w:lvlJc w:val="left"/>
      <w:pPr>
        <w:tabs>
          <w:tab w:val="num" w:pos="3372"/>
        </w:tabs>
        <w:ind w:left="3372" w:hanging="360"/>
      </w:pPr>
      <w:rPr>
        <w:rFonts w:ascii="Symbol" w:hAnsi="Symbol" w:hint="default"/>
      </w:rPr>
    </w:lvl>
    <w:lvl w:ilvl="4" w:tplc="04130003" w:tentative="1">
      <w:start w:val="1"/>
      <w:numFmt w:val="bullet"/>
      <w:lvlText w:val="o"/>
      <w:lvlJc w:val="left"/>
      <w:pPr>
        <w:tabs>
          <w:tab w:val="num" w:pos="4092"/>
        </w:tabs>
        <w:ind w:left="4092" w:hanging="360"/>
      </w:pPr>
      <w:rPr>
        <w:rFonts w:ascii="Courier New" w:hAnsi="Courier New" w:cs="Courier New" w:hint="default"/>
      </w:rPr>
    </w:lvl>
    <w:lvl w:ilvl="5" w:tplc="04130005" w:tentative="1">
      <w:start w:val="1"/>
      <w:numFmt w:val="bullet"/>
      <w:lvlText w:val=""/>
      <w:lvlJc w:val="left"/>
      <w:pPr>
        <w:tabs>
          <w:tab w:val="num" w:pos="4812"/>
        </w:tabs>
        <w:ind w:left="4812" w:hanging="360"/>
      </w:pPr>
      <w:rPr>
        <w:rFonts w:ascii="Wingdings" w:hAnsi="Wingdings" w:hint="default"/>
      </w:rPr>
    </w:lvl>
    <w:lvl w:ilvl="6" w:tplc="04130001" w:tentative="1">
      <w:start w:val="1"/>
      <w:numFmt w:val="bullet"/>
      <w:lvlText w:val=""/>
      <w:lvlJc w:val="left"/>
      <w:pPr>
        <w:tabs>
          <w:tab w:val="num" w:pos="5532"/>
        </w:tabs>
        <w:ind w:left="5532" w:hanging="360"/>
      </w:pPr>
      <w:rPr>
        <w:rFonts w:ascii="Symbol" w:hAnsi="Symbol" w:hint="default"/>
      </w:rPr>
    </w:lvl>
    <w:lvl w:ilvl="7" w:tplc="04130003" w:tentative="1">
      <w:start w:val="1"/>
      <w:numFmt w:val="bullet"/>
      <w:lvlText w:val="o"/>
      <w:lvlJc w:val="left"/>
      <w:pPr>
        <w:tabs>
          <w:tab w:val="num" w:pos="6252"/>
        </w:tabs>
        <w:ind w:left="6252" w:hanging="360"/>
      </w:pPr>
      <w:rPr>
        <w:rFonts w:ascii="Courier New" w:hAnsi="Courier New" w:cs="Courier New" w:hint="default"/>
      </w:rPr>
    </w:lvl>
    <w:lvl w:ilvl="8" w:tplc="04130005" w:tentative="1">
      <w:start w:val="1"/>
      <w:numFmt w:val="bullet"/>
      <w:lvlText w:val=""/>
      <w:lvlJc w:val="left"/>
      <w:pPr>
        <w:tabs>
          <w:tab w:val="num" w:pos="6972"/>
        </w:tabs>
        <w:ind w:left="6972" w:hanging="360"/>
      </w:pPr>
      <w:rPr>
        <w:rFonts w:ascii="Wingdings" w:hAnsi="Wingdings" w:hint="default"/>
      </w:rPr>
    </w:lvl>
  </w:abstractNum>
  <w:abstractNum w:abstractNumId="16">
    <w:nsid w:val="61680F18"/>
    <w:multiLevelType w:val="multilevel"/>
    <w:tmpl w:val="57D60B9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644B66D8"/>
    <w:multiLevelType w:val="singleLevel"/>
    <w:tmpl w:val="E8B65104"/>
    <w:lvl w:ilvl="0">
      <w:start w:val="1"/>
      <w:numFmt w:val="bullet"/>
      <w:lvlText w:val=""/>
      <w:lvlJc w:val="left"/>
      <w:pPr>
        <w:tabs>
          <w:tab w:val="num" w:pos="851"/>
        </w:tabs>
        <w:ind w:left="851" w:hanging="851"/>
      </w:pPr>
      <w:rPr>
        <w:rFonts w:ascii="Symbol" w:hAnsi="Symbol" w:hint="default"/>
      </w:rPr>
    </w:lvl>
  </w:abstractNum>
  <w:abstractNum w:abstractNumId="18">
    <w:nsid w:val="64BE1E33"/>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9">
    <w:nsid w:val="66CA2C8C"/>
    <w:multiLevelType w:val="hybridMultilevel"/>
    <w:tmpl w:val="5BF2CFE0"/>
    <w:lvl w:ilvl="0" w:tplc="4BB6D85C">
      <w:start w:val="1"/>
      <w:numFmt w:val="decimal"/>
      <w:pStyle w:val="Instructionsberschrift2"/>
      <w:lvlText w:val="%1.1"/>
      <w:lvlJc w:val="left"/>
      <w:pPr>
        <w:ind w:left="720" w:hanging="360"/>
      </w:pPr>
      <w:rPr>
        <w:rFonts w:hint="default"/>
      </w:rPr>
    </w:lvl>
    <w:lvl w:ilvl="1" w:tplc="E7565B6A">
      <w:start w:val="1"/>
      <w:numFmt w:val="lowerLetter"/>
      <w:lvlText w:val="%2."/>
      <w:lvlJc w:val="left"/>
      <w:pPr>
        <w:ind w:left="1440" w:hanging="360"/>
      </w:pPr>
    </w:lvl>
    <w:lvl w:ilvl="2" w:tplc="67A6A44A" w:tentative="1">
      <w:start w:val="1"/>
      <w:numFmt w:val="lowerRoman"/>
      <w:lvlText w:val="%3."/>
      <w:lvlJc w:val="right"/>
      <w:pPr>
        <w:ind w:left="2160" w:hanging="180"/>
      </w:pPr>
    </w:lvl>
    <w:lvl w:ilvl="3" w:tplc="21C6EF3C" w:tentative="1">
      <w:start w:val="1"/>
      <w:numFmt w:val="decimal"/>
      <w:lvlText w:val="%4."/>
      <w:lvlJc w:val="left"/>
      <w:pPr>
        <w:ind w:left="2880" w:hanging="360"/>
      </w:pPr>
    </w:lvl>
    <w:lvl w:ilvl="4" w:tplc="6C185750" w:tentative="1">
      <w:start w:val="1"/>
      <w:numFmt w:val="lowerLetter"/>
      <w:lvlText w:val="%5."/>
      <w:lvlJc w:val="left"/>
      <w:pPr>
        <w:ind w:left="3600" w:hanging="360"/>
      </w:pPr>
    </w:lvl>
    <w:lvl w:ilvl="5" w:tplc="FA46F0F4" w:tentative="1">
      <w:start w:val="1"/>
      <w:numFmt w:val="lowerRoman"/>
      <w:lvlText w:val="%6."/>
      <w:lvlJc w:val="right"/>
      <w:pPr>
        <w:ind w:left="4320" w:hanging="180"/>
      </w:pPr>
    </w:lvl>
    <w:lvl w:ilvl="6" w:tplc="84CCF45A" w:tentative="1">
      <w:start w:val="1"/>
      <w:numFmt w:val="decimal"/>
      <w:lvlText w:val="%7."/>
      <w:lvlJc w:val="left"/>
      <w:pPr>
        <w:ind w:left="5040" w:hanging="360"/>
      </w:pPr>
    </w:lvl>
    <w:lvl w:ilvl="7" w:tplc="E2FA2386" w:tentative="1">
      <w:start w:val="1"/>
      <w:numFmt w:val="lowerLetter"/>
      <w:lvlText w:val="%8."/>
      <w:lvlJc w:val="left"/>
      <w:pPr>
        <w:ind w:left="5760" w:hanging="360"/>
      </w:pPr>
    </w:lvl>
    <w:lvl w:ilvl="8" w:tplc="1E3AE066" w:tentative="1">
      <w:start w:val="1"/>
      <w:numFmt w:val="lowerRoman"/>
      <w:lvlText w:val="%9."/>
      <w:lvlJc w:val="right"/>
      <w:pPr>
        <w:ind w:left="6480" w:hanging="180"/>
      </w:pPr>
    </w:lvl>
  </w:abstractNum>
  <w:abstractNum w:abstractNumId="20">
    <w:nsid w:val="67C410AD"/>
    <w:multiLevelType w:val="multilevel"/>
    <w:tmpl w:val="43BA88E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796F783C"/>
    <w:multiLevelType w:val="hybridMultilevel"/>
    <w:tmpl w:val="D09460B0"/>
    <w:lvl w:ilvl="0" w:tplc="08090001">
      <w:start w:val="1"/>
      <w:numFmt w:val="bullet"/>
      <w:lvlText w:val=""/>
      <w:lvlJc w:val="left"/>
      <w:pPr>
        <w:tabs>
          <w:tab w:val="num" w:pos="1077"/>
        </w:tabs>
        <w:ind w:left="1077" w:hanging="360"/>
      </w:pPr>
      <w:rPr>
        <w:rFonts w:ascii="Symbol" w:hAnsi="Symbol" w:hint="default"/>
      </w:rPr>
    </w:lvl>
    <w:lvl w:ilvl="1" w:tplc="08090003" w:tentative="1">
      <w:start w:val="1"/>
      <w:numFmt w:val="bullet"/>
      <w:lvlText w:val="o"/>
      <w:lvlJc w:val="left"/>
      <w:pPr>
        <w:tabs>
          <w:tab w:val="num" w:pos="1797"/>
        </w:tabs>
        <w:ind w:left="1797" w:hanging="360"/>
      </w:pPr>
      <w:rPr>
        <w:rFonts w:ascii="Courier New" w:hAnsi="Courier New" w:cs="Courier New" w:hint="default"/>
      </w:rPr>
    </w:lvl>
    <w:lvl w:ilvl="2" w:tplc="08090005" w:tentative="1">
      <w:start w:val="1"/>
      <w:numFmt w:val="bullet"/>
      <w:lvlText w:val=""/>
      <w:lvlJc w:val="left"/>
      <w:pPr>
        <w:tabs>
          <w:tab w:val="num" w:pos="2517"/>
        </w:tabs>
        <w:ind w:left="2517" w:hanging="360"/>
      </w:pPr>
      <w:rPr>
        <w:rFonts w:ascii="Wingdings" w:hAnsi="Wingdings" w:hint="default"/>
      </w:rPr>
    </w:lvl>
    <w:lvl w:ilvl="3" w:tplc="08090001" w:tentative="1">
      <w:start w:val="1"/>
      <w:numFmt w:val="bullet"/>
      <w:lvlText w:val=""/>
      <w:lvlJc w:val="left"/>
      <w:pPr>
        <w:tabs>
          <w:tab w:val="num" w:pos="3237"/>
        </w:tabs>
        <w:ind w:left="3237" w:hanging="360"/>
      </w:pPr>
      <w:rPr>
        <w:rFonts w:ascii="Symbol" w:hAnsi="Symbol" w:hint="default"/>
      </w:rPr>
    </w:lvl>
    <w:lvl w:ilvl="4" w:tplc="08090003" w:tentative="1">
      <w:start w:val="1"/>
      <w:numFmt w:val="bullet"/>
      <w:lvlText w:val="o"/>
      <w:lvlJc w:val="left"/>
      <w:pPr>
        <w:tabs>
          <w:tab w:val="num" w:pos="3957"/>
        </w:tabs>
        <w:ind w:left="3957" w:hanging="360"/>
      </w:pPr>
      <w:rPr>
        <w:rFonts w:ascii="Courier New" w:hAnsi="Courier New" w:cs="Courier New" w:hint="default"/>
      </w:rPr>
    </w:lvl>
    <w:lvl w:ilvl="5" w:tplc="08090005" w:tentative="1">
      <w:start w:val="1"/>
      <w:numFmt w:val="bullet"/>
      <w:lvlText w:val=""/>
      <w:lvlJc w:val="left"/>
      <w:pPr>
        <w:tabs>
          <w:tab w:val="num" w:pos="4677"/>
        </w:tabs>
        <w:ind w:left="4677" w:hanging="360"/>
      </w:pPr>
      <w:rPr>
        <w:rFonts w:ascii="Wingdings" w:hAnsi="Wingdings" w:hint="default"/>
      </w:rPr>
    </w:lvl>
    <w:lvl w:ilvl="6" w:tplc="08090001" w:tentative="1">
      <w:start w:val="1"/>
      <w:numFmt w:val="bullet"/>
      <w:lvlText w:val=""/>
      <w:lvlJc w:val="left"/>
      <w:pPr>
        <w:tabs>
          <w:tab w:val="num" w:pos="5397"/>
        </w:tabs>
        <w:ind w:left="5397" w:hanging="360"/>
      </w:pPr>
      <w:rPr>
        <w:rFonts w:ascii="Symbol" w:hAnsi="Symbol" w:hint="default"/>
      </w:rPr>
    </w:lvl>
    <w:lvl w:ilvl="7" w:tplc="08090003" w:tentative="1">
      <w:start w:val="1"/>
      <w:numFmt w:val="bullet"/>
      <w:lvlText w:val="o"/>
      <w:lvlJc w:val="left"/>
      <w:pPr>
        <w:tabs>
          <w:tab w:val="num" w:pos="6117"/>
        </w:tabs>
        <w:ind w:left="6117" w:hanging="360"/>
      </w:pPr>
      <w:rPr>
        <w:rFonts w:ascii="Courier New" w:hAnsi="Courier New" w:cs="Courier New" w:hint="default"/>
      </w:rPr>
    </w:lvl>
    <w:lvl w:ilvl="8" w:tplc="08090005" w:tentative="1">
      <w:start w:val="1"/>
      <w:numFmt w:val="bullet"/>
      <w:lvlText w:val=""/>
      <w:lvlJc w:val="left"/>
      <w:pPr>
        <w:tabs>
          <w:tab w:val="num" w:pos="6837"/>
        </w:tabs>
        <w:ind w:left="6837" w:hanging="360"/>
      </w:pPr>
      <w:rPr>
        <w:rFonts w:ascii="Wingdings" w:hAnsi="Wingdings" w:hint="default"/>
      </w:rPr>
    </w:lvl>
  </w:abstractNum>
  <w:abstractNum w:abstractNumId="22">
    <w:nsid w:val="79C01145"/>
    <w:multiLevelType w:val="multilevel"/>
    <w:tmpl w:val="D29C4EFC"/>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23">
    <w:nsid w:val="7CE07AFA"/>
    <w:multiLevelType w:val="multilevel"/>
    <w:tmpl w:val="51F244C2"/>
    <w:lvl w:ilvl="0">
      <w:start w:val="2"/>
      <w:numFmt w:val="decimal"/>
      <w:lvlText w:val="%1"/>
      <w:lvlJc w:val="left"/>
      <w:pPr>
        <w:tabs>
          <w:tab w:val="num" w:pos="765"/>
        </w:tabs>
        <w:ind w:left="765" w:hanging="765"/>
      </w:pPr>
      <w:rPr>
        <w:rFonts w:hint="default"/>
      </w:rPr>
    </w:lvl>
    <w:lvl w:ilvl="1">
      <w:start w:val="1"/>
      <w:numFmt w:val="decimal"/>
      <w:lvlText w:val="%1.%2"/>
      <w:lvlJc w:val="left"/>
      <w:pPr>
        <w:tabs>
          <w:tab w:val="num" w:pos="765"/>
        </w:tabs>
        <w:ind w:left="765" w:hanging="765"/>
      </w:pPr>
      <w:rPr>
        <w:rFonts w:hint="default"/>
      </w:rPr>
    </w:lvl>
    <w:lvl w:ilvl="2">
      <w:start w:val="2"/>
      <w:numFmt w:val="decimal"/>
      <w:lvlText w:val="%1.%2.%3"/>
      <w:lvlJc w:val="left"/>
      <w:pPr>
        <w:tabs>
          <w:tab w:val="num" w:pos="765"/>
        </w:tabs>
        <w:ind w:left="765" w:hanging="765"/>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19"/>
  </w:num>
  <w:num w:numId="2">
    <w:abstractNumId w:val="7"/>
  </w:num>
  <w:num w:numId="3">
    <w:abstractNumId w:val="18"/>
  </w:num>
  <w:num w:numId="4">
    <w:abstractNumId w:val="7"/>
  </w:num>
  <w:num w:numId="5">
    <w:abstractNumId w:val="7"/>
  </w:num>
  <w:num w:numId="6">
    <w:abstractNumId w:val="17"/>
  </w:num>
  <w:num w:numId="7">
    <w:abstractNumId w:val="7"/>
  </w:num>
  <w:num w:numId="8">
    <w:abstractNumId w:val="7"/>
  </w:num>
  <w:num w:numId="9">
    <w:abstractNumId w:val="21"/>
  </w:num>
  <w:num w:numId="10">
    <w:abstractNumId w:val="7"/>
  </w:num>
  <w:num w:numId="11">
    <w:abstractNumId w:val="12"/>
  </w:num>
  <w:num w:numId="12">
    <w:abstractNumId w:val="15"/>
  </w:num>
  <w:num w:numId="13">
    <w:abstractNumId w:val="19"/>
  </w:num>
  <w:num w:numId="14">
    <w:abstractNumId w:val="7"/>
  </w:num>
  <w:num w:numId="15">
    <w:abstractNumId w:val="7"/>
  </w:num>
  <w:num w:numId="16">
    <w:abstractNumId w:val="19"/>
  </w:num>
  <w:num w:numId="17">
    <w:abstractNumId w:val="7"/>
  </w:num>
  <w:num w:numId="18">
    <w:abstractNumId w:val="7"/>
  </w:num>
  <w:num w:numId="19">
    <w:abstractNumId w:val="19"/>
  </w:num>
  <w:num w:numId="20">
    <w:abstractNumId w:val="7"/>
  </w:num>
  <w:num w:numId="21">
    <w:abstractNumId w:val="19"/>
  </w:num>
  <w:num w:numId="22">
    <w:abstractNumId w:val="20"/>
  </w:num>
  <w:num w:numId="23">
    <w:abstractNumId w:val="1"/>
  </w:num>
  <w:num w:numId="24">
    <w:abstractNumId w:val="7"/>
    <w:lvlOverride w:ilvl="0">
      <w:startOverride w:val="1"/>
    </w:lvlOverride>
  </w:num>
  <w:num w:numId="25">
    <w:abstractNumId w:val="16"/>
  </w:num>
  <w:num w:numId="26">
    <w:abstractNumId w:val="2"/>
  </w:num>
  <w:num w:numId="27">
    <w:abstractNumId w:val="6"/>
  </w:num>
  <w:num w:numId="28">
    <w:abstractNumId w:val="7"/>
  </w:num>
  <w:num w:numId="29">
    <w:abstractNumId w:val="7"/>
    <w:lvlOverride w:ilvl="0">
      <w:startOverride w:val="1"/>
    </w:lvlOverride>
  </w:num>
  <w:num w:numId="30">
    <w:abstractNumId w:val="14"/>
  </w:num>
  <w:num w:numId="31">
    <w:abstractNumId w:val="23"/>
  </w:num>
  <w:num w:numId="32">
    <w:abstractNumId w:val="4"/>
  </w:num>
  <w:num w:numId="33">
    <w:abstractNumId w:val="8"/>
  </w:num>
  <w:num w:numId="34">
    <w:abstractNumId w:val="7"/>
  </w:num>
  <w:num w:numId="35">
    <w:abstractNumId w:val="3"/>
  </w:num>
  <w:num w:numId="36">
    <w:abstractNumId w:val="7"/>
  </w:num>
  <w:num w:numId="37">
    <w:abstractNumId w:val="5"/>
  </w:num>
  <w:num w:numId="38">
    <w:abstractNumId w:val="10"/>
  </w:num>
  <w:num w:numId="39">
    <w:abstractNumId w:val="22"/>
  </w:num>
  <w:num w:numId="40">
    <w:abstractNumId w:val="11"/>
  </w:num>
  <w:num w:numId="41">
    <w:abstractNumId w:val="0"/>
  </w:num>
  <w:num w:numId="42">
    <w:abstractNumId w:val="7"/>
  </w:num>
  <w:num w:numId="43">
    <w:abstractNumId w:val="7"/>
  </w:num>
  <w:num w:numId="44">
    <w:abstractNumId w:val="7"/>
  </w:num>
  <w:num w:numId="45">
    <w:abstractNumId w:val="13"/>
  </w:num>
  <w:num w:numId="4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D02FE4"/>
    <w:rsid w:val="00003323"/>
    <w:rsid w:val="000038B0"/>
    <w:rsid w:val="0000533E"/>
    <w:rsid w:val="000055AF"/>
    <w:rsid w:val="00007F98"/>
    <w:rsid w:val="00010E6E"/>
    <w:rsid w:val="0001317A"/>
    <w:rsid w:val="00014140"/>
    <w:rsid w:val="000147A2"/>
    <w:rsid w:val="00017710"/>
    <w:rsid w:val="00020037"/>
    <w:rsid w:val="00020D35"/>
    <w:rsid w:val="000222A8"/>
    <w:rsid w:val="00024284"/>
    <w:rsid w:val="00025096"/>
    <w:rsid w:val="000305BD"/>
    <w:rsid w:val="000319E0"/>
    <w:rsid w:val="00032985"/>
    <w:rsid w:val="00032AC7"/>
    <w:rsid w:val="00032D38"/>
    <w:rsid w:val="0003410D"/>
    <w:rsid w:val="00036812"/>
    <w:rsid w:val="00037147"/>
    <w:rsid w:val="00045FD6"/>
    <w:rsid w:val="000460CB"/>
    <w:rsid w:val="000473FA"/>
    <w:rsid w:val="000502BD"/>
    <w:rsid w:val="000502EB"/>
    <w:rsid w:val="0005030F"/>
    <w:rsid w:val="000516AE"/>
    <w:rsid w:val="000520B1"/>
    <w:rsid w:val="0005230B"/>
    <w:rsid w:val="00052C04"/>
    <w:rsid w:val="000536F6"/>
    <w:rsid w:val="0005450D"/>
    <w:rsid w:val="00054637"/>
    <w:rsid w:val="000553C2"/>
    <w:rsid w:val="0005541B"/>
    <w:rsid w:val="00055892"/>
    <w:rsid w:val="00057495"/>
    <w:rsid w:val="00060360"/>
    <w:rsid w:val="0006085A"/>
    <w:rsid w:val="00061237"/>
    <w:rsid w:val="00062247"/>
    <w:rsid w:val="000634DB"/>
    <w:rsid w:val="00063538"/>
    <w:rsid w:val="000635F8"/>
    <w:rsid w:val="00065B7A"/>
    <w:rsid w:val="000661DE"/>
    <w:rsid w:val="00067872"/>
    <w:rsid w:val="0007112B"/>
    <w:rsid w:val="0007486C"/>
    <w:rsid w:val="000761EA"/>
    <w:rsid w:val="000774F6"/>
    <w:rsid w:val="000811DC"/>
    <w:rsid w:val="00083FD8"/>
    <w:rsid w:val="000858D4"/>
    <w:rsid w:val="00087DC0"/>
    <w:rsid w:val="000916BF"/>
    <w:rsid w:val="0009355B"/>
    <w:rsid w:val="00094799"/>
    <w:rsid w:val="000A1E8B"/>
    <w:rsid w:val="000A22EF"/>
    <w:rsid w:val="000A265B"/>
    <w:rsid w:val="000A4E47"/>
    <w:rsid w:val="000A65B1"/>
    <w:rsid w:val="000A676C"/>
    <w:rsid w:val="000B1AD8"/>
    <w:rsid w:val="000B1E42"/>
    <w:rsid w:val="000B31E2"/>
    <w:rsid w:val="000B323F"/>
    <w:rsid w:val="000B36FE"/>
    <w:rsid w:val="000B45B9"/>
    <w:rsid w:val="000B5A28"/>
    <w:rsid w:val="000B7471"/>
    <w:rsid w:val="000C0065"/>
    <w:rsid w:val="000C1613"/>
    <w:rsid w:val="000C1BA6"/>
    <w:rsid w:val="000C1E1F"/>
    <w:rsid w:val="000C2B9F"/>
    <w:rsid w:val="000C3837"/>
    <w:rsid w:val="000C44C9"/>
    <w:rsid w:val="000C46A9"/>
    <w:rsid w:val="000C72CD"/>
    <w:rsid w:val="000C7B0C"/>
    <w:rsid w:val="000D002E"/>
    <w:rsid w:val="000D04E1"/>
    <w:rsid w:val="000D50C1"/>
    <w:rsid w:val="000D7457"/>
    <w:rsid w:val="000D7711"/>
    <w:rsid w:val="000E0086"/>
    <w:rsid w:val="000E375E"/>
    <w:rsid w:val="000E3E1D"/>
    <w:rsid w:val="000E43D6"/>
    <w:rsid w:val="000E54B5"/>
    <w:rsid w:val="000E7CD0"/>
    <w:rsid w:val="000F0DF9"/>
    <w:rsid w:val="000F32F6"/>
    <w:rsid w:val="000F5579"/>
    <w:rsid w:val="000F740F"/>
    <w:rsid w:val="0010105A"/>
    <w:rsid w:val="0010175F"/>
    <w:rsid w:val="00101DBE"/>
    <w:rsid w:val="00103C2D"/>
    <w:rsid w:val="00104ECF"/>
    <w:rsid w:val="00104F31"/>
    <w:rsid w:val="00105E75"/>
    <w:rsid w:val="001105C6"/>
    <w:rsid w:val="00110E44"/>
    <w:rsid w:val="00111A31"/>
    <w:rsid w:val="0011243F"/>
    <w:rsid w:val="001126F1"/>
    <w:rsid w:val="001128AA"/>
    <w:rsid w:val="00112DAD"/>
    <w:rsid w:val="00114DCE"/>
    <w:rsid w:val="0011685F"/>
    <w:rsid w:val="00120331"/>
    <w:rsid w:val="00123582"/>
    <w:rsid w:val="001253FE"/>
    <w:rsid w:val="00125C48"/>
    <w:rsid w:val="00127122"/>
    <w:rsid w:val="0013073C"/>
    <w:rsid w:val="001325ED"/>
    <w:rsid w:val="001359BB"/>
    <w:rsid w:val="00136431"/>
    <w:rsid w:val="00136550"/>
    <w:rsid w:val="00140831"/>
    <w:rsid w:val="00140ABC"/>
    <w:rsid w:val="00142225"/>
    <w:rsid w:val="00143022"/>
    <w:rsid w:val="00143B75"/>
    <w:rsid w:val="00145317"/>
    <w:rsid w:val="001456E6"/>
    <w:rsid w:val="00147C46"/>
    <w:rsid w:val="00147F95"/>
    <w:rsid w:val="001507A4"/>
    <w:rsid w:val="001526C6"/>
    <w:rsid w:val="00152A18"/>
    <w:rsid w:val="0015307E"/>
    <w:rsid w:val="00153E41"/>
    <w:rsid w:val="00155567"/>
    <w:rsid w:val="00155E96"/>
    <w:rsid w:val="00161BDD"/>
    <w:rsid w:val="001625B0"/>
    <w:rsid w:val="00165C19"/>
    <w:rsid w:val="001660A1"/>
    <w:rsid w:val="00166BAD"/>
    <w:rsid w:val="0017040C"/>
    <w:rsid w:val="00170712"/>
    <w:rsid w:val="00174660"/>
    <w:rsid w:val="00174D74"/>
    <w:rsid w:val="0017510B"/>
    <w:rsid w:val="00187112"/>
    <w:rsid w:val="00191CE8"/>
    <w:rsid w:val="001922E6"/>
    <w:rsid w:val="001924A9"/>
    <w:rsid w:val="001925FB"/>
    <w:rsid w:val="001934CA"/>
    <w:rsid w:val="001959EA"/>
    <w:rsid w:val="00195D88"/>
    <w:rsid w:val="00197358"/>
    <w:rsid w:val="00197458"/>
    <w:rsid w:val="00197B73"/>
    <w:rsid w:val="00197EDB"/>
    <w:rsid w:val="001A1D46"/>
    <w:rsid w:val="001A2A5D"/>
    <w:rsid w:val="001A331C"/>
    <w:rsid w:val="001A5E1F"/>
    <w:rsid w:val="001B05A8"/>
    <w:rsid w:val="001B0E00"/>
    <w:rsid w:val="001B1693"/>
    <w:rsid w:val="001B391C"/>
    <w:rsid w:val="001B5CC0"/>
    <w:rsid w:val="001B609D"/>
    <w:rsid w:val="001C32BB"/>
    <w:rsid w:val="001C3ABE"/>
    <w:rsid w:val="001C4004"/>
    <w:rsid w:val="001C4296"/>
    <w:rsid w:val="001C44AD"/>
    <w:rsid w:val="001C50E6"/>
    <w:rsid w:val="001C5C97"/>
    <w:rsid w:val="001D2383"/>
    <w:rsid w:val="001D4F56"/>
    <w:rsid w:val="001D7651"/>
    <w:rsid w:val="001E0127"/>
    <w:rsid w:val="001E0B50"/>
    <w:rsid w:val="001E377E"/>
    <w:rsid w:val="001E4031"/>
    <w:rsid w:val="001E4878"/>
    <w:rsid w:val="001E4D8E"/>
    <w:rsid w:val="001E4EA9"/>
    <w:rsid w:val="001F03D5"/>
    <w:rsid w:val="001F06E6"/>
    <w:rsid w:val="001F0920"/>
    <w:rsid w:val="001F0985"/>
    <w:rsid w:val="001F21BE"/>
    <w:rsid w:val="001F222A"/>
    <w:rsid w:val="001F2559"/>
    <w:rsid w:val="001F3791"/>
    <w:rsid w:val="001F38B6"/>
    <w:rsid w:val="001F3C44"/>
    <w:rsid w:val="001F41F9"/>
    <w:rsid w:val="001F54B3"/>
    <w:rsid w:val="001F552A"/>
    <w:rsid w:val="001F5BAD"/>
    <w:rsid w:val="001F7680"/>
    <w:rsid w:val="001F7864"/>
    <w:rsid w:val="001F7E2C"/>
    <w:rsid w:val="002039F8"/>
    <w:rsid w:val="00203C60"/>
    <w:rsid w:val="00203DDF"/>
    <w:rsid w:val="00204D9A"/>
    <w:rsid w:val="00206F9E"/>
    <w:rsid w:val="0021066C"/>
    <w:rsid w:val="002108D8"/>
    <w:rsid w:val="00210E4D"/>
    <w:rsid w:val="00211504"/>
    <w:rsid w:val="00211F7A"/>
    <w:rsid w:val="00212FCC"/>
    <w:rsid w:val="00214011"/>
    <w:rsid w:val="00217076"/>
    <w:rsid w:val="00217556"/>
    <w:rsid w:val="00220736"/>
    <w:rsid w:val="00220CBD"/>
    <w:rsid w:val="002219D9"/>
    <w:rsid w:val="0022499B"/>
    <w:rsid w:val="00224C95"/>
    <w:rsid w:val="002301D6"/>
    <w:rsid w:val="002309CD"/>
    <w:rsid w:val="00231B08"/>
    <w:rsid w:val="002352E7"/>
    <w:rsid w:val="00235ED5"/>
    <w:rsid w:val="00237261"/>
    <w:rsid w:val="002378C6"/>
    <w:rsid w:val="002403E3"/>
    <w:rsid w:val="00243B7F"/>
    <w:rsid w:val="002453B7"/>
    <w:rsid w:val="00245F6F"/>
    <w:rsid w:val="00246D52"/>
    <w:rsid w:val="00247235"/>
    <w:rsid w:val="002505E8"/>
    <w:rsid w:val="00250C47"/>
    <w:rsid w:val="00251381"/>
    <w:rsid w:val="00253273"/>
    <w:rsid w:val="002538F2"/>
    <w:rsid w:val="0025496A"/>
    <w:rsid w:val="00257904"/>
    <w:rsid w:val="00257EFA"/>
    <w:rsid w:val="0026098F"/>
    <w:rsid w:val="00261C3A"/>
    <w:rsid w:val="0026228C"/>
    <w:rsid w:val="0026410D"/>
    <w:rsid w:val="00264535"/>
    <w:rsid w:val="0026486E"/>
    <w:rsid w:val="0026487A"/>
    <w:rsid w:val="00265A6B"/>
    <w:rsid w:val="00265C4F"/>
    <w:rsid w:val="00265D0F"/>
    <w:rsid w:val="00270D39"/>
    <w:rsid w:val="00273B9D"/>
    <w:rsid w:val="00274246"/>
    <w:rsid w:val="00274A2D"/>
    <w:rsid w:val="00274FC9"/>
    <w:rsid w:val="002779FD"/>
    <w:rsid w:val="002813A2"/>
    <w:rsid w:val="00282604"/>
    <w:rsid w:val="00284510"/>
    <w:rsid w:val="00286398"/>
    <w:rsid w:val="002873EA"/>
    <w:rsid w:val="00290092"/>
    <w:rsid w:val="0029091E"/>
    <w:rsid w:val="002914DD"/>
    <w:rsid w:val="00291A5F"/>
    <w:rsid w:val="00292D74"/>
    <w:rsid w:val="0029373D"/>
    <w:rsid w:val="0029404F"/>
    <w:rsid w:val="00295731"/>
    <w:rsid w:val="002957A1"/>
    <w:rsid w:val="002959B8"/>
    <w:rsid w:val="00295C96"/>
    <w:rsid w:val="00296254"/>
    <w:rsid w:val="002963F5"/>
    <w:rsid w:val="0029689C"/>
    <w:rsid w:val="002A0287"/>
    <w:rsid w:val="002A0515"/>
    <w:rsid w:val="002A08C1"/>
    <w:rsid w:val="002A1620"/>
    <w:rsid w:val="002A2091"/>
    <w:rsid w:val="002A24DB"/>
    <w:rsid w:val="002A4E71"/>
    <w:rsid w:val="002A575B"/>
    <w:rsid w:val="002A71AB"/>
    <w:rsid w:val="002B09BC"/>
    <w:rsid w:val="002B19FD"/>
    <w:rsid w:val="002B1FDF"/>
    <w:rsid w:val="002B27BD"/>
    <w:rsid w:val="002B3370"/>
    <w:rsid w:val="002B33E6"/>
    <w:rsid w:val="002B4524"/>
    <w:rsid w:val="002B61DE"/>
    <w:rsid w:val="002B6C9B"/>
    <w:rsid w:val="002C0F1F"/>
    <w:rsid w:val="002C60EE"/>
    <w:rsid w:val="002C67AA"/>
    <w:rsid w:val="002C72B4"/>
    <w:rsid w:val="002D1564"/>
    <w:rsid w:val="002D4EAD"/>
    <w:rsid w:val="002D6FC1"/>
    <w:rsid w:val="002D74BE"/>
    <w:rsid w:val="002D7DBC"/>
    <w:rsid w:val="002E0FBD"/>
    <w:rsid w:val="002E226D"/>
    <w:rsid w:val="002E4EDF"/>
    <w:rsid w:val="002E526C"/>
    <w:rsid w:val="002E6647"/>
    <w:rsid w:val="002E7093"/>
    <w:rsid w:val="002F100F"/>
    <w:rsid w:val="002F2006"/>
    <w:rsid w:val="002F3F30"/>
    <w:rsid w:val="002F40B2"/>
    <w:rsid w:val="002F461A"/>
    <w:rsid w:val="002F49D9"/>
    <w:rsid w:val="002F54A6"/>
    <w:rsid w:val="002F6343"/>
    <w:rsid w:val="00301B66"/>
    <w:rsid w:val="003040AA"/>
    <w:rsid w:val="00305838"/>
    <w:rsid w:val="003062E2"/>
    <w:rsid w:val="0031067C"/>
    <w:rsid w:val="00315C5E"/>
    <w:rsid w:val="00316707"/>
    <w:rsid w:val="00316817"/>
    <w:rsid w:val="00320184"/>
    <w:rsid w:val="00322AD6"/>
    <w:rsid w:val="0032336B"/>
    <w:rsid w:val="003237B6"/>
    <w:rsid w:val="00325272"/>
    <w:rsid w:val="00325C2E"/>
    <w:rsid w:val="00327A13"/>
    <w:rsid w:val="00330661"/>
    <w:rsid w:val="00331259"/>
    <w:rsid w:val="003322E1"/>
    <w:rsid w:val="0033279C"/>
    <w:rsid w:val="00332BEB"/>
    <w:rsid w:val="00332D04"/>
    <w:rsid w:val="003344EC"/>
    <w:rsid w:val="00335698"/>
    <w:rsid w:val="003400BD"/>
    <w:rsid w:val="00340D40"/>
    <w:rsid w:val="003411FB"/>
    <w:rsid w:val="00341A84"/>
    <w:rsid w:val="00342A05"/>
    <w:rsid w:val="00342A27"/>
    <w:rsid w:val="00345BBF"/>
    <w:rsid w:val="00346A24"/>
    <w:rsid w:val="00347094"/>
    <w:rsid w:val="00347456"/>
    <w:rsid w:val="0035186E"/>
    <w:rsid w:val="0035467B"/>
    <w:rsid w:val="0035579B"/>
    <w:rsid w:val="003618AD"/>
    <w:rsid w:val="00365819"/>
    <w:rsid w:val="00365D67"/>
    <w:rsid w:val="003664D2"/>
    <w:rsid w:val="00367F87"/>
    <w:rsid w:val="00370CE1"/>
    <w:rsid w:val="003719B4"/>
    <w:rsid w:val="00372157"/>
    <w:rsid w:val="003727B9"/>
    <w:rsid w:val="00373296"/>
    <w:rsid w:val="003737D3"/>
    <w:rsid w:val="003748A7"/>
    <w:rsid w:val="00375F1B"/>
    <w:rsid w:val="00376755"/>
    <w:rsid w:val="003821DB"/>
    <w:rsid w:val="0038298F"/>
    <w:rsid w:val="00382D94"/>
    <w:rsid w:val="00382E57"/>
    <w:rsid w:val="00387314"/>
    <w:rsid w:val="00387DE5"/>
    <w:rsid w:val="00390C02"/>
    <w:rsid w:val="00391724"/>
    <w:rsid w:val="003920BB"/>
    <w:rsid w:val="00392C32"/>
    <w:rsid w:val="003A05E1"/>
    <w:rsid w:val="003A07A5"/>
    <w:rsid w:val="003A45A0"/>
    <w:rsid w:val="003A4AA3"/>
    <w:rsid w:val="003A65ED"/>
    <w:rsid w:val="003A77C4"/>
    <w:rsid w:val="003B0648"/>
    <w:rsid w:val="003B2DAA"/>
    <w:rsid w:val="003B36FA"/>
    <w:rsid w:val="003B492B"/>
    <w:rsid w:val="003B5902"/>
    <w:rsid w:val="003B5E4E"/>
    <w:rsid w:val="003B6711"/>
    <w:rsid w:val="003B7D4B"/>
    <w:rsid w:val="003B7F4E"/>
    <w:rsid w:val="003C0FCA"/>
    <w:rsid w:val="003C23AF"/>
    <w:rsid w:val="003C34BD"/>
    <w:rsid w:val="003C4B9E"/>
    <w:rsid w:val="003C52C9"/>
    <w:rsid w:val="003C6A18"/>
    <w:rsid w:val="003C7C25"/>
    <w:rsid w:val="003D460D"/>
    <w:rsid w:val="003D4BDF"/>
    <w:rsid w:val="003D627C"/>
    <w:rsid w:val="003D6B9C"/>
    <w:rsid w:val="003D6CCA"/>
    <w:rsid w:val="003D7052"/>
    <w:rsid w:val="003E0FD8"/>
    <w:rsid w:val="003E2353"/>
    <w:rsid w:val="003E7307"/>
    <w:rsid w:val="003E76E9"/>
    <w:rsid w:val="003E7985"/>
    <w:rsid w:val="003F1434"/>
    <w:rsid w:val="003F176E"/>
    <w:rsid w:val="003F37A5"/>
    <w:rsid w:val="003F5389"/>
    <w:rsid w:val="00401AE9"/>
    <w:rsid w:val="00402D60"/>
    <w:rsid w:val="004036B6"/>
    <w:rsid w:val="00403A80"/>
    <w:rsid w:val="0040604D"/>
    <w:rsid w:val="00406560"/>
    <w:rsid w:val="004066B9"/>
    <w:rsid w:val="004115FF"/>
    <w:rsid w:val="004127AC"/>
    <w:rsid w:val="00412B2C"/>
    <w:rsid w:val="00416408"/>
    <w:rsid w:val="004174D0"/>
    <w:rsid w:val="00422366"/>
    <w:rsid w:val="004225B8"/>
    <w:rsid w:val="00423C2C"/>
    <w:rsid w:val="00424695"/>
    <w:rsid w:val="004249E7"/>
    <w:rsid w:val="00425C97"/>
    <w:rsid w:val="00426411"/>
    <w:rsid w:val="00427114"/>
    <w:rsid w:val="00430772"/>
    <w:rsid w:val="00431FDC"/>
    <w:rsid w:val="00432104"/>
    <w:rsid w:val="0043404E"/>
    <w:rsid w:val="00436A29"/>
    <w:rsid w:val="0043770A"/>
    <w:rsid w:val="00437C92"/>
    <w:rsid w:val="00440C15"/>
    <w:rsid w:val="00442C44"/>
    <w:rsid w:val="004438F6"/>
    <w:rsid w:val="00443C8F"/>
    <w:rsid w:val="00444F57"/>
    <w:rsid w:val="00450530"/>
    <w:rsid w:val="00453058"/>
    <w:rsid w:val="00455269"/>
    <w:rsid w:val="00455BBB"/>
    <w:rsid w:val="00456C57"/>
    <w:rsid w:val="00464465"/>
    <w:rsid w:val="00465663"/>
    <w:rsid w:val="004679FE"/>
    <w:rsid w:val="00471A02"/>
    <w:rsid w:val="00471D03"/>
    <w:rsid w:val="0047207F"/>
    <w:rsid w:val="00472557"/>
    <w:rsid w:val="004748D6"/>
    <w:rsid w:val="00474E51"/>
    <w:rsid w:val="00477625"/>
    <w:rsid w:val="0048110A"/>
    <w:rsid w:val="00481635"/>
    <w:rsid w:val="00481671"/>
    <w:rsid w:val="0048225A"/>
    <w:rsid w:val="004842A4"/>
    <w:rsid w:val="00484814"/>
    <w:rsid w:val="00485FC0"/>
    <w:rsid w:val="00490CBE"/>
    <w:rsid w:val="00491360"/>
    <w:rsid w:val="00492D45"/>
    <w:rsid w:val="00493BAC"/>
    <w:rsid w:val="0049459E"/>
    <w:rsid w:val="00495988"/>
    <w:rsid w:val="004959F9"/>
    <w:rsid w:val="004971FB"/>
    <w:rsid w:val="004A0067"/>
    <w:rsid w:val="004A0AFD"/>
    <w:rsid w:val="004A1949"/>
    <w:rsid w:val="004A1C3C"/>
    <w:rsid w:val="004A2C03"/>
    <w:rsid w:val="004A3251"/>
    <w:rsid w:val="004A4943"/>
    <w:rsid w:val="004B0991"/>
    <w:rsid w:val="004B179E"/>
    <w:rsid w:val="004B4EEB"/>
    <w:rsid w:val="004B52C5"/>
    <w:rsid w:val="004C0310"/>
    <w:rsid w:val="004C03B1"/>
    <w:rsid w:val="004C03B6"/>
    <w:rsid w:val="004C067F"/>
    <w:rsid w:val="004C08FE"/>
    <w:rsid w:val="004C0945"/>
    <w:rsid w:val="004C12AE"/>
    <w:rsid w:val="004C2CB2"/>
    <w:rsid w:val="004C3A64"/>
    <w:rsid w:val="004C3B19"/>
    <w:rsid w:val="004C4793"/>
    <w:rsid w:val="004C6B4F"/>
    <w:rsid w:val="004C6E56"/>
    <w:rsid w:val="004C7903"/>
    <w:rsid w:val="004C7F74"/>
    <w:rsid w:val="004D0658"/>
    <w:rsid w:val="004D0CA9"/>
    <w:rsid w:val="004D16B9"/>
    <w:rsid w:val="004D33CA"/>
    <w:rsid w:val="004D3581"/>
    <w:rsid w:val="004D3A78"/>
    <w:rsid w:val="004D3A98"/>
    <w:rsid w:val="004D4A7D"/>
    <w:rsid w:val="004E0009"/>
    <w:rsid w:val="004E0828"/>
    <w:rsid w:val="004E25C9"/>
    <w:rsid w:val="004E3FE3"/>
    <w:rsid w:val="004E6B4F"/>
    <w:rsid w:val="004E78DB"/>
    <w:rsid w:val="004E7F70"/>
    <w:rsid w:val="004F058B"/>
    <w:rsid w:val="004F1F32"/>
    <w:rsid w:val="004F1FAB"/>
    <w:rsid w:val="004F431A"/>
    <w:rsid w:val="004F50F4"/>
    <w:rsid w:val="004F638B"/>
    <w:rsid w:val="004F6C3F"/>
    <w:rsid w:val="004F7535"/>
    <w:rsid w:val="00500809"/>
    <w:rsid w:val="0050144D"/>
    <w:rsid w:val="0050358E"/>
    <w:rsid w:val="005048E9"/>
    <w:rsid w:val="005065EE"/>
    <w:rsid w:val="005068A3"/>
    <w:rsid w:val="00506C3F"/>
    <w:rsid w:val="00507349"/>
    <w:rsid w:val="00507470"/>
    <w:rsid w:val="0051041F"/>
    <w:rsid w:val="0051314B"/>
    <w:rsid w:val="00514EBB"/>
    <w:rsid w:val="0051512B"/>
    <w:rsid w:val="005153DA"/>
    <w:rsid w:val="00515597"/>
    <w:rsid w:val="00516D1A"/>
    <w:rsid w:val="00520A83"/>
    <w:rsid w:val="005222CE"/>
    <w:rsid w:val="005243AD"/>
    <w:rsid w:val="005244BB"/>
    <w:rsid w:val="005266EF"/>
    <w:rsid w:val="00526AF7"/>
    <w:rsid w:val="005277AA"/>
    <w:rsid w:val="00527920"/>
    <w:rsid w:val="005304E1"/>
    <w:rsid w:val="00530802"/>
    <w:rsid w:val="005315D2"/>
    <w:rsid w:val="005332F1"/>
    <w:rsid w:val="00534A69"/>
    <w:rsid w:val="00537CF7"/>
    <w:rsid w:val="00540C96"/>
    <w:rsid w:val="00542112"/>
    <w:rsid w:val="00544476"/>
    <w:rsid w:val="00544A62"/>
    <w:rsid w:val="00545558"/>
    <w:rsid w:val="0054702C"/>
    <w:rsid w:val="00547E60"/>
    <w:rsid w:val="00551909"/>
    <w:rsid w:val="00551FB4"/>
    <w:rsid w:val="005537CE"/>
    <w:rsid w:val="00553EAE"/>
    <w:rsid w:val="00554F20"/>
    <w:rsid w:val="00556E35"/>
    <w:rsid w:val="005608A0"/>
    <w:rsid w:val="00560CC4"/>
    <w:rsid w:val="00561902"/>
    <w:rsid w:val="00561E62"/>
    <w:rsid w:val="00562455"/>
    <w:rsid w:val="00562468"/>
    <w:rsid w:val="0056474F"/>
    <w:rsid w:val="00564FAC"/>
    <w:rsid w:val="00570C54"/>
    <w:rsid w:val="00571315"/>
    <w:rsid w:val="00572E18"/>
    <w:rsid w:val="00575061"/>
    <w:rsid w:val="0057741E"/>
    <w:rsid w:val="005815BE"/>
    <w:rsid w:val="0058293E"/>
    <w:rsid w:val="005830CB"/>
    <w:rsid w:val="00584E64"/>
    <w:rsid w:val="00590747"/>
    <w:rsid w:val="005914BC"/>
    <w:rsid w:val="0059182F"/>
    <w:rsid w:val="00592110"/>
    <w:rsid w:val="00592B97"/>
    <w:rsid w:val="00594112"/>
    <w:rsid w:val="00595525"/>
    <w:rsid w:val="005966B1"/>
    <w:rsid w:val="00597669"/>
    <w:rsid w:val="005A3FC3"/>
    <w:rsid w:val="005A4733"/>
    <w:rsid w:val="005A7661"/>
    <w:rsid w:val="005A771B"/>
    <w:rsid w:val="005A7EC0"/>
    <w:rsid w:val="005B0C3C"/>
    <w:rsid w:val="005B11DA"/>
    <w:rsid w:val="005B27B2"/>
    <w:rsid w:val="005B3B47"/>
    <w:rsid w:val="005B3B62"/>
    <w:rsid w:val="005B45A3"/>
    <w:rsid w:val="005B47BD"/>
    <w:rsid w:val="005B58D2"/>
    <w:rsid w:val="005B6948"/>
    <w:rsid w:val="005B6F53"/>
    <w:rsid w:val="005C2204"/>
    <w:rsid w:val="005C409E"/>
    <w:rsid w:val="005C5936"/>
    <w:rsid w:val="005D10E3"/>
    <w:rsid w:val="005D18D4"/>
    <w:rsid w:val="005D1C45"/>
    <w:rsid w:val="005D249C"/>
    <w:rsid w:val="005D292A"/>
    <w:rsid w:val="005D32F6"/>
    <w:rsid w:val="005D330A"/>
    <w:rsid w:val="005D3867"/>
    <w:rsid w:val="005D5B20"/>
    <w:rsid w:val="005D5D43"/>
    <w:rsid w:val="005D659A"/>
    <w:rsid w:val="005D6BA8"/>
    <w:rsid w:val="005D7857"/>
    <w:rsid w:val="005D7879"/>
    <w:rsid w:val="005E0149"/>
    <w:rsid w:val="005E075E"/>
    <w:rsid w:val="005E3727"/>
    <w:rsid w:val="005E39E2"/>
    <w:rsid w:val="005E4BDA"/>
    <w:rsid w:val="005E6140"/>
    <w:rsid w:val="005E6B42"/>
    <w:rsid w:val="005E7F28"/>
    <w:rsid w:val="005F002F"/>
    <w:rsid w:val="005F2433"/>
    <w:rsid w:val="005F3A4B"/>
    <w:rsid w:val="005F4027"/>
    <w:rsid w:val="005F4234"/>
    <w:rsid w:val="005F63A9"/>
    <w:rsid w:val="006007F2"/>
    <w:rsid w:val="00600B36"/>
    <w:rsid w:val="00600E5A"/>
    <w:rsid w:val="00603A99"/>
    <w:rsid w:val="00610546"/>
    <w:rsid w:val="00611695"/>
    <w:rsid w:val="0061365F"/>
    <w:rsid w:val="00613F86"/>
    <w:rsid w:val="00613FC0"/>
    <w:rsid w:val="0061442A"/>
    <w:rsid w:val="00616BFA"/>
    <w:rsid w:val="00616D44"/>
    <w:rsid w:val="0062073A"/>
    <w:rsid w:val="006242E9"/>
    <w:rsid w:val="0062477C"/>
    <w:rsid w:val="00625032"/>
    <w:rsid w:val="00625143"/>
    <w:rsid w:val="00632E46"/>
    <w:rsid w:val="006354DF"/>
    <w:rsid w:val="006359EA"/>
    <w:rsid w:val="00635A22"/>
    <w:rsid w:val="00635DC7"/>
    <w:rsid w:val="00637E2E"/>
    <w:rsid w:val="00637F1C"/>
    <w:rsid w:val="00640611"/>
    <w:rsid w:val="00640F43"/>
    <w:rsid w:val="00641DBF"/>
    <w:rsid w:val="0064308D"/>
    <w:rsid w:val="006439CE"/>
    <w:rsid w:val="00643C9B"/>
    <w:rsid w:val="006463B5"/>
    <w:rsid w:val="00646C49"/>
    <w:rsid w:val="006470A0"/>
    <w:rsid w:val="00651007"/>
    <w:rsid w:val="00652D30"/>
    <w:rsid w:val="006537F7"/>
    <w:rsid w:val="00653D4E"/>
    <w:rsid w:val="00655ED9"/>
    <w:rsid w:val="00655F28"/>
    <w:rsid w:val="0065656C"/>
    <w:rsid w:val="00656C18"/>
    <w:rsid w:val="00663A34"/>
    <w:rsid w:val="006644C7"/>
    <w:rsid w:val="00665B17"/>
    <w:rsid w:val="00667FEE"/>
    <w:rsid w:val="006708BC"/>
    <w:rsid w:val="00671C24"/>
    <w:rsid w:val="00671EF3"/>
    <w:rsid w:val="00672329"/>
    <w:rsid w:val="00672684"/>
    <w:rsid w:val="006761DC"/>
    <w:rsid w:val="00680437"/>
    <w:rsid w:val="00680CBC"/>
    <w:rsid w:val="00681960"/>
    <w:rsid w:val="00683EF0"/>
    <w:rsid w:val="00684617"/>
    <w:rsid w:val="00686B41"/>
    <w:rsid w:val="0069188C"/>
    <w:rsid w:val="00694087"/>
    <w:rsid w:val="006942B2"/>
    <w:rsid w:val="00695799"/>
    <w:rsid w:val="006958CF"/>
    <w:rsid w:val="00695BDE"/>
    <w:rsid w:val="006A01B6"/>
    <w:rsid w:val="006A12B8"/>
    <w:rsid w:val="006A1825"/>
    <w:rsid w:val="006A32C7"/>
    <w:rsid w:val="006A558C"/>
    <w:rsid w:val="006B283D"/>
    <w:rsid w:val="006B33B8"/>
    <w:rsid w:val="006B46EF"/>
    <w:rsid w:val="006B5845"/>
    <w:rsid w:val="006B613C"/>
    <w:rsid w:val="006B6618"/>
    <w:rsid w:val="006C09A9"/>
    <w:rsid w:val="006C0E1F"/>
    <w:rsid w:val="006C24B8"/>
    <w:rsid w:val="006C3576"/>
    <w:rsid w:val="006C35E3"/>
    <w:rsid w:val="006C486B"/>
    <w:rsid w:val="006C4D88"/>
    <w:rsid w:val="006C5E41"/>
    <w:rsid w:val="006D00AA"/>
    <w:rsid w:val="006D290D"/>
    <w:rsid w:val="006D56BA"/>
    <w:rsid w:val="006D59CC"/>
    <w:rsid w:val="006D7758"/>
    <w:rsid w:val="006D795C"/>
    <w:rsid w:val="006E1330"/>
    <w:rsid w:val="006E2C26"/>
    <w:rsid w:val="006E3500"/>
    <w:rsid w:val="006F11B5"/>
    <w:rsid w:val="006F131D"/>
    <w:rsid w:val="006F275E"/>
    <w:rsid w:val="006F434B"/>
    <w:rsid w:val="006F4DF6"/>
    <w:rsid w:val="006F6E92"/>
    <w:rsid w:val="006F725A"/>
    <w:rsid w:val="00700BD5"/>
    <w:rsid w:val="00702966"/>
    <w:rsid w:val="00702D78"/>
    <w:rsid w:val="00703413"/>
    <w:rsid w:val="0070579B"/>
    <w:rsid w:val="0070591E"/>
    <w:rsid w:val="00705F68"/>
    <w:rsid w:val="007074DB"/>
    <w:rsid w:val="0071240D"/>
    <w:rsid w:val="00712B12"/>
    <w:rsid w:val="00712B67"/>
    <w:rsid w:val="007161C1"/>
    <w:rsid w:val="00717B11"/>
    <w:rsid w:val="00720169"/>
    <w:rsid w:val="00722702"/>
    <w:rsid w:val="00723CA3"/>
    <w:rsid w:val="00724BAE"/>
    <w:rsid w:val="0072666C"/>
    <w:rsid w:val="0073004F"/>
    <w:rsid w:val="00730DBF"/>
    <w:rsid w:val="00731C06"/>
    <w:rsid w:val="007354FB"/>
    <w:rsid w:val="007359FE"/>
    <w:rsid w:val="007362B2"/>
    <w:rsid w:val="007368C1"/>
    <w:rsid w:val="00736DCB"/>
    <w:rsid w:val="0074239A"/>
    <w:rsid w:val="00743492"/>
    <w:rsid w:val="0074360F"/>
    <w:rsid w:val="00743F7E"/>
    <w:rsid w:val="007449E8"/>
    <w:rsid w:val="007470C6"/>
    <w:rsid w:val="00750DD3"/>
    <w:rsid w:val="00751DC2"/>
    <w:rsid w:val="00751E46"/>
    <w:rsid w:val="0075293E"/>
    <w:rsid w:val="007558B8"/>
    <w:rsid w:val="00757056"/>
    <w:rsid w:val="0075769C"/>
    <w:rsid w:val="00761DED"/>
    <w:rsid w:val="00762190"/>
    <w:rsid w:val="00764290"/>
    <w:rsid w:val="00764D7E"/>
    <w:rsid w:val="00767868"/>
    <w:rsid w:val="0077052A"/>
    <w:rsid w:val="00770BC7"/>
    <w:rsid w:val="00772E63"/>
    <w:rsid w:val="0077329F"/>
    <w:rsid w:val="00774708"/>
    <w:rsid w:val="0077591B"/>
    <w:rsid w:val="007764E5"/>
    <w:rsid w:val="0077793E"/>
    <w:rsid w:val="00780731"/>
    <w:rsid w:val="00780D66"/>
    <w:rsid w:val="00781A57"/>
    <w:rsid w:val="007823C2"/>
    <w:rsid w:val="00783775"/>
    <w:rsid w:val="00786055"/>
    <w:rsid w:val="00786634"/>
    <w:rsid w:val="00787538"/>
    <w:rsid w:val="00787967"/>
    <w:rsid w:val="00791156"/>
    <w:rsid w:val="00791251"/>
    <w:rsid w:val="00792387"/>
    <w:rsid w:val="007926BB"/>
    <w:rsid w:val="00793D38"/>
    <w:rsid w:val="00793D61"/>
    <w:rsid w:val="00793DB9"/>
    <w:rsid w:val="00793F9D"/>
    <w:rsid w:val="007959A4"/>
    <w:rsid w:val="00795C34"/>
    <w:rsid w:val="007974FD"/>
    <w:rsid w:val="007A34AA"/>
    <w:rsid w:val="007A3F5F"/>
    <w:rsid w:val="007A5BD8"/>
    <w:rsid w:val="007A5E1D"/>
    <w:rsid w:val="007A6A70"/>
    <w:rsid w:val="007A72DC"/>
    <w:rsid w:val="007B18A5"/>
    <w:rsid w:val="007B2BBD"/>
    <w:rsid w:val="007B3403"/>
    <w:rsid w:val="007B4269"/>
    <w:rsid w:val="007B5A2D"/>
    <w:rsid w:val="007B76FE"/>
    <w:rsid w:val="007B7F2C"/>
    <w:rsid w:val="007C0BEB"/>
    <w:rsid w:val="007C1380"/>
    <w:rsid w:val="007C29FB"/>
    <w:rsid w:val="007C2CF7"/>
    <w:rsid w:val="007C30BA"/>
    <w:rsid w:val="007C3A15"/>
    <w:rsid w:val="007C43CE"/>
    <w:rsid w:val="007D087E"/>
    <w:rsid w:val="007D3E81"/>
    <w:rsid w:val="007D4A44"/>
    <w:rsid w:val="007D4ACE"/>
    <w:rsid w:val="007D6378"/>
    <w:rsid w:val="007D69E0"/>
    <w:rsid w:val="007E0394"/>
    <w:rsid w:val="007E1CCC"/>
    <w:rsid w:val="007E2BEF"/>
    <w:rsid w:val="007E4405"/>
    <w:rsid w:val="007E4564"/>
    <w:rsid w:val="007E6E38"/>
    <w:rsid w:val="007E7CD1"/>
    <w:rsid w:val="007F0519"/>
    <w:rsid w:val="007F0565"/>
    <w:rsid w:val="007F0CA1"/>
    <w:rsid w:val="007F0D42"/>
    <w:rsid w:val="007F1786"/>
    <w:rsid w:val="007F1EB7"/>
    <w:rsid w:val="007F2A5B"/>
    <w:rsid w:val="007F3253"/>
    <w:rsid w:val="007F6A1C"/>
    <w:rsid w:val="0080118E"/>
    <w:rsid w:val="00801459"/>
    <w:rsid w:val="00801610"/>
    <w:rsid w:val="00801C2E"/>
    <w:rsid w:val="00801E14"/>
    <w:rsid w:val="00801EC5"/>
    <w:rsid w:val="00802010"/>
    <w:rsid w:val="00802152"/>
    <w:rsid w:val="00804914"/>
    <w:rsid w:val="0081105A"/>
    <w:rsid w:val="00813966"/>
    <w:rsid w:val="008159B0"/>
    <w:rsid w:val="00817959"/>
    <w:rsid w:val="00817AF6"/>
    <w:rsid w:val="00822C02"/>
    <w:rsid w:val="00823837"/>
    <w:rsid w:val="0082447C"/>
    <w:rsid w:val="00824565"/>
    <w:rsid w:val="008263F9"/>
    <w:rsid w:val="0082643B"/>
    <w:rsid w:val="00830F16"/>
    <w:rsid w:val="008326BA"/>
    <w:rsid w:val="008334B3"/>
    <w:rsid w:val="0083376D"/>
    <w:rsid w:val="00835E1D"/>
    <w:rsid w:val="00837942"/>
    <w:rsid w:val="00840052"/>
    <w:rsid w:val="0084065D"/>
    <w:rsid w:val="008428D3"/>
    <w:rsid w:val="00843890"/>
    <w:rsid w:val="00844416"/>
    <w:rsid w:val="008450E8"/>
    <w:rsid w:val="00845767"/>
    <w:rsid w:val="008460B2"/>
    <w:rsid w:val="00846CE5"/>
    <w:rsid w:val="00847710"/>
    <w:rsid w:val="00847872"/>
    <w:rsid w:val="00852469"/>
    <w:rsid w:val="00853590"/>
    <w:rsid w:val="0085529D"/>
    <w:rsid w:val="008553D2"/>
    <w:rsid w:val="0085617B"/>
    <w:rsid w:val="008579F1"/>
    <w:rsid w:val="00860E58"/>
    <w:rsid w:val="00861C38"/>
    <w:rsid w:val="00862642"/>
    <w:rsid w:val="00862BED"/>
    <w:rsid w:val="00865AC1"/>
    <w:rsid w:val="00870EC4"/>
    <w:rsid w:val="0087243A"/>
    <w:rsid w:val="00873BBE"/>
    <w:rsid w:val="00875E14"/>
    <w:rsid w:val="00880B55"/>
    <w:rsid w:val="00882AB3"/>
    <w:rsid w:val="00884612"/>
    <w:rsid w:val="008846C2"/>
    <w:rsid w:val="00885125"/>
    <w:rsid w:val="0088754E"/>
    <w:rsid w:val="00887ECC"/>
    <w:rsid w:val="008901AF"/>
    <w:rsid w:val="00893902"/>
    <w:rsid w:val="00893BB6"/>
    <w:rsid w:val="0089454F"/>
    <w:rsid w:val="0089516E"/>
    <w:rsid w:val="008964F2"/>
    <w:rsid w:val="008A0F6D"/>
    <w:rsid w:val="008A1696"/>
    <w:rsid w:val="008A1DB9"/>
    <w:rsid w:val="008A1F2A"/>
    <w:rsid w:val="008A20A5"/>
    <w:rsid w:val="008A3649"/>
    <w:rsid w:val="008A41BF"/>
    <w:rsid w:val="008A5226"/>
    <w:rsid w:val="008A5726"/>
    <w:rsid w:val="008A5A8E"/>
    <w:rsid w:val="008A6AD4"/>
    <w:rsid w:val="008A6BEE"/>
    <w:rsid w:val="008A7751"/>
    <w:rsid w:val="008A7BBD"/>
    <w:rsid w:val="008A7FB9"/>
    <w:rsid w:val="008B0347"/>
    <w:rsid w:val="008B07C7"/>
    <w:rsid w:val="008B0FFF"/>
    <w:rsid w:val="008B101A"/>
    <w:rsid w:val="008B16E3"/>
    <w:rsid w:val="008B208E"/>
    <w:rsid w:val="008B32E0"/>
    <w:rsid w:val="008B6F84"/>
    <w:rsid w:val="008C12CB"/>
    <w:rsid w:val="008C41A5"/>
    <w:rsid w:val="008C47DC"/>
    <w:rsid w:val="008C4BF9"/>
    <w:rsid w:val="008C4D4B"/>
    <w:rsid w:val="008C6044"/>
    <w:rsid w:val="008C6B6B"/>
    <w:rsid w:val="008C6E36"/>
    <w:rsid w:val="008C71F3"/>
    <w:rsid w:val="008C7508"/>
    <w:rsid w:val="008C7C43"/>
    <w:rsid w:val="008D2CB3"/>
    <w:rsid w:val="008D3C0F"/>
    <w:rsid w:val="008D3FA9"/>
    <w:rsid w:val="008D6ECE"/>
    <w:rsid w:val="008D6ECF"/>
    <w:rsid w:val="008E0656"/>
    <w:rsid w:val="008E12C2"/>
    <w:rsid w:val="008E16F4"/>
    <w:rsid w:val="008E1E6A"/>
    <w:rsid w:val="008E36FC"/>
    <w:rsid w:val="008E6FE1"/>
    <w:rsid w:val="008E7D4F"/>
    <w:rsid w:val="008F1100"/>
    <w:rsid w:val="008F2DBC"/>
    <w:rsid w:val="008F4183"/>
    <w:rsid w:val="008F4190"/>
    <w:rsid w:val="008F48A4"/>
    <w:rsid w:val="008F6B6B"/>
    <w:rsid w:val="008F6DDA"/>
    <w:rsid w:val="008F713F"/>
    <w:rsid w:val="008F7C06"/>
    <w:rsid w:val="009005D0"/>
    <w:rsid w:val="00902B35"/>
    <w:rsid w:val="00905BEA"/>
    <w:rsid w:val="00906FD0"/>
    <w:rsid w:val="00907DC6"/>
    <w:rsid w:val="00912545"/>
    <w:rsid w:val="00915FB9"/>
    <w:rsid w:val="00916037"/>
    <w:rsid w:val="0092203C"/>
    <w:rsid w:val="00922D9F"/>
    <w:rsid w:val="00922DB3"/>
    <w:rsid w:val="0092526B"/>
    <w:rsid w:val="00926380"/>
    <w:rsid w:val="00930C1A"/>
    <w:rsid w:val="00935A4D"/>
    <w:rsid w:val="00936735"/>
    <w:rsid w:val="00937FD6"/>
    <w:rsid w:val="00941A66"/>
    <w:rsid w:val="009432DC"/>
    <w:rsid w:val="009439F8"/>
    <w:rsid w:val="00945629"/>
    <w:rsid w:val="00946AE8"/>
    <w:rsid w:val="00950DEE"/>
    <w:rsid w:val="009521AF"/>
    <w:rsid w:val="00956D8A"/>
    <w:rsid w:val="009577E2"/>
    <w:rsid w:val="00960024"/>
    <w:rsid w:val="00961603"/>
    <w:rsid w:val="00961851"/>
    <w:rsid w:val="0096225C"/>
    <w:rsid w:val="00962983"/>
    <w:rsid w:val="00964B81"/>
    <w:rsid w:val="00966998"/>
    <w:rsid w:val="00966CE3"/>
    <w:rsid w:val="00967CA7"/>
    <w:rsid w:val="00967FEB"/>
    <w:rsid w:val="0097107C"/>
    <w:rsid w:val="00973AB9"/>
    <w:rsid w:val="00973C6E"/>
    <w:rsid w:val="00977E20"/>
    <w:rsid w:val="00977F19"/>
    <w:rsid w:val="0098084D"/>
    <w:rsid w:val="00983A15"/>
    <w:rsid w:val="00983C01"/>
    <w:rsid w:val="009856F7"/>
    <w:rsid w:val="009900A6"/>
    <w:rsid w:val="0099038D"/>
    <w:rsid w:val="00990A14"/>
    <w:rsid w:val="00990C79"/>
    <w:rsid w:val="009917F0"/>
    <w:rsid w:val="009930C8"/>
    <w:rsid w:val="00994617"/>
    <w:rsid w:val="009946CF"/>
    <w:rsid w:val="009A007E"/>
    <w:rsid w:val="009A07BC"/>
    <w:rsid w:val="009A1AF1"/>
    <w:rsid w:val="009A1C01"/>
    <w:rsid w:val="009A3AE8"/>
    <w:rsid w:val="009A4A22"/>
    <w:rsid w:val="009A5620"/>
    <w:rsid w:val="009A643C"/>
    <w:rsid w:val="009B0276"/>
    <w:rsid w:val="009B0D78"/>
    <w:rsid w:val="009B4603"/>
    <w:rsid w:val="009B647A"/>
    <w:rsid w:val="009C14D7"/>
    <w:rsid w:val="009C3C83"/>
    <w:rsid w:val="009C3DA4"/>
    <w:rsid w:val="009C4047"/>
    <w:rsid w:val="009C4CB0"/>
    <w:rsid w:val="009C6BFD"/>
    <w:rsid w:val="009C7466"/>
    <w:rsid w:val="009D04B7"/>
    <w:rsid w:val="009D10DD"/>
    <w:rsid w:val="009D1906"/>
    <w:rsid w:val="009D1C94"/>
    <w:rsid w:val="009D253B"/>
    <w:rsid w:val="009D3308"/>
    <w:rsid w:val="009D35DD"/>
    <w:rsid w:val="009D3E9D"/>
    <w:rsid w:val="009D4C95"/>
    <w:rsid w:val="009D5165"/>
    <w:rsid w:val="009E264D"/>
    <w:rsid w:val="009E3431"/>
    <w:rsid w:val="009E4088"/>
    <w:rsid w:val="009E4CBF"/>
    <w:rsid w:val="009E5639"/>
    <w:rsid w:val="009E6B2D"/>
    <w:rsid w:val="009E6B53"/>
    <w:rsid w:val="009E7588"/>
    <w:rsid w:val="009F2B9C"/>
    <w:rsid w:val="009F42A4"/>
    <w:rsid w:val="009F664D"/>
    <w:rsid w:val="00A00D6D"/>
    <w:rsid w:val="00A01B66"/>
    <w:rsid w:val="00A03731"/>
    <w:rsid w:val="00A03A3B"/>
    <w:rsid w:val="00A05CF9"/>
    <w:rsid w:val="00A06CBD"/>
    <w:rsid w:val="00A11325"/>
    <w:rsid w:val="00A11331"/>
    <w:rsid w:val="00A12578"/>
    <w:rsid w:val="00A13BBC"/>
    <w:rsid w:val="00A16192"/>
    <w:rsid w:val="00A16318"/>
    <w:rsid w:val="00A17196"/>
    <w:rsid w:val="00A17921"/>
    <w:rsid w:val="00A17C2E"/>
    <w:rsid w:val="00A20405"/>
    <w:rsid w:val="00A21A4D"/>
    <w:rsid w:val="00A21DEE"/>
    <w:rsid w:val="00A22BE4"/>
    <w:rsid w:val="00A23EAA"/>
    <w:rsid w:val="00A24714"/>
    <w:rsid w:val="00A25E2F"/>
    <w:rsid w:val="00A27A0B"/>
    <w:rsid w:val="00A27E98"/>
    <w:rsid w:val="00A30795"/>
    <w:rsid w:val="00A312A7"/>
    <w:rsid w:val="00A3183A"/>
    <w:rsid w:val="00A3211A"/>
    <w:rsid w:val="00A366AF"/>
    <w:rsid w:val="00A3703F"/>
    <w:rsid w:val="00A3708B"/>
    <w:rsid w:val="00A40027"/>
    <w:rsid w:val="00A4098D"/>
    <w:rsid w:val="00A40F7F"/>
    <w:rsid w:val="00A439AE"/>
    <w:rsid w:val="00A45170"/>
    <w:rsid w:val="00A45DCF"/>
    <w:rsid w:val="00A46599"/>
    <w:rsid w:val="00A47F08"/>
    <w:rsid w:val="00A51CE6"/>
    <w:rsid w:val="00A521E9"/>
    <w:rsid w:val="00A52505"/>
    <w:rsid w:val="00A535BD"/>
    <w:rsid w:val="00A53755"/>
    <w:rsid w:val="00A54D15"/>
    <w:rsid w:val="00A60B0D"/>
    <w:rsid w:val="00A60D95"/>
    <w:rsid w:val="00A6186C"/>
    <w:rsid w:val="00A66974"/>
    <w:rsid w:val="00A700F3"/>
    <w:rsid w:val="00A706E3"/>
    <w:rsid w:val="00A70F42"/>
    <w:rsid w:val="00A72BB4"/>
    <w:rsid w:val="00A737F5"/>
    <w:rsid w:val="00A757C6"/>
    <w:rsid w:val="00A76161"/>
    <w:rsid w:val="00A81EF1"/>
    <w:rsid w:val="00A84934"/>
    <w:rsid w:val="00A91963"/>
    <w:rsid w:val="00A9260A"/>
    <w:rsid w:val="00A932E9"/>
    <w:rsid w:val="00A93C6E"/>
    <w:rsid w:val="00A9464B"/>
    <w:rsid w:val="00A95302"/>
    <w:rsid w:val="00A953A0"/>
    <w:rsid w:val="00A95884"/>
    <w:rsid w:val="00A97BAB"/>
    <w:rsid w:val="00A97BC2"/>
    <w:rsid w:val="00AA1AD8"/>
    <w:rsid w:val="00AA1E7A"/>
    <w:rsid w:val="00AA2CAF"/>
    <w:rsid w:val="00AA3E58"/>
    <w:rsid w:val="00AA444D"/>
    <w:rsid w:val="00AA6CDC"/>
    <w:rsid w:val="00AB0201"/>
    <w:rsid w:val="00AB066B"/>
    <w:rsid w:val="00AB1662"/>
    <w:rsid w:val="00AB1E22"/>
    <w:rsid w:val="00AB1E35"/>
    <w:rsid w:val="00AB2703"/>
    <w:rsid w:val="00AB511C"/>
    <w:rsid w:val="00AB628F"/>
    <w:rsid w:val="00AC12B2"/>
    <w:rsid w:val="00AC13F6"/>
    <w:rsid w:val="00AC2E34"/>
    <w:rsid w:val="00AC510A"/>
    <w:rsid w:val="00AD60DD"/>
    <w:rsid w:val="00AD794C"/>
    <w:rsid w:val="00AE1363"/>
    <w:rsid w:val="00AE1BBE"/>
    <w:rsid w:val="00AE2407"/>
    <w:rsid w:val="00AE2CE9"/>
    <w:rsid w:val="00AE3BA4"/>
    <w:rsid w:val="00AE561A"/>
    <w:rsid w:val="00AE58F7"/>
    <w:rsid w:val="00AE6C16"/>
    <w:rsid w:val="00AE7884"/>
    <w:rsid w:val="00AF0669"/>
    <w:rsid w:val="00AF1DEA"/>
    <w:rsid w:val="00AF2034"/>
    <w:rsid w:val="00AF43F5"/>
    <w:rsid w:val="00AF4E42"/>
    <w:rsid w:val="00AF5AA6"/>
    <w:rsid w:val="00AF626D"/>
    <w:rsid w:val="00B0076D"/>
    <w:rsid w:val="00B00D6E"/>
    <w:rsid w:val="00B01241"/>
    <w:rsid w:val="00B01BCD"/>
    <w:rsid w:val="00B01EC8"/>
    <w:rsid w:val="00B02200"/>
    <w:rsid w:val="00B0397B"/>
    <w:rsid w:val="00B05165"/>
    <w:rsid w:val="00B05DAC"/>
    <w:rsid w:val="00B07939"/>
    <w:rsid w:val="00B07B6E"/>
    <w:rsid w:val="00B10978"/>
    <w:rsid w:val="00B115F0"/>
    <w:rsid w:val="00B124AC"/>
    <w:rsid w:val="00B14B42"/>
    <w:rsid w:val="00B17C39"/>
    <w:rsid w:val="00B223E1"/>
    <w:rsid w:val="00B2254C"/>
    <w:rsid w:val="00B233D2"/>
    <w:rsid w:val="00B234F3"/>
    <w:rsid w:val="00B2358D"/>
    <w:rsid w:val="00B23E9F"/>
    <w:rsid w:val="00B24C18"/>
    <w:rsid w:val="00B25CEB"/>
    <w:rsid w:val="00B279B8"/>
    <w:rsid w:val="00B27E9A"/>
    <w:rsid w:val="00B31EB3"/>
    <w:rsid w:val="00B33747"/>
    <w:rsid w:val="00B33A4F"/>
    <w:rsid w:val="00B33B82"/>
    <w:rsid w:val="00B347C5"/>
    <w:rsid w:val="00B350B3"/>
    <w:rsid w:val="00B35A16"/>
    <w:rsid w:val="00B3660C"/>
    <w:rsid w:val="00B36A38"/>
    <w:rsid w:val="00B37127"/>
    <w:rsid w:val="00B37656"/>
    <w:rsid w:val="00B37CA0"/>
    <w:rsid w:val="00B411A1"/>
    <w:rsid w:val="00B42738"/>
    <w:rsid w:val="00B4290D"/>
    <w:rsid w:val="00B42F66"/>
    <w:rsid w:val="00B43FC8"/>
    <w:rsid w:val="00B4436E"/>
    <w:rsid w:val="00B45099"/>
    <w:rsid w:val="00B50B0E"/>
    <w:rsid w:val="00B51971"/>
    <w:rsid w:val="00B51AA7"/>
    <w:rsid w:val="00B5260F"/>
    <w:rsid w:val="00B52AB9"/>
    <w:rsid w:val="00B55713"/>
    <w:rsid w:val="00B55B83"/>
    <w:rsid w:val="00B56743"/>
    <w:rsid w:val="00B61B93"/>
    <w:rsid w:val="00B64167"/>
    <w:rsid w:val="00B70974"/>
    <w:rsid w:val="00B71474"/>
    <w:rsid w:val="00B71EAA"/>
    <w:rsid w:val="00B728E1"/>
    <w:rsid w:val="00B7515F"/>
    <w:rsid w:val="00B75F11"/>
    <w:rsid w:val="00B7763F"/>
    <w:rsid w:val="00B77949"/>
    <w:rsid w:val="00B77BC1"/>
    <w:rsid w:val="00B813EE"/>
    <w:rsid w:val="00B822B1"/>
    <w:rsid w:val="00B82C5D"/>
    <w:rsid w:val="00B83BB0"/>
    <w:rsid w:val="00B83EE6"/>
    <w:rsid w:val="00B85053"/>
    <w:rsid w:val="00B855EA"/>
    <w:rsid w:val="00B86C63"/>
    <w:rsid w:val="00B8775C"/>
    <w:rsid w:val="00B92060"/>
    <w:rsid w:val="00B92324"/>
    <w:rsid w:val="00B93E33"/>
    <w:rsid w:val="00B953B6"/>
    <w:rsid w:val="00B95C64"/>
    <w:rsid w:val="00BA0551"/>
    <w:rsid w:val="00BA3539"/>
    <w:rsid w:val="00BA5304"/>
    <w:rsid w:val="00BA6AA4"/>
    <w:rsid w:val="00BA6FE7"/>
    <w:rsid w:val="00BA7966"/>
    <w:rsid w:val="00BB08E6"/>
    <w:rsid w:val="00BB1384"/>
    <w:rsid w:val="00BB2204"/>
    <w:rsid w:val="00BB3A95"/>
    <w:rsid w:val="00BB4D3B"/>
    <w:rsid w:val="00BB5F04"/>
    <w:rsid w:val="00BB7DB5"/>
    <w:rsid w:val="00BC11DB"/>
    <w:rsid w:val="00BC32E3"/>
    <w:rsid w:val="00BC41F5"/>
    <w:rsid w:val="00BC572F"/>
    <w:rsid w:val="00BC59C1"/>
    <w:rsid w:val="00BC649D"/>
    <w:rsid w:val="00BC6518"/>
    <w:rsid w:val="00BD05D3"/>
    <w:rsid w:val="00BD3651"/>
    <w:rsid w:val="00BD441A"/>
    <w:rsid w:val="00BD5CAC"/>
    <w:rsid w:val="00BE033D"/>
    <w:rsid w:val="00BE09DA"/>
    <w:rsid w:val="00BE635E"/>
    <w:rsid w:val="00BE65A2"/>
    <w:rsid w:val="00BE677C"/>
    <w:rsid w:val="00BE7A53"/>
    <w:rsid w:val="00BF09B5"/>
    <w:rsid w:val="00BF1A09"/>
    <w:rsid w:val="00BF29E1"/>
    <w:rsid w:val="00BF3B1F"/>
    <w:rsid w:val="00BF4504"/>
    <w:rsid w:val="00BF691C"/>
    <w:rsid w:val="00C01AFA"/>
    <w:rsid w:val="00C026C1"/>
    <w:rsid w:val="00C03983"/>
    <w:rsid w:val="00C0411C"/>
    <w:rsid w:val="00C055B4"/>
    <w:rsid w:val="00C07276"/>
    <w:rsid w:val="00C116F4"/>
    <w:rsid w:val="00C132A8"/>
    <w:rsid w:val="00C1399E"/>
    <w:rsid w:val="00C14D19"/>
    <w:rsid w:val="00C1591A"/>
    <w:rsid w:val="00C16DC7"/>
    <w:rsid w:val="00C1764E"/>
    <w:rsid w:val="00C20ADC"/>
    <w:rsid w:val="00C21AFF"/>
    <w:rsid w:val="00C22F45"/>
    <w:rsid w:val="00C2356E"/>
    <w:rsid w:val="00C2453D"/>
    <w:rsid w:val="00C26AA5"/>
    <w:rsid w:val="00C26C1D"/>
    <w:rsid w:val="00C30EB1"/>
    <w:rsid w:val="00C31512"/>
    <w:rsid w:val="00C334A1"/>
    <w:rsid w:val="00C348B0"/>
    <w:rsid w:val="00C4170C"/>
    <w:rsid w:val="00C417BC"/>
    <w:rsid w:val="00C41C70"/>
    <w:rsid w:val="00C4202F"/>
    <w:rsid w:val="00C456DD"/>
    <w:rsid w:val="00C458EC"/>
    <w:rsid w:val="00C477BA"/>
    <w:rsid w:val="00C513BC"/>
    <w:rsid w:val="00C51920"/>
    <w:rsid w:val="00C51990"/>
    <w:rsid w:val="00C51AA5"/>
    <w:rsid w:val="00C5394C"/>
    <w:rsid w:val="00C549F7"/>
    <w:rsid w:val="00C55699"/>
    <w:rsid w:val="00C56B32"/>
    <w:rsid w:val="00C6053E"/>
    <w:rsid w:val="00C61187"/>
    <w:rsid w:val="00C61205"/>
    <w:rsid w:val="00C61DE2"/>
    <w:rsid w:val="00C62E8E"/>
    <w:rsid w:val="00C636F2"/>
    <w:rsid w:val="00C64817"/>
    <w:rsid w:val="00C649CE"/>
    <w:rsid w:val="00C65E28"/>
    <w:rsid w:val="00C70407"/>
    <w:rsid w:val="00C70C66"/>
    <w:rsid w:val="00C72A00"/>
    <w:rsid w:val="00C72B89"/>
    <w:rsid w:val="00C7334C"/>
    <w:rsid w:val="00C7615B"/>
    <w:rsid w:val="00C77C4F"/>
    <w:rsid w:val="00C80083"/>
    <w:rsid w:val="00C80551"/>
    <w:rsid w:val="00C81489"/>
    <w:rsid w:val="00C81943"/>
    <w:rsid w:val="00C84355"/>
    <w:rsid w:val="00C84518"/>
    <w:rsid w:val="00C849CB"/>
    <w:rsid w:val="00C854E6"/>
    <w:rsid w:val="00C85FA6"/>
    <w:rsid w:val="00C9131D"/>
    <w:rsid w:val="00C94E5E"/>
    <w:rsid w:val="00C96B02"/>
    <w:rsid w:val="00C97C38"/>
    <w:rsid w:val="00CA2D26"/>
    <w:rsid w:val="00CA44A9"/>
    <w:rsid w:val="00CA4D07"/>
    <w:rsid w:val="00CA5D5D"/>
    <w:rsid w:val="00CA60F9"/>
    <w:rsid w:val="00CA772F"/>
    <w:rsid w:val="00CB0212"/>
    <w:rsid w:val="00CB25B4"/>
    <w:rsid w:val="00CB3679"/>
    <w:rsid w:val="00CB4404"/>
    <w:rsid w:val="00CB4AB0"/>
    <w:rsid w:val="00CB5174"/>
    <w:rsid w:val="00CB797C"/>
    <w:rsid w:val="00CC03D0"/>
    <w:rsid w:val="00CC3135"/>
    <w:rsid w:val="00CC3BA0"/>
    <w:rsid w:val="00CC5980"/>
    <w:rsid w:val="00CC5FFD"/>
    <w:rsid w:val="00CD076C"/>
    <w:rsid w:val="00CD0CF5"/>
    <w:rsid w:val="00CD2B51"/>
    <w:rsid w:val="00CD37EB"/>
    <w:rsid w:val="00CD4073"/>
    <w:rsid w:val="00CD413A"/>
    <w:rsid w:val="00CE0E41"/>
    <w:rsid w:val="00CE3BDB"/>
    <w:rsid w:val="00CE40EB"/>
    <w:rsid w:val="00CE4189"/>
    <w:rsid w:val="00CE49E3"/>
    <w:rsid w:val="00CE4DEA"/>
    <w:rsid w:val="00CE52FD"/>
    <w:rsid w:val="00CE68EA"/>
    <w:rsid w:val="00CE7DF5"/>
    <w:rsid w:val="00CF094F"/>
    <w:rsid w:val="00CF19C6"/>
    <w:rsid w:val="00CF216E"/>
    <w:rsid w:val="00CF443C"/>
    <w:rsid w:val="00CF528E"/>
    <w:rsid w:val="00CF6568"/>
    <w:rsid w:val="00CF7642"/>
    <w:rsid w:val="00D002EA"/>
    <w:rsid w:val="00D02322"/>
    <w:rsid w:val="00D02937"/>
    <w:rsid w:val="00D02C60"/>
    <w:rsid w:val="00D02FE4"/>
    <w:rsid w:val="00D03E18"/>
    <w:rsid w:val="00D0423F"/>
    <w:rsid w:val="00D05041"/>
    <w:rsid w:val="00D05BD6"/>
    <w:rsid w:val="00D05D2E"/>
    <w:rsid w:val="00D068D5"/>
    <w:rsid w:val="00D079A1"/>
    <w:rsid w:val="00D079F5"/>
    <w:rsid w:val="00D113F7"/>
    <w:rsid w:val="00D128A6"/>
    <w:rsid w:val="00D13590"/>
    <w:rsid w:val="00D146D7"/>
    <w:rsid w:val="00D14910"/>
    <w:rsid w:val="00D209D6"/>
    <w:rsid w:val="00D21B02"/>
    <w:rsid w:val="00D22724"/>
    <w:rsid w:val="00D257D9"/>
    <w:rsid w:val="00D25E91"/>
    <w:rsid w:val="00D26049"/>
    <w:rsid w:val="00D26909"/>
    <w:rsid w:val="00D27CBC"/>
    <w:rsid w:val="00D34EAD"/>
    <w:rsid w:val="00D37424"/>
    <w:rsid w:val="00D37783"/>
    <w:rsid w:val="00D40577"/>
    <w:rsid w:val="00D43A69"/>
    <w:rsid w:val="00D45CFC"/>
    <w:rsid w:val="00D468AB"/>
    <w:rsid w:val="00D46CA6"/>
    <w:rsid w:val="00D47309"/>
    <w:rsid w:val="00D47AEC"/>
    <w:rsid w:val="00D51025"/>
    <w:rsid w:val="00D529D2"/>
    <w:rsid w:val="00D5389B"/>
    <w:rsid w:val="00D53EB0"/>
    <w:rsid w:val="00D54ED0"/>
    <w:rsid w:val="00D56C37"/>
    <w:rsid w:val="00D56F3A"/>
    <w:rsid w:val="00D61924"/>
    <w:rsid w:val="00D64FFA"/>
    <w:rsid w:val="00D663ED"/>
    <w:rsid w:val="00D67340"/>
    <w:rsid w:val="00D67984"/>
    <w:rsid w:val="00D67D15"/>
    <w:rsid w:val="00D67DCA"/>
    <w:rsid w:val="00D704B3"/>
    <w:rsid w:val="00D70A13"/>
    <w:rsid w:val="00D71AC6"/>
    <w:rsid w:val="00D7280B"/>
    <w:rsid w:val="00D755AA"/>
    <w:rsid w:val="00D7643A"/>
    <w:rsid w:val="00D7725D"/>
    <w:rsid w:val="00D80160"/>
    <w:rsid w:val="00D808DE"/>
    <w:rsid w:val="00D81DAE"/>
    <w:rsid w:val="00D853F5"/>
    <w:rsid w:val="00D86461"/>
    <w:rsid w:val="00D86E4C"/>
    <w:rsid w:val="00D90872"/>
    <w:rsid w:val="00D90F6F"/>
    <w:rsid w:val="00D95E30"/>
    <w:rsid w:val="00D96E38"/>
    <w:rsid w:val="00DA26CB"/>
    <w:rsid w:val="00DA48E0"/>
    <w:rsid w:val="00DA6B2D"/>
    <w:rsid w:val="00DA76E3"/>
    <w:rsid w:val="00DB1BB8"/>
    <w:rsid w:val="00DB1EF3"/>
    <w:rsid w:val="00DB2E02"/>
    <w:rsid w:val="00DB4C95"/>
    <w:rsid w:val="00DB4DAF"/>
    <w:rsid w:val="00DB4DC3"/>
    <w:rsid w:val="00DB522C"/>
    <w:rsid w:val="00DB71B1"/>
    <w:rsid w:val="00DC11B2"/>
    <w:rsid w:val="00DC139C"/>
    <w:rsid w:val="00DC1D2D"/>
    <w:rsid w:val="00DC20BD"/>
    <w:rsid w:val="00DC29A9"/>
    <w:rsid w:val="00DC6A02"/>
    <w:rsid w:val="00DC7D6C"/>
    <w:rsid w:val="00DD0ADF"/>
    <w:rsid w:val="00DD10B0"/>
    <w:rsid w:val="00DD1BB6"/>
    <w:rsid w:val="00DD1EF8"/>
    <w:rsid w:val="00DD2DB7"/>
    <w:rsid w:val="00DD32D1"/>
    <w:rsid w:val="00DD3D9F"/>
    <w:rsid w:val="00DD49D2"/>
    <w:rsid w:val="00DD5BDC"/>
    <w:rsid w:val="00DD5CB4"/>
    <w:rsid w:val="00DD6325"/>
    <w:rsid w:val="00DD6345"/>
    <w:rsid w:val="00DE08BF"/>
    <w:rsid w:val="00DE0BC0"/>
    <w:rsid w:val="00DE0CD0"/>
    <w:rsid w:val="00DE1247"/>
    <w:rsid w:val="00DE1483"/>
    <w:rsid w:val="00DE1A5D"/>
    <w:rsid w:val="00DE1F2C"/>
    <w:rsid w:val="00DE321C"/>
    <w:rsid w:val="00DE36A7"/>
    <w:rsid w:val="00DE5859"/>
    <w:rsid w:val="00DE62A6"/>
    <w:rsid w:val="00DE6D40"/>
    <w:rsid w:val="00DF082A"/>
    <w:rsid w:val="00DF24D5"/>
    <w:rsid w:val="00DF53E6"/>
    <w:rsid w:val="00DF5B03"/>
    <w:rsid w:val="00DF5D1F"/>
    <w:rsid w:val="00DF73FD"/>
    <w:rsid w:val="00E01701"/>
    <w:rsid w:val="00E02AA7"/>
    <w:rsid w:val="00E05204"/>
    <w:rsid w:val="00E074F6"/>
    <w:rsid w:val="00E07613"/>
    <w:rsid w:val="00E078A9"/>
    <w:rsid w:val="00E07AEF"/>
    <w:rsid w:val="00E10115"/>
    <w:rsid w:val="00E11EF5"/>
    <w:rsid w:val="00E1261D"/>
    <w:rsid w:val="00E12FF1"/>
    <w:rsid w:val="00E13119"/>
    <w:rsid w:val="00E13FDD"/>
    <w:rsid w:val="00E14053"/>
    <w:rsid w:val="00E147D3"/>
    <w:rsid w:val="00E1492B"/>
    <w:rsid w:val="00E155AB"/>
    <w:rsid w:val="00E17B5E"/>
    <w:rsid w:val="00E216E0"/>
    <w:rsid w:val="00E22838"/>
    <w:rsid w:val="00E23238"/>
    <w:rsid w:val="00E23B0F"/>
    <w:rsid w:val="00E251C6"/>
    <w:rsid w:val="00E259B3"/>
    <w:rsid w:val="00E263EA"/>
    <w:rsid w:val="00E27D58"/>
    <w:rsid w:val="00E31C93"/>
    <w:rsid w:val="00E31DB3"/>
    <w:rsid w:val="00E31F2C"/>
    <w:rsid w:val="00E323BC"/>
    <w:rsid w:val="00E33681"/>
    <w:rsid w:val="00E36E2F"/>
    <w:rsid w:val="00E40009"/>
    <w:rsid w:val="00E41F0A"/>
    <w:rsid w:val="00E50088"/>
    <w:rsid w:val="00E506E3"/>
    <w:rsid w:val="00E51B5D"/>
    <w:rsid w:val="00E53E59"/>
    <w:rsid w:val="00E54031"/>
    <w:rsid w:val="00E54CC1"/>
    <w:rsid w:val="00E55DE4"/>
    <w:rsid w:val="00E579A7"/>
    <w:rsid w:val="00E60FC1"/>
    <w:rsid w:val="00E61B2A"/>
    <w:rsid w:val="00E62C3D"/>
    <w:rsid w:val="00E64C51"/>
    <w:rsid w:val="00E70FFD"/>
    <w:rsid w:val="00E71CB0"/>
    <w:rsid w:val="00E72306"/>
    <w:rsid w:val="00E7382F"/>
    <w:rsid w:val="00E738F4"/>
    <w:rsid w:val="00E73DE2"/>
    <w:rsid w:val="00E7415F"/>
    <w:rsid w:val="00E74195"/>
    <w:rsid w:val="00E74D19"/>
    <w:rsid w:val="00E77194"/>
    <w:rsid w:val="00E818A6"/>
    <w:rsid w:val="00E82B65"/>
    <w:rsid w:val="00E848C8"/>
    <w:rsid w:val="00E8535E"/>
    <w:rsid w:val="00E85A50"/>
    <w:rsid w:val="00E8715F"/>
    <w:rsid w:val="00E872E3"/>
    <w:rsid w:val="00E9142E"/>
    <w:rsid w:val="00E91651"/>
    <w:rsid w:val="00E93641"/>
    <w:rsid w:val="00E978BD"/>
    <w:rsid w:val="00E97B2F"/>
    <w:rsid w:val="00EA01AC"/>
    <w:rsid w:val="00EA16D9"/>
    <w:rsid w:val="00EA2B25"/>
    <w:rsid w:val="00EA3AE7"/>
    <w:rsid w:val="00EA3C75"/>
    <w:rsid w:val="00EA4C5B"/>
    <w:rsid w:val="00EA6CA3"/>
    <w:rsid w:val="00EA7912"/>
    <w:rsid w:val="00EB0FA0"/>
    <w:rsid w:val="00EB1D0B"/>
    <w:rsid w:val="00EB5007"/>
    <w:rsid w:val="00EB5A19"/>
    <w:rsid w:val="00EB5A8C"/>
    <w:rsid w:val="00EB6FD1"/>
    <w:rsid w:val="00EB74E5"/>
    <w:rsid w:val="00EC004C"/>
    <w:rsid w:val="00EC0BA8"/>
    <w:rsid w:val="00EC317F"/>
    <w:rsid w:val="00EC53F7"/>
    <w:rsid w:val="00EC5B61"/>
    <w:rsid w:val="00EC65DE"/>
    <w:rsid w:val="00EC7812"/>
    <w:rsid w:val="00ED1796"/>
    <w:rsid w:val="00ED17A7"/>
    <w:rsid w:val="00ED3A57"/>
    <w:rsid w:val="00ED6567"/>
    <w:rsid w:val="00EE246C"/>
    <w:rsid w:val="00EE4525"/>
    <w:rsid w:val="00EE49BB"/>
    <w:rsid w:val="00EE7DBE"/>
    <w:rsid w:val="00EF01F9"/>
    <w:rsid w:val="00EF2C7A"/>
    <w:rsid w:val="00EF34D4"/>
    <w:rsid w:val="00EF3B32"/>
    <w:rsid w:val="00EF6290"/>
    <w:rsid w:val="00EF6A97"/>
    <w:rsid w:val="00EF6F16"/>
    <w:rsid w:val="00F00883"/>
    <w:rsid w:val="00F00AB1"/>
    <w:rsid w:val="00F02E7A"/>
    <w:rsid w:val="00F0443F"/>
    <w:rsid w:val="00F0611E"/>
    <w:rsid w:val="00F06FDF"/>
    <w:rsid w:val="00F07ABD"/>
    <w:rsid w:val="00F10992"/>
    <w:rsid w:val="00F10EE2"/>
    <w:rsid w:val="00F1110A"/>
    <w:rsid w:val="00F17820"/>
    <w:rsid w:val="00F21CC6"/>
    <w:rsid w:val="00F22FEE"/>
    <w:rsid w:val="00F26C5B"/>
    <w:rsid w:val="00F309FA"/>
    <w:rsid w:val="00F3178C"/>
    <w:rsid w:val="00F31837"/>
    <w:rsid w:val="00F32B97"/>
    <w:rsid w:val="00F32D3F"/>
    <w:rsid w:val="00F32D85"/>
    <w:rsid w:val="00F332F2"/>
    <w:rsid w:val="00F339E4"/>
    <w:rsid w:val="00F33C5A"/>
    <w:rsid w:val="00F34604"/>
    <w:rsid w:val="00F34D51"/>
    <w:rsid w:val="00F35864"/>
    <w:rsid w:val="00F3600D"/>
    <w:rsid w:val="00F37164"/>
    <w:rsid w:val="00F40152"/>
    <w:rsid w:val="00F402B9"/>
    <w:rsid w:val="00F40562"/>
    <w:rsid w:val="00F40DDD"/>
    <w:rsid w:val="00F446F4"/>
    <w:rsid w:val="00F44754"/>
    <w:rsid w:val="00F51E54"/>
    <w:rsid w:val="00F52402"/>
    <w:rsid w:val="00F541C2"/>
    <w:rsid w:val="00F55BFF"/>
    <w:rsid w:val="00F60EBD"/>
    <w:rsid w:val="00F612B9"/>
    <w:rsid w:val="00F619AE"/>
    <w:rsid w:val="00F63871"/>
    <w:rsid w:val="00F63D2E"/>
    <w:rsid w:val="00F641F7"/>
    <w:rsid w:val="00F670A6"/>
    <w:rsid w:val="00F67233"/>
    <w:rsid w:val="00F7446C"/>
    <w:rsid w:val="00F765A7"/>
    <w:rsid w:val="00F76A26"/>
    <w:rsid w:val="00F77C11"/>
    <w:rsid w:val="00F80021"/>
    <w:rsid w:val="00F8034D"/>
    <w:rsid w:val="00F8179F"/>
    <w:rsid w:val="00F823BB"/>
    <w:rsid w:val="00F82821"/>
    <w:rsid w:val="00F83712"/>
    <w:rsid w:val="00F85E35"/>
    <w:rsid w:val="00F930B6"/>
    <w:rsid w:val="00F93F2B"/>
    <w:rsid w:val="00F9633E"/>
    <w:rsid w:val="00F96D23"/>
    <w:rsid w:val="00FA1418"/>
    <w:rsid w:val="00FA2A39"/>
    <w:rsid w:val="00FA3649"/>
    <w:rsid w:val="00FA650E"/>
    <w:rsid w:val="00FA72D9"/>
    <w:rsid w:val="00FB19FD"/>
    <w:rsid w:val="00FB23AA"/>
    <w:rsid w:val="00FB23B6"/>
    <w:rsid w:val="00FB2A54"/>
    <w:rsid w:val="00FB31F6"/>
    <w:rsid w:val="00FB3A2A"/>
    <w:rsid w:val="00FB3C6F"/>
    <w:rsid w:val="00FB793B"/>
    <w:rsid w:val="00FC0AC1"/>
    <w:rsid w:val="00FC1212"/>
    <w:rsid w:val="00FC1FA7"/>
    <w:rsid w:val="00FC491A"/>
    <w:rsid w:val="00FC788F"/>
    <w:rsid w:val="00FC7B0D"/>
    <w:rsid w:val="00FD05AB"/>
    <w:rsid w:val="00FD28F3"/>
    <w:rsid w:val="00FD35D4"/>
    <w:rsid w:val="00FD36EC"/>
    <w:rsid w:val="00FD4564"/>
    <w:rsid w:val="00FD696E"/>
    <w:rsid w:val="00FD6C74"/>
    <w:rsid w:val="00FD6CAE"/>
    <w:rsid w:val="00FE1797"/>
    <w:rsid w:val="00FE1C81"/>
    <w:rsid w:val="00FE2837"/>
    <w:rsid w:val="00FE4DC9"/>
    <w:rsid w:val="00FE6049"/>
    <w:rsid w:val="00FE7D57"/>
    <w:rsid w:val="00FF20D9"/>
    <w:rsid w:val="00FF25FE"/>
    <w:rsid w:val="00FF3763"/>
    <w:rsid w:val="00FF52A8"/>
    <w:rsid w:val="00FF5710"/>
    <w:rsid w:val="00FF5824"/>
    <w:rsid w:val="00FF7C87"/>
  </w:rsids>
  <m:mathPr>
    <m:mathFont m:val="Cambria Math"/>
    <m:brkBin m:val="before"/>
    <m:brkBinSub m:val="--"/>
    <m:smallFrac/>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A5D"/>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uiPriority w:val="99"/>
    <w:qFormat/>
    <w:rsid w:val="00D02FE4"/>
    <w:rPr>
      <w:rFonts w:ascii="Verdana" w:hAnsi="Verdana" w:cs="Times New Roman"/>
      <w:bCs/>
      <w:sz w:val="20"/>
      <w:u w:val="none"/>
    </w:rPr>
  </w:style>
  <w:style w:type="character" w:customStyle="1" w:styleId="InstructionsTextChar">
    <w:name w:val="Instructions Text Char"/>
    <w:link w:val="InstructionsText"/>
    <w:locked/>
    <w:rsid w:val="001B5CC0"/>
    <w:rPr>
      <w:szCs w:val="17"/>
      <w:u w:val="single"/>
      <w:lang w:val="en-GB" w:eastAsia="de-DE" w:bidi="ar-SA"/>
    </w:rPr>
  </w:style>
  <w:style w:type="paragraph" w:customStyle="1" w:styleId="InstructionsText2">
    <w:name w:val="Instructions Text 2"/>
    <w:basedOn w:val="InstructionsText"/>
    <w:qFormat/>
    <w:rsid w:val="00D02FE4"/>
    <w:pPr>
      <w:numPr>
        <w:numId w:val="28"/>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3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3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3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41"/>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 w:type="paragraph" w:customStyle="1" w:styleId="CM15">
    <w:name w:val="CM1+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paragraph" w:customStyle="1" w:styleId="CM35">
    <w:name w:val="CM3+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table" w:styleId="TableGrid">
    <w:name w:val="Table Grid"/>
    <w:basedOn w:val="TableNormal"/>
    <w:uiPriority w:val="59"/>
    <w:rsid w:val="00E05204"/>
    <w:rPr>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E1A5D"/>
    <w:pPr>
      <w:spacing w:before="120" w:after="120"/>
      <w:jc w:val="both"/>
    </w:pPr>
    <w:rPr>
      <w:rFonts w:ascii="Verdana" w:hAnsi="Verdana"/>
      <w:szCs w:val="24"/>
      <w:lang w:val="en-GB" w:eastAsia="en-US"/>
    </w:rPr>
  </w:style>
  <w:style w:type="paragraph" w:styleId="Heading2">
    <w:name w:val="heading 2"/>
    <w:basedOn w:val="Normal"/>
    <w:next w:val="Normal"/>
    <w:link w:val="Heading2Char"/>
    <w:autoRedefine/>
    <w:qFormat/>
    <w:rsid w:val="00D02FE4"/>
    <w:pPr>
      <w:keepNext/>
      <w:spacing w:before="240"/>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ußnote, Char,Footnote Text Char Char,Footnote,FSR footnote,lábléc,Carattere1,Footnote Text Char1 Char,Footnote Text Char2 Char Char Char,Footnote Text Char1 Char Char Char Char,Footnote Text Char Char Char Char Char Char,fn,f"/>
    <w:basedOn w:val="Normal"/>
    <w:link w:val="FootnoteTextChar"/>
    <w:rsid w:val="00D02FE4"/>
    <w:pPr>
      <w:spacing w:line="180" w:lineRule="exact"/>
      <w:ind w:left="142" w:hanging="142"/>
    </w:pPr>
    <w:rPr>
      <w:sz w:val="16"/>
      <w:szCs w:val="16"/>
    </w:rPr>
  </w:style>
  <w:style w:type="character" w:customStyle="1" w:styleId="FootnoteTextChar">
    <w:name w:val="Footnote Text Char"/>
    <w:aliases w:val="Fußnote Char1, Char Char,Footnote Text Char Char Char,Footnote Char,FSR footnote Char,lábléc Char,Carattere1 Char,Footnote Text Char1 Char Char,Footnote Text Char2 Char Char Char Char,Footnote Text Char1 Char Char Char Char Char"/>
    <w:link w:val="FootnoteText"/>
    <w:rsid w:val="00D02FE4"/>
    <w:rPr>
      <w:rFonts w:ascii="Verdana" w:hAnsi="Verdana"/>
      <w:sz w:val="16"/>
      <w:szCs w:val="16"/>
      <w:lang w:val="en-GB" w:eastAsia="en-US" w:bidi="ar-SA"/>
    </w:rPr>
  </w:style>
  <w:style w:type="character" w:styleId="FootnoteReference">
    <w:name w:val="footnote reference"/>
    <w:rsid w:val="00D02FE4"/>
    <w:rPr>
      <w:rFonts w:ascii="Arial" w:hAnsi="Arial"/>
      <w:dstrike w:val="0"/>
      <w:kern w:val="0"/>
      <w:position w:val="4"/>
      <w:sz w:val="12"/>
      <w:szCs w:val="12"/>
      <w:vertAlign w:val="baseline"/>
    </w:rPr>
  </w:style>
  <w:style w:type="character" w:customStyle="1" w:styleId="Heading2Char">
    <w:name w:val="Heading 2 Char"/>
    <w:link w:val="Heading2"/>
    <w:rsid w:val="00D02FE4"/>
    <w:rPr>
      <w:rFonts w:ascii="Verdana" w:hAnsi="Verdana"/>
      <w:b/>
      <w:sz w:val="24"/>
      <w:szCs w:val="24"/>
      <w:lang w:val="en-GB" w:eastAsia="en-US" w:bidi="ar-SA"/>
    </w:rPr>
  </w:style>
  <w:style w:type="paragraph" w:customStyle="1" w:styleId="Instructionsberschrift2">
    <w:name w:val="Instructions Überschrift 2"/>
    <w:basedOn w:val="Heading2"/>
    <w:rsid w:val="00D02FE4"/>
    <w:pPr>
      <w:numPr>
        <w:numId w:val="1"/>
      </w:numPr>
      <w:spacing w:after="240"/>
    </w:pPr>
    <w:rPr>
      <w:rFonts w:cs="Arial"/>
      <w:b w:val="0"/>
      <w:sz w:val="20"/>
      <w:u w:val="single"/>
    </w:rPr>
  </w:style>
  <w:style w:type="paragraph" w:customStyle="1" w:styleId="InstructionsText">
    <w:name w:val="Instructions Text"/>
    <w:basedOn w:val="Normal"/>
    <w:link w:val="InstructionsTextChar"/>
    <w:autoRedefine/>
    <w:rsid w:val="001B5CC0"/>
    <w:pPr>
      <w:spacing w:before="0" w:after="0"/>
      <w:ind w:left="33"/>
    </w:pPr>
    <w:rPr>
      <w:rFonts w:ascii="Times New Roman" w:hAnsi="Times New Roman"/>
      <w:szCs w:val="17"/>
      <w:u w:val="single"/>
      <w:lang w:eastAsia="de-DE"/>
    </w:rPr>
  </w:style>
  <w:style w:type="character" w:customStyle="1" w:styleId="InstructionsTabelleberschrift">
    <w:name w:val="Instructions Tabelle Überschrift"/>
    <w:qFormat/>
    <w:rsid w:val="00D02FE4"/>
    <w:rPr>
      <w:rFonts w:ascii="Verdana" w:hAnsi="Verdana" w:cs="Times New Roman"/>
      <w:b/>
      <w:bCs/>
      <w:sz w:val="20"/>
      <w:u w:val="single"/>
    </w:rPr>
  </w:style>
  <w:style w:type="character" w:customStyle="1" w:styleId="InstructionsTabelleText">
    <w:name w:val="Instructions Tabelle Text"/>
    <w:rsid w:val="00D02FE4"/>
    <w:rPr>
      <w:rFonts w:ascii="Verdana" w:hAnsi="Verdana" w:cs="Times New Roman"/>
      <w:sz w:val="20"/>
    </w:rPr>
  </w:style>
  <w:style w:type="character" w:customStyle="1" w:styleId="FormatvorlageInstructionsTabelleText">
    <w:name w:val="Formatvorlage Instructions Tabelle Text"/>
    <w:uiPriority w:val="99"/>
    <w:qFormat/>
    <w:rsid w:val="00D02FE4"/>
    <w:rPr>
      <w:rFonts w:ascii="Verdana" w:hAnsi="Verdana" w:cs="Times New Roman"/>
      <w:bCs/>
      <w:sz w:val="20"/>
      <w:u w:val="none"/>
    </w:rPr>
  </w:style>
  <w:style w:type="character" w:customStyle="1" w:styleId="InstructionsTextChar">
    <w:name w:val="Instructions Text Char"/>
    <w:link w:val="InstructionsText"/>
    <w:locked/>
    <w:rsid w:val="001B5CC0"/>
    <w:rPr>
      <w:szCs w:val="17"/>
      <w:u w:val="single"/>
      <w:lang w:val="en-GB" w:eastAsia="de-DE" w:bidi="ar-SA"/>
    </w:rPr>
  </w:style>
  <w:style w:type="paragraph" w:customStyle="1" w:styleId="InstructionsText2">
    <w:name w:val="Instructions Text 2"/>
    <w:basedOn w:val="InstructionsText"/>
    <w:qFormat/>
    <w:rsid w:val="00D02FE4"/>
    <w:pPr>
      <w:numPr>
        <w:numId w:val="28"/>
      </w:numPr>
      <w:spacing w:after="240"/>
    </w:pPr>
  </w:style>
  <w:style w:type="paragraph" w:customStyle="1" w:styleId="Paragraph">
    <w:name w:val="Paragraph"/>
    <w:basedOn w:val="Normal"/>
    <w:link w:val="ParagraphChar"/>
    <w:rsid w:val="009D253B"/>
    <w:pPr>
      <w:spacing w:before="0" w:after="240"/>
    </w:pPr>
    <w:rPr>
      <w:rFonts w:ascii="Arial" w:hAnsi="Arial"/>
      <w:sz w:val="22"/>
      <w:szCs w:val="20"/>
    </w:rPr>
  </w:style>
  <w:style w:type="character" w:customStyle="1" w:styleId="ParagraphChar">
    <w:name w:val="Paragraph Char"/>
    <w:link w:val="Paragraph"/>
    <w:rsid w:val="009D253B"/>
    <w:rPr>
      <w:rFonts w:ascii="Arial" w:hAnsi="Arial"/>
      <w:sz w:val="22"/>
      <w:lang w:val="en-GB" w:eastAsia="en-US" w:bidi="ar-SA"/>
    </w:rPr>
  </w:style>
  <w:style w:type="character" w:customStyle="1" w:styleId="FunoteChar">
    <w:name w:val="Fußnote Char"/>
    <w:aliases w:val=" Char Char Char"/>
    <w:semiHidden/>
    <w:rsid w:val="009D253B"/>
    <w:rPr>
      <w:rFonts w:ascii="Arial" w:hAnsi="Arial"/>
      <w:sz w:val="18"/>
      <w:lang w:val="en-GB" w:eastAsia="en-US" w:bidi="ar-SA"/>
    </w:rPr>
  </w:style>
  <w:style w:type="paragraph" w:customStyle="1" w:styleId="Bullets">
    <w:name w:val="Bullets"/>
    <w:basedOn w:val="Normal"/>
    <w:link w:val="BulletsChar"/>
    <w:rsid w:val="009D253B"/>
    <w:pPr>
      <w:tabs>
        <w:tab w:val="num" w:pos="851"/>
      </w:tabs>
      <w:spacing w:before="0"/>
      <w:ind w:left="851" w:hanging="851"/>
    </w:pPr>
    <w:rPr>
      <w:rFonts w:ascii="Arial" w:eastAsia="MS Mincho" w:hAnsi="Arial"/>
      <w:sz w:val="22"/>
      <w:szCs w:val="20"/>
      <w:lang w:eastAsia="ja-JP"/>
    </w:rPr>
  </w:style>
  <w:style w:type="character" w:customStyle="1" w:styleId="BulletsChar">
    <w:name w:val="Bullets Char"/>
    <w:link w:val="Bullets"/>
    <w:locked/>
    <w:rsid w:val="009D253B"/>
    <w:rPr>
      <w:rFonts w:ascii="Arial" w:eastAsia="MS Mincho" w:hAnsi="Arial"/>
      <w:sz w:val="22"/>
      <w:lang w:val="en-GB" w:eastAsia="ja-JP" w:bidi="ar-SA"/>
    </w:rPr>
  </w:style>
  <w:style w:type="paragraph" w:customStyle="1" w:styleId="TableText">
    <w:name w:val="TableText"/>
    <w:basedOn w:val="Normal"/>
    <w:rsid w:val="00DD1BB6"/>
    <w:pPr>
      <w:keepNext/>
      <w:spacing w:before="60" w:after="60"/>
      <w:jc w:val="left"/>
    </w:pPr>
    <w:rPr>
      <w:rFonts w:ascii="Arial" w:hAnsi="Arial"/>
      <w:szCs w:val="20"/>
    </w:rPr>
  </w:style>
  <w:style w:type="paragraph" w:styleId="BalloonText">
    <w:name w:val="Balloon Text"/>
    <w:basedOn w:val="Normal"/>
    <w:semiHidden/>
    <w:rsid w:val="00104F31"/>
    <w:rPr>
      <w:rFonts w:ascii="Tahoma" w:hAnsi="Tahoma" w:cs="Tahoma"/>
      <w:sz w:val="16"/>
      <w:szCs w:val="16"/>
    </w:rPr>
  </w:style>
  <w:style w:type="character" w:styleId="CommentReference">
    <w:name w:val="annotation reference"/>
    <w:rsid w:val="001128AA"/>
    <w:rPr>
      <w:sz w:val="16"/>
      <w:szCs w:val="16"/>
    </w:rPr>
  </w:style>
  <w:style w:type="paragraph" w:styleId="CommentText">
    <w:name w:val="annotation text"/>
    <w:basedOn w:val="Normal"/>
    <w:link w:val="CommentTextChar"/>
    <w:rsid w:val="001128AA"/>
    <w:rPr>
      <w:szCs w:val="20"/>
    </w:rPr>
  </w:style>
  <w:style w:type="character" w:customStyle="1" w:styleId="CommentTextChar">
    <w:name w:val="Comment Text Char"/>
    <w:link w:val="CommentText"/>
    <w:rsid w:val="001128AA"/>
    <w:rPr>
      <w:rFonts w:ascii="Verdana" w:hAnsi="Verdana"/>
      <w:lang w:val="en-GB" w:eastAsia="en-US"/>
    </w:rPr>
  </w:style>
  <w:style w:type="paragraph" w:styleId="CommentSubject">
    <w:name w:val="annotation subject"/>
    <w:basedOn w:val="CommentText"/>
    <w:next w:val="CommentText"/>
    <w:link w:val="CommentSubjectChar"/>
    <w:rsid w:val="001128AA"/>
    <w:rPr>
      <w:b/>
      <w:bCs/>
    </w:rPr>
  </w:style>
  <w:style w:type="character" w:customStyle="1" w:styleId="CommentSubjectChar">
    <w:name w:val="Comment Subject Char"/>
    <w:link w:val="CommentSubject"/>
    <w:rsid w:val="001128AA"/>
    <w:rPr>
      <w:rFonts w:ascii="Verdana" w:hAnsi="Verdana"/>
      <w:b/>
      <w:bCs/>
      <w:lang w:val="en-GB" w:eastAsia="en-US"/>
    </w:rPr>
  </w:style>
  <w:style w:type="paragraph" w:styleId="PlainText">
    <w:name w:val="Plain Text"/>
    <w:basedOn w:val="Normal"/>
    <w:semiHidden/>
    <w:rsid w:val="00392C32"/>
    <w:pPr>
      <w:spacing w:before="0" w:after="0"/>
      <w:jc w:val="left"/>
    </w:pPr>
    <w:rPr>
      <w:rFonts w:ascii="Consolas" w:hAnsi="Consolas"/>
      <w:sz w:val="21"/>
      <w:szCs w:val="21"/>
    </w:rPr>
  </w:style>
  <w:style w:type="paragraph" w:styleId="Footer">
    <w:name w:val="footer"/>
    <w:basedOn w:val="Normal"/>
    <w:rsid w:val="00392C32"/>
    <w:pPr>
      <w:tabs>
        <w:tab w:val="center" w:pos="4536"/>
        <w:tab w:val="right" w:pos="9072"/>
      </w:tabs>
      <w:spacing w:before="0" w:after="0"/>
      <w:jc w:val="left"/>
    </w:pPr>
    <w:rPr>
      <w:rFonts w:ascii="Times New Roman" w:hAnsi="Times New Roman"/>
      <w:sz w:val="24"/>
      <w:lang w:val="de-AT" w:eastAsia="de-AT"/>
    </w:rPr>
  </w:style>
  <w:style w:type="paragraph" w:customStyle="1" w:styleId="Numberedheadinglevel1">
    <w:name w:val="Numbered heading level 1"/>
    <w:basedOn w:val="Normal"/>
    <w:next w:val="Normal"/>
    <w:qFormat/>
    <w:rsid w:val="00BF691C"/>
    <w:pPr>
      <w:numPr>
        <w:numId w:val="32"/>
      </w:numPr>
      <w:tabs>
        <w:tab w:val="left" w:pos="0"/>
      </w:tabs>
      <w:spacing w:before="360" w:after="360"/>
    </w:pPr>
    <w:rPr>
      <w:rFonts w:ascii="Arial" w:hAnsi="Arial"/>
      <w:color w:val="4F81BD" w:themeColor="accent1"/>
      <w:sz w:val="28"/>
      <w:szCs w:val="28"/>
    </w:rPr>
  </w:style>
  <w:style w:type="paragraph" w:customStyle="1" w:styleId="Numberedheadinglevel2">
    <w:name w:val="Numbered heading level 2"/>
    <w:basedOn w:val="Normal"/>
    <w:next w:val="Normal"/>
    <w:qFormat/>
    <w:rsid w:val="00BF691C"/>
    <w:pPr>
      <w:numPr>
        <w:ilvl w:val="1"/>
        <w:numId w:val="32"/>
      </w:numPr>
      <w:tabs>
        <w:tab w:val="left" w:pos="567"/>
      </w:tabs>
      <w:spacing w:before="360" w:after="240"/>
    </w:pPr>
    <w:rPr>
      <w:rFonts w:ascii="Arial" w:hAnsi="Arial"/>
      <w:color w:val="4F81BD" w:themeColor="accent1"/>
      <w:sz w:val="24"/>
    </w:rPr>
  </w:style>
  <w:style w:type="paragraph" w:customStyle="1" w:styleId="Numberedheadinglevel3">
    <w:name w:val="Numbered heading level 3"/>
    <w:basedOn w:val="Normal"/>
    <w:next w:val="Normal"/>
    <w:qFormat/>
    <w:rsid w:val="00BF691C"/>
    <w:pPr>
      <w:numPr>
        <w:ilvl w:val="2"/>
        <w:numId w:val="32"/>
      </w:numPr>
      <w:tabs>
        <w:tab w:val="left" w:pos="567"/>
      </w:tabs>
      <w:spacing w:before="240"/>
    </w:pPr>
    <w:rPr>
      <w:rFonts w:ascii="Arial" w:hAnsi="Arial"/>
      <w:color w:val="4F81BD" w:themeColor="accent1"/>
      <w:szCs w:val="20"/>
    </w:rPr>
  </w:style>
  <w:style w:type="character" w:customStyle="1" w:styleId="DeltaViewInsertion">
    <w:name w:val="DeltaView Insertion"/>
    <w:rsid w:val="00723CA3"/>
    <w:rPr>
      <w:color w:val="0000FF"/>
      <w:spacing w:val="0"/>
      <w:u w:val="double"/>
    </w:rPr>
  </w:style>
  <w:style w:type="character" w:customStyle="1" w:styleId="DeltaViewDeletion">
    <w:name w:val="DeltaView Deletion"/>
    <w:rsid w:val="00723CA3"/>
    <w:rPr>
      <w:strike/>
      <w:color w:val="FF0000"/>
      <w:spacing w:val="0"/>
    </w:rPr>
  </w:style>
  <w:style w:type="paragraph" w:customStyle="1" w:styleId="Point1">
    <w:name w:val="Point 1"/>
    <w:basedOn w:val="Normal"/>
    <w:link w:val="Point1Char"/>
    <w:rsid w:val="00751DC2"/>
    <w:pPr>
      <w:ind w:left="1417" w:hanging="567"/>
    </w:pPr>
    <w:rPr>
      <w:rFonts w:ascii="Times New Roman" w:hAnsi="Times New Roman"/>
      <w:sz w:val="24"/>
      <w:lang w:eastAsia="de-DE"/>
    </w:rPr>
  </w:style>
  <w:style w:type="paragraph" w:customStyle="1" w:styleId="Point0number">
    <w:name w:val="Point 0 (number)"/>
    <w:basedOn w:val="Normal"/>
    <w:rsid w:val="00751DC2"/>
    <w:pPr>
      <w:tabs>
        <w:tab w:val="num" w:pos="360"/>
      </w:tabs>
      <w:ind w:left="850" w:hanging="850"/>
    </w:pPr>
    <w:rPr>
      <w:rFonts w:ascii="Times New Roman" w:hAnsi="Times New Roman"/>
      <w:sz w:val="24"/>
    </w:rPr>
  </w:style>
  <w:style w:type="character" w:customStyle="1" w:styleId="Point1Char">
    <w:name w:val="Point 1 Char"/>
    <w:link w:val="Point1"/>
    <w:locked/>
    <w:rsid w:val="00751DC2"/>
    <w:rPr>
      <w:sz w:val="24"/>
      <w:szCs w:val="24"/>
      <w:lang w:val="en-GB" w:eastAsia="de-DE"/>
    </w:rPr>
  </w:style>
  <w:style w:type="paragraph" w:styleId="Revision">
    <w:name w:val="Revision"/>
    <w:hidden/>
    <w:uiPriority w:val="99"/>
    <w:semiHidden/>
    <w:rsid w:val="0089454F"/>
    <w:rPr>
      <w:rFonts w:ascii="Verdana" w:hAnsi="Verdana"/>
      <w:szCs w:val="24"/>
      <w:lang w:val="en-GB" w:eastAsia="en-US"/>
    </w:rPr>
  </w:style>
  <w:style w:type="paragraph" w:styleId="ListParagraph">
    <w:name w:val="List Paragraph"/>
    <w:basedOn w:val="Normal"/>
    <w:uiPriority w:val="34"/>
    <w:qFormat/>
    <w:rsid w:val="007E6E38"/>
    <w:pPr>
      <w:ind w:left="720"/>
      <w:contextualSpacing/>
    </w:pPr>
  </w:style>
  <w:style w:type="paragraph" w:customStyle="1" w:styleId="DocTitle">
    <w:name w:val="Doc Title"/>
    <w:basedOn w:val="Normal"/>
    <w:qFormat/>
    <w:rsid w:val="00CB3679"/>
    <w:pPr>
      <w:spacing w:before="3280" w:after="480"/>
      <w:jc w:val="left"/>
    </w:pPr>
    <w:rPr>
      <w:rFonts w:ascii="Arial" w:hAnsi="Arial"/>
      <w:color w:val="4F81BD" w:themeColor="accent1"/>
      <w:sz w:val="40"/>
      <w:szCs w:val="40"/>
    </w:rPr>
  </w:style>
  <w:style w:type="paragraph" w:customStyle="1" w:styleId="SubTitle">
    <w:name w:val="Sub Title"/>
    <w:basedOn w:val="Heading2"/>
    <w:qFormat/>
    <w:rsid w:val="00CB3679"/>
    <w:pPr>
      <w:keepNext w:val="0"/>
      <w:spacing w:before="120" w:after="0"/>
      <w:contextualSpacing/>
      <w:jc w:val="left"/>
    </w:pPr>
    <w:rPr>
      <w:rFonts w:ascii="Arial" w:hAnsi="Arial"/>
      <w:b w:val="0"/>
      <w:color w:val="4F81BD" w:themeColor="accent1"/>
      <w:szCs w:val="20"/>
    </w:rPr>
  </w:style>
  <w:style w:type="paragraph" w:customStyle="1" w:styleId="Numberedparagraphs">
    <w:name w:val="Numbered paragraphs"/>
    <w:basedOn w:val="Normal"/>
    <w:qFormat/>
    <w:rsid w:val="00CB3679"/>
    <w:pPr>
      <w:numPr>
        <w:numId w:val="41"/>
      </w:numPr>
      <w:tabs>
        <w:tab w:val="left" w:pos="284"/>
      </w:tabs>
      <w:spacing w:before="0" w:after="300" w:line="300" w:lineRule="exact"/>
      <w:ind w:left="284" w:hanging="284"/>
    </w:pPr>
    <w:rPr>
      <w:rFonts w:ascii="Arial" w:hAnsi="Arial"/>
      <w:color w:val="000000"/>
      <w:szCs w:val="20"/>
    </w:rPr>
  </w:style>
  <w:style w:type="paragraph" w:styleId="Header">
    <w:name w:val="header"/>
    <w:basedOn w:val="Normal"/>
    <w:link w:val="HeaderChar"/>
    <w:rsid w:val="00CB3679"/>
    <w:pPr>
      <w:tabs>
        <w:tab w:val="center" w:pos="4513"/>
        <w:tab w:val="right" w:pos="9026"/>
      </w:tabs>
      <w:spacing w:before="0" w:after="0"/>
    </w:pPr>
  </w:style>
  <w:style w:type="character" w:customStyle="1" w:styleId="HeaderChar">
    <w:name w:val="Header Char"/>
    <w:basedOn w:val="DefaultParagraphFont"/>
    <w:link w:val="Header"/>
    <w:rsid w:val="00CB3679"/>
    <w:rPr>
      <w:rFonts w:ascii="Verdana" w:hAnsi="Verdana"/>
      <w:szCs w:val="24"/>
      <w:lang w:val="en-GB" w:eastAsia="en-US"/>
    </w:rPr>
  </w:style>
  <w:style w:type="paragraph" w:customStyle="1" w:styleId="CM15">
    <w:name w:val="CM1+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paragraph" w:customStyle="1" w:styleId="CM35">
    <w:name w:val="CM3+5"/>
    <w:basedOn w:val="Normal"/>
    <w:next w:val="Normal"/>
    <w:uiPriority w:val="99"/>
    <w:rsid w:val="00EA3AE7"/>
    <w:pPr>
      <w:autoSpaceDE w:val="0"/>
      <w:autoSpaceDN w:val="0"/>
      <w:adjustRightInd w:val="0"/>
      <w:spacing w:before="0" w:after="0"/>
      <w:jc w:val="left"/>
    </w:pPr>
    <w:rPr>
      <w:rFonts w:ascii="EUAlbertina" w:hAnsi="EUAlbertina"/>
      <w:sz w:val="24"/>
      <w:lang w:val="en-IE" w:eastAsia="fr-FR"/>
    </w:rPr>
  </w:style>
  <w:style w:type="table" w:styleId="TableGrid">
    <w:name w:val="Table Grid"/>
    <w:basedOn w:val="TableNormal"/>
    <w:uiPriority w:val="59"/>
    <w:rsid w:val="00E05204"/>
    <w:rPr>
      <w:lang w:val="nl-NL"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805910">
      <w:bodyDiv w:val="1"/>
      <w:marLeft w:val="0"/>
      <w:marRight w:val="0"/>
      <w:marTop w:val="0"/>
      <w:marBottom w:val="0"/>
      <w:divBdr>
        <w:top w:val="none" w:sz="0" w:space="0" w:color="auto"/>
        <w:left w:val="none" w:sz="0" w:space="0" w:color="auto"/>
        <w:bottom w:val="none" w:sz="0" w:space="0" w:color="auto"/>
        <w:right w:val="none" w:sz="0" w:space="0" w:color="auto"/>
      </w:divBdr>
    </w:div>
    <w:div w:id="108595124">
      <w:bodyDiv w:val="1"/>
      <w:marLeft w:val="0"/>
      <w:marRight w:val="0"/>
      <w:marTop w:val="0"/>
      <w:marBottom w:val="0"/>
      <w:divBdr>
        <w:top w:val="none" w:sz="0" w:space="0" w:color="auto"/>
        <w:left w:val="none" w:sz="0" w:space="0" w:color="auto"/>
        <w:bottom w:val="none" w:sz="0" w:space="0" w:color="auto"/>
        <w:right w:val="none" w:sz="0" w:space="0" w:color="auto"/>
      </w:divBdr>
    </w:div>
    <w:div w:id="513229451">
      <w:bodyDiv w:val="1"/>
      <w:marLeft w:val="0"/>
      <w:marRight w:val="0"/>
      <w:marTop w:val="0"/>
      <w:marBottom w:val="0"/>
      <w:divBdr>
        <w:top w:val="none" w:sz="0" w:space="0" w:color="auto"/>
        <w:left w:val="none" w:sz="0" w:space="0" w:color="auto"/>
        <w:bottom w:val="none" w:sz="0" w:space="0" w:color="auto"/>
        <w:right w:val="none" w:sz="0" w:space="0" w:color="auto"/>
      </w:divBdr>
    </w:div>
    <w:div w:id="655383701">
      <w:bodyDiv w:val="1"/>
      <w:marLeft w:val="0"/>
      <w:marRight w:val="0"/>
      <w:marTop w:val="0"/>
      <w:marBottom w:val="0"/>
      <w:divBdr>
        <w:top w:val="none" w:sz="0" w:space="0" w:color="auto"/>
        <w:left w:val="none" w:sz="0" w:space="0" w:color="auto"/>
        <w:bottom w:val="none" w:sz="0" w:space="0" w:color="auto"/>
        <w:right w:val="none" w:sz="0" w:space="0" w:color="auto"/>
      </w:divBdr>
    </w:div>
    <w:div w:id="680666033">
      <w:bodyDiv w:val="1"/>
      <w:marLeft w:val="0"/>
      <w:marRight w:val="0"/>
      <w:marTop w:val="0"/>
      <w:marBottom w:val="0"/>
      <w:divBdr>
        <w:top w:val="none" w:sz="0" w:space="0" w:color="auto"/>
        <w:left w:val="none" w:sz="0" w:space="0" w:color="auto"/>
        <w:bottom w:val="none" w:sz="0" w:space="0" w:color="auto"/>
        <w:right w:val="none" w:sz="0" w:space="0" w:color="auto"/>
      </w:divBdr>
    </w:div>
    <w:div w:id="836917998">
      <w:bodyDiv w:val="1"/>
      <w:marLeft w:val="0"/>
      <w:marRight w:val="0"/>
      <w:marTop w:val="0"/>
      <w:marBottom w:val="0"/>
      <w:divBdr>
        <w:top w:val="none" w:sz="0" w:space="0" w:color="auto"/>
        <w:left w:val="none" w:sz="0" w:space="0" w:color="auto"/>
        <w:bottom w:val="none" w:sz="0" w:space="0" w:color="auto"/>
        <w:right w:val="none" w:sz="0" w:space="0" w:color="auto"/>
      </w:divBdr>
    </w:div>
    <w:div w:id="850027614">
      <w:bodyDiv w:val="1"/>
      <w:marLeft w:val="0"/>
      <w:marRight w:val="0"/>
      <w:marTop w:val="0"/>
      <w:marBottom w:val="0"/>
      <w:divBdr>
        <w:top w:val="none" w:sz="0" w:space="0" w:color="auto"/>
        <w:left w:val="none" w:sz="0" w:space="0" w:color="auto"/>
        <w:bottom w:val="none" w:sz="0" w:space="0" w:color="auto"/>
        <w:right w:val="none" w:sz="0" w:space="0" w:color="auto"/>
      </w:divBdr>
    </w:div>
    <w:div w:id="1090393875">
      <w:bodyDiv w:val="1"/>
      <w:marLeft w:val="0"/>
      <w:marRight w:val="0"/>
      <w:marTop w:val="0"/>
      <w:marBottom w:val="0"/>
      <w:divBdr>
        <w:top w:val="none" w:sz="0" w:space="0" w:color="auto"/>
        <w:left w:val="none" w:sz="0" w:space="0" w:color="auto"/>
        <w:bottom w:val="none" w:sz="0" w:space="0" w:color="auto"/>
        <w:right w:val="none" w:sz="0" w:space="0" w:color="auto"/>
      </w:divBdr>
    </w:div>
    <w:div w:id="1532644019">
      <w:bodyDiv w:val="1"/>
      <w:marLeft w:val="0"/>
      <w:marRight w:val="0"/>
      <w:marTop w:val="0"/>
      <w:marBottom w:val="0"/>
      <w:divBdr>
        <w:top w:val="none" w:sz="0" w:space="0" w:color="auto"/>
        <w:left w:val="none" w:sz="0" w:space="0" w:color="auto"/>
        <w:bottom w:val="none" w:sz="0" w:space="0" w:color="auto"/>
        <w:right w:val="none" w:sz="0" w:space="0" w:color="auto"/>
      </w:divBdr>
    </w:div>
    <w:div w:id="1533498576">
      <w:bodyDiv w:val="1"/>
      <w:marLeft w:val="0"/>
      <w:marRight w:val="0"/>
      <w:marTop w:val="0"/>
      <w:marBottom w:val="0"/>
      <w:divBdr>
        <w:top w:val="none" w:sz="0" w:space="0" w:color="auto"/>
        <w:left w:val="none" w:sz="0" w:space="0" w:color="auto"/>
        <w:bottom w:val="none" w:sz="0" w:space="0" w:color="auto"/>
        <w:right w:val="none" w:sz="0" w:space="0" w:color="auto"/>
      </w:divBdr>
    </w:div>
    <w:div w:id="1676225399">
      <w:bodyDiv w:val="1"/>
      <w:marLeft w:val="0"/>
      <w:marRight w:val="0"/>
      <w:marTop w:val="0"/>
      <w:marBottom w:val="0"/>
      <w:divBdr>
        <w:top w:val="none" w:sz="0" w:space="0" w:color="auto"/>
        <w:left w:val="none" w:sz="0" w:space="0" w:color="auto"/>
        <w:bottom w:val="none" w:sz="0" w:space="0" w:color="auto"/>
        <w:right w:val="none" w:sz="0" w:space="0" w:color="auto"/>
      </w:divBdr>
    </w:div>
    <w:div w:id="177833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FE53C1-2154-4F5E-A441-8A8FFC6EE7DF}">
  <ds:schemaRefs>
    <ds:schemaRef ds:uri="http://schemas.openxmlformats.org/officeDocument/2006/bibliography"/>
  </ds:schemaRefs>
</ds:datastoreItem>
</file>

<file path=customXml/itemProps2.xml><?xml version="1.0" encoding="utf-8"?>
<ds:datastoreItem xmlns:ds="http://schemas.openxmlformats.org/officeDocument/2006/customXml" ds:itemID="{08F24087-62C3-46AB-96BA-71C8ECA72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PART II: TEMPLATE RELATED INSTRUCTIONS</vt:lpstr>
      <vt:lpstr>PART II: TEMPLATE RELATED INSTRUCTIONS</vt:lpstr>
    </vt:vector>
  </TitlesOfParts>
  <Company>Financial Services Authority</Company>
  <LinksUpToDate>false</LinksUpToDate>
  <CharactersWithSpaces>3745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 II: TEMPLATE RELATED INSTRUCTIONS</dc:title>
  <dc:creator>mabdelli</dc:creator>
  <cp:lastModifiedBy>malba</cp:lastModifiedBy>
  <cp:revision>3</cp:revision>
  <cp:lastPrinted>2014-06-12T12:55:00Z</cp:lastPrinted>
  <dcterms:created xsi:type="dcterms:W3CDTF">2014-07-10T14:18:00Z</dcterms:created>
  <dcterms:modified xsi:type="dcterms:W3CDTF">2014-07-18T09:57:00Z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gFAAXJDLFUo5N7unGP9kUBbqvhLQIJscQnjJY4xD+dGpziffwBYUZ621pbLrBPs/WcwN0tcAGQtHvCFM_x000d_
3T/x091d1AWUwMNDdE/Av0CQqYk2Hg/F4Nh6coUUsSD+Tsg4a5ZJenvs72R3+1eLh12dR8xbcXWv_x000d_
K5+xf2hCyazLXhs9NmyqwQNZRDQ2BALi6j02xnsO2ZBYnEuDLhVHmhIl+CEZ9Mda6DOmAr5HhIA0_x000d_
YnlSqt8jOWdj4Tyg8</vt:lpwstr>
  </property>
  <property fmtid="{D5CDD505-2E9C-101B-9397-08002B2CF9AE}" pid="3" name="MAIL_MSG_ID2">
    <vt:lpwstr>WJ8XpAoQxKdbXxCn1bR9Z6fxKZW95BRMdMhhT7m/8Ejv14Oa89m9ZgLkNVM_x000d_
Ussb5/SdsbiPhKK0JA2MqwXAHnFG/VSBfRjOzA==</vt:lpwstr>
  </property>
  <property fmtid="{D5CDD505-2E9C-101B-9397-08002B2CF9AE}" pid="4" name="RESPONSE_SENDER_NAME">
    <vt:lpwstr>sAAA4E8dREqJqIqQ8043TmSfpK2Y3z+Vu+xReiKSeWwV8v0=</vt:lpwstr>
  </property>
  <property fmtid="{D5CDD505-2E9C-101B-9397-08002B2CF9AE}" pid="5" name="EMAIL_OWNER_ADDRESS">
    <vt:lpwstr>4AAAyjQjm0EOGgLdpxEAuTOStZAPJflHB1hBCjK4hju38YpqEB5SAx5tcA==</vt:lpwstr>
  </property>
  <property fmtid="{D5CDD505-2E9C-101B-9397-08002B2CF9AE}" pid="6" name="_NewReviewCycle">
    <vt:lpwstr/>
  </property>
</Properties>
</file>