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7" w:rsidRDefault="004D4A9C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5C83B4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5E34CE">
        <w:rPr>
          <w:rFonts w:ascii="Eras Medium ITC" w:hAnsi="Eras Medium ITC" w:cs="Eras Medium ITC"/>
          <w:b/>
          <w:bCs/>
          <w:color w:val="5C83B4"/>
          <w:sz w:val="40"/>
          <w:szCs w:val="40"/>
        </w:rPr>
        <w:t xml:space="preserve">Annex XIV Data point </w:t>
      </w:r>
      <w:r w:rsidR="00721A6B">
        <w:rPr>
          <w:rFonts w:ascii="Eras Medium ITC" w:hAnsi="Eras Medium ITC" w:cs="Eras Medium ITC"/>
          <w:b/>
          <w:bCs/>
          <w:color w:val="5C83B4"/>
          <w:sz w:val="40"/>
          <w:szCs w:val="40"/>
        </w:rPr>
        <w:t>definition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221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465"/>
        </w:tabs>
        <w:autoSpaceDE w:val="0"/>
        <w:autoSpaceDN w:val="0"/>
        <w:adjustRightInd w:val="0"/>
        <w:spacing w:before="176" w:after="0" w:line="240" w:lineRule="auto"/>
        <w:rPr>
          <w:rFonts w:ascii="Eras Medium ITC" w:hAnsi="Eras Medium ITC" w:cs="Eras Medium ITC"/>
          <w:b/>
          <w:bCs/>
          <w:color w:val="FFFFFF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FFFFFF"/>
          <w:sz w:val="24"/>
          <w:szCs w:val="24"/>
        </w:rPr>
        <w:t>FINREP part 1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161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01.01 - Balance Sheet Statement [Statement of Financial Position]: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hand, 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and cash balances at 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1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9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tax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Deferred tax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Debt securities, Loans and advances, Equity instruments, Fair value changes of the hedged items in portfolio hedge of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01.02 - Balance Sheet Statement [Statement of Financial Position]: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Funds for general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tax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Deferred tax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2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capital repayable on demand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Liabilities other than Derivatives, Short positions, Deposits, Debt securities issued, Other financial liabilities, Fair value changes of hedged items in portfolio hedge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01.03 - Balance Sheet Statement [Statement of Financial Position]: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Capital. Paid up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Capital. Unpaid which has been called up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capital. Equity component of compound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capital. Other than equity component of compound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Items that will not be reclassified to profit and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Intangible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Defined benefit plans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Non-current assets and disposal groups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Share of other recognised income and expense of 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Items that may be reclassified to profit and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Hedges of net investments in foreign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Foreign currency translation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income. 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reserves. 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reserves.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reserves. 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reserves. Other than Tangible assets, Equity instruments, 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reserves. Hedges of net investments in foreign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reserves. Hedges other than hedges of net investments in foreign operations,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r209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reserves. 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reserves. Funds for general banking risks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Reserves. Reserves or accumulated losses of 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Reserves. Other than Reserves or accumulated losses of investments in subsidiaries, joint ventures and associates and Funds for banking risks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and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equity, All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02.00 - Statement of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other than Derivatives,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 on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capital repayable on demand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and cash balances at 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hand, Loans and advances. On demand [call] and short notice [current account]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loss, 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Exchange differences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operating income (net)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Administrative expenses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Administrative expenses. Staff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Administrative expenses. Other than staff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Depreciation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assets, Intangible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Depreciation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Depreciation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Depreciation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Depreciation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Funds for general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At cost, Financial assets designated at fair value through profit or loss. At cost, Available-for-sale financial assets. At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assets. At fair value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Equity instruments, Debt securities, Loans and advances, Tangible assets, Intangible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Negative 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of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continuing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from continuing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from continuing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r632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after tax from extraordinary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r633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extraordinary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r634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from extraordinary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from discontinued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discontinued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from discontinued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r690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46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b/>
          <w:bCs/>
          <w:color w:val="FFFFFF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FFFFFF"/>
          <w:sz w:val="24"/>
          <w:szCs w:val="24"/>
        </w:rPr>
        <w:t>FINREP part 2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161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04.01 - Breakdown of financial assets by instrument and by counterparty sector: financial assets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6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At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 xml:space="preserve">F 04.02 - Breakdown of financial assets by instrument and by counterparty sector: financial assets designated at fair value through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At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0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04.03 - Breakdown of financial assets by instrument and by counterparty sector: 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0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assets. At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assets. At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assets. At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assets. At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04.04 - Breakdown of financial assets by instrument and by counterparty sector: loans and receivables and 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04.06 - Breakdown of financial assets by instrument and by counterparty sector: 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Non-quoted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 xml:space="preserve">F 04.07 - Breakdown of financial assets by instrument and by counterparty sector: non-trading non-derivative financial assets measured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Non-quoted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69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 xml:space="preserve">F 04.08 - Breakdown of financial assets by instrument and by counterparty sector: non-trading non-derivative financial assets measured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Non-quoted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04.09 - Breakdown of financial assets by instrument and by counterparty sector: non-trading debt instruments measured at a cost-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79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04.10 - Breakdown of financial assets by instrument and by counterparty sector: 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Non-quoted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07.00 - Financial assets subject to impairment that are past due or 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At cost, Financial assets designated at fair value through profit or loss. At cost, Available-for-sale financial assets. At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At cost, Financial assets designated at fair value through profit or loss. At cost, Available-for-sale financial assets. At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89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99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109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write-offs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Written-off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119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129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&lt;= 30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30 days &lt;= 60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60 days &lt;= 90 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90 days &lt;= 180days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180 days &lt;= 1year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due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Time past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&gt; 1 year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08.01.a - Breakdown of financial liabilities by product and by counterparty (a)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underlying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underlying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underlying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underlying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contractually required to pay at maturity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139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Current accounts / overnight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149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With agreed maturity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Redeemable at notice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Deposits. 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contractually required to pay at maturity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Certificates of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Certificates of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Certificates of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Certificates of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Certificates of 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Asset-backed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9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Asset-backed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Asset-backed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Asset-backed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Asset-backed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Covered bonds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Covered bonds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Covered bonds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Covered bonds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Covered bonds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Hybrid contracts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Convertible compound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Convertible compound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Convertible compound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Convertible compound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Convertible compound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Non-convertible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Non-convertible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Non-convertible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Non-convertible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issued. Other than Certificates of deposits, Asset-backed securities, Covered bonds, Hybrid contracts. Non-convertible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08.01.b - Breakdown of financial liabilities by product and by counterparty (b)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cumulative change in fair values attributable to changes in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08.02 - Subordinated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9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09.01 - Off-balance sheet items subject to credit risk: Loan commitments, financial guarantees and other commitments given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159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09.02 - Loan commitments, financial guarantees and other commitments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9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46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b/>
          <w:bCs/>
          <w:color w:val="FFFFFF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FFFFFF"/>
          <w:sz w:val="24"/>
          <w:szCs w:val="24"/>
        </w:rPr>
        <w:t>FINREP part 3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161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05.00 - Breakdown of loans and advances by product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8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Credit card debt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Trade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Finance leases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Term loans. Other than Trade receivables, Credit card debt, Finance leases, Reverse repurchase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Advances that are not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Lending for house purchase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169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Project finance loans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06.00 - Breakdown of loans and advances to non-financial corporations by NACE codes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 - Agriculture, forestry and fishing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 - Agriculture, forestry and fishing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B - Mining and quarrying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B - Mining and quarrying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 - Manufacturing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8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 - Manufacturing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 - Electricity, gas, steam and air conditioning supply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 - Electricity, gas, steam and air conditioning supply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 - Water supply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 - Water supply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 - Construction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 - Construction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 - Wholesale and retail trade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 - Wholesale and retail trade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 - Transport and storage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 - Transport and storage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 - Accommodation and food service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 - Accommodation and food service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 - Information and communication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 - Information and communication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 - Real estate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 - Real estate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 - Professional, scientific and technical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 - Professional, scientific and technical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 - Administrative and support service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 - Administrative and support service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 - Public administration and defence, compulsory social security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 - Public administration and defence, compulsory social security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 - Education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 - Education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Q - Human health services and social work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Q - Human health services and social work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 - Arts, entertainment and recreation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 - Arts, entertainment and recreation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 - Other services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 - Other services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10.00 - Derivatives: Trading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179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189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Economic hedges, Financial liabilities held for trading. Economic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Mark-to-market (Mark-to-Model)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11.01 - Derivatives - Hedge accounting: Breakdown by type of risk and type of hedge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199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209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Fair value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219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Fair value hedges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Fair value hedges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Fair value hedges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Fair value hedges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Cash flow hedges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Cash flow hedges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Cash flow hedges of interest rate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Portfolio Cash flow hedges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11.02 - Derivatives - Hedge accounting under National GAAP: Breakdown by type of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Organised market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default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Credit spread options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229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Other than Credit default swaps, Credit spread options, Total return swaps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Derivatives Purchased/Sold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Derivatives. Sold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OTC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12.00 - Movements in allowances for credit losses and impairment of 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equity instruments subject to impairment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239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Individually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249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259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allowances. Collectively assessed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269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Collective allowances for incurred but not reported losses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279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Specific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289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r490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debt instruments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allowances for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Increases due to amounts set aside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reversed for estimated loan losses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Decreases due to amounts taken against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between allowances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allowances for credit losses other than Decreases due to amounts taken against allowances, Increases due to amounts set aside for estimated loan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Recoveries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r530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Value adjustments recorded directly to the income statement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allowances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14.00 - Fair value hierarchy: financial instruments at fair value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299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309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 in fair value for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change in fair value before taxes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15.00.a - Financial assets pledged as collateral: derecognition and financial liabilities associated with transferred financial assets (a)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319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r041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r041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r042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r044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r044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r122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329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r126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r126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r181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r181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r183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r183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r185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339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r187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r187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r187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derecognised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Principal amount outstanding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derecognised for capital purposes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Partially or entirely derocognized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15.00.b - Financial assets pledged as collateral: derecognition and financial liabilities associated with transferred financial assets (b)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r041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r041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r041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r042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r042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r042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r043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r044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r044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r044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349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r121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r122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r122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r122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r123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r124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r125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r126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r126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r126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r127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r128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r181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r181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r181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r182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r183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r183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r183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359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r184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r185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r185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r185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r186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r187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r187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r187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Accounting portfolio of the transferred financial asset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transferred financial asset to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Securitization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Repurchase agreements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Entirely recognised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Transferred. Recognized to the extent of the institutions continuing involvement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71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16.01.a - Interest income and expenses by instrument and counterparty (a)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0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other than Derivatives, Deposits, Debt securities issued, 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16.01.b - Interest income and expenses by instrument and counterparty (b)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16.02 - Realised gains and losses on financial assets and liabilities not measured at fair value through profit or loss by instrument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1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16.03 - Gains and losses on financial assets and liabilities held for trading by instrument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16.04 - Gains and losses on financial assets and liabilities held for trading by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Foreign-exchange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369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Commodities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Risks other than Interest rate risk, Equity risk, Foreign exchange risk, Credit risk, Commodity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16.05 - Gains and losses on financial assets and liabilities designated at fair value through profit or loss by instrument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loss, 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16.06 - Gains and losses from hedge accounting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Hedges. Fair value changes of the hedging instrument [including discontinuation]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Hedges. Fair value changes of the hedged item attributable to the hedged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Hedges. Ineffectiveness in profit or loss from cash flow hedges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Hedges. Ineffectiveness in profit or loss from hedges of net investments in foreign operations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16.07.a - Impairment on financial and non-financial assets (a)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5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trading. At cost, Financial assets designated at fair value through profit or loss. At cost, Available-for-sale financial assets. At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assets. At fair value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assets. At fair value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Reversals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16.07.b - Impairment on financial and non-financial assets (b)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Cost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20.01 - Geographical breakdown of assets by location of the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hand, 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and cash balances at 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hand, 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and cash balances at 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379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r176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r177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r178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r236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r237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Debt securities, Loans and advances, Equity instruments, Fair value changes of the hedged items in portfolio hedge of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Debt securities, Loans and advances, Equity instruments, Fair value changes of the hedged items in portfolio hedge of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389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20.02 - Geographical breakdown of liabilities by location of the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r066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r141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r142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r143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r144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capital repayable on demand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capital repayable on demand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Liabilities other than Derivatives, Short positions, Deposits, Debt securities issued, Other financial liabilities, Fair value changes of hedged items in portfolio hedge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Liabilities other than Derivatives, Short positions, Deposits, Debt securities issued, Other financial liabilities, Fair value changes of hedged items in portfolio hedge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20.03 - Geographical breakdown of main income statement items by location of the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 on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capital repayable on demand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 on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capital repayable on demand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399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assets, 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Equity instruments, Debt securities, Loans and advances, Short positions,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loss, 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loss, 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non-trading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Exchange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Exchange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operating income (net)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operating income (net)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Administrative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Administrative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Depreciation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assets, Intangible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Depreciation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assets, Intangible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Funds for general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Funds for general banking risks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subject to 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Derivatives, 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Negative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Negative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of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of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before tax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from continuing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after tax from extraordinary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r275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after tax from extraordinary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from discontinued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 from discontinued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Domestic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Location of the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Non-domestic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20.04 - Geographical breakdown of assets by residence of the counterparty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409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Size of the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SME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Size of the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SME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Size of the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SME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Commercial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Commercial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Commercial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Residential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Residential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Residential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r240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for consumption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20.05.a - Geographical breakdown of off-balance sheet items subject to credit risk by residence of the counterparty (a)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20.05.b - Geographical breakdown of off-balance sheet items subject to credit risk by residence of the counterparty (b)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Main Category of the off-balance sheet item that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Main Category of the off-balance sheet item that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 xml:space="preserve">Main Category of the off-balance sheet item that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20.06 - Geographical breakdown of liabilities by residence of the counterparty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7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General governments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 xml:space="preserve">F 20.07 - Geographical breakdown by residence of the counterparty of loans and advances to non-financial corporations by NACE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 - Agriculture, forestry and fishing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 - Agriculture, forestry and fishing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B - Mining and quarrying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B - Mining and quarrying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 - Manufacturing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 - Manufacturing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 - Electricity, gas, steam and air conditioning supply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 - Electricity, gas, steam and air conditioning supply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 - Water supply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 - Water supply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 - Construction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 - Construction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 - Wholesale and retail trade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 - Wholesale and retail trade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 - Transport and storage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 - Transport and storage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 - Accommodation and food service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419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 - Accommodation and food service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 - Information and communication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 - Information and communication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 - Real estate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 - Real estate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 - Professional, scientific and technical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 - Professional, scientific and technical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 - Administrative and support service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 - Administrative and support service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 - Public administration and defence, compulsory social security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 - Public administration and defence, compulsory social security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 - Education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 - Education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Q - Human health services and social work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Q - Human health services and social work activities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 - Arts, entertainment and recreation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 - Arts, entertainment and recreation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 - Other services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NACE code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 - Other services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Gross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3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>s999 r190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Residence of counterparty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22.01 - Fee and commission income and expenses by activity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Securities. Issuances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Securities. Transfer orders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Securities. Other than issuances and transfer orders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Clearing and settlement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Custody.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Custody. Custody other than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administrative services for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Fiduciary transactions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Payment services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managed.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managed. Insurance products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managed. Other than collective investments, insurance products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Structured finance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Servicing of securitization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Activities other than Securities, Clearing and settlement, Asset management, Custody, Central administration services for institutional customers, Fiduciary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Clearing and settlement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Servicing of securitization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Clearing and settlement, Custody, Servicing fees from securitization activities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30.01 - Interests in unconsolidated structured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Losses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30.02 - Breakdown of interests in unconsolidated structured entities by nature of the activities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1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and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and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and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429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Securitisation activities via Special Purpose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Unconsolidated structured entities in which the reporting institution has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 of 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Activities other than Securitisation activities, Asset management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31.01 - Related parties: amounts payable to and amounts receivable from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liabilities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received, Financial guarantees received, 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received, Financial guarantees received, 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received, Financial guarantees received, 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received, Financial guarantees received, Other commitments received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amount, Maximum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received, Financial guarantees received, Other commitments received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439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impairment, accumulated changes in fair value due to credit risk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Non-performing exposures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46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b/>
          <w:bCs/>
          <w:color w:val="FFFFFF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FFFFFF"/>
          <w:sz w:val="24"/>
          <w:szCs w:val="24"/>
        </w:rPr>
        <w:t>FINREP part 4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161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03.00 - Statement of comprehensive income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comprehensive income (net)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8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False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comprehensive income (net)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Valuation gains and losses taken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Reclassifications other than valuation gains and losses taken to equity, 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Hedges of net investments in foreign operations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Foreign currency translation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Valuation gains and losses taken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Foreign currency translation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Foreign currency translation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Reclassifications other than valuation gains and losses taken to equity, 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Foreign currency translation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Valuation gains and losses taken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 to initial carrying amount of hedged items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Reclassifications other than valuation gains and losses taken to equity, Transferred to profit or loss, Transferred to initial carrying amount of hedged items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accounting. Cash flow hedges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Valuation gains and losses taken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Reclassifications other than valuation gains and losses taken to equity, 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Non-current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Valuation gains and losses taken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Non-current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Non-current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Reclassifications other than valuation gains and losses taken to equity, Transferred to profit or loss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income. Non-current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To be reclassified to profit or 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loss, other comprehensive income (net)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loss, other comprehensive income (net)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loss, other comprehensive income (net)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46.00 - Statement of changes in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[before restatement]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corrections of errors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449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Effects of changes in accounting policies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ordinary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preference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Issuance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Exercise/Expiration of equity Instruments other than capital Instruments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Conversion of debt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Capital Reduction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Purchase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459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Sale/Cancellation of Treasury Shares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equity to liability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Reclassification of financial instruments from liability to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Transfers among components of Equity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business combinations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from share based payments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Changes in equity other than those explicitly reported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Total comprehensive income for the year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other than 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46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b/>
          <w:bCs/>
          <w:color w:val="FFFFFF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FFFFFF"/>
          <w:sz w:val="24"/>
          <w:szCs w:val="24"/>
        </w:rPr>
        <w:t>FINREP part 5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161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04.05 - Subordinated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Subordinated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Subordinated financial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13.01 - Breakdown of loans and advances by collateral and guarantees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Residential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Commercial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5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469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Residential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Commercial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corporations other than credit institutions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Residential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Commercial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Non-financial corporations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Residential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Real estate. Commercial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than Real estate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Maximum amount of the collateral/guarantee that can be considered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Households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for financial assets other than 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collateral or guarantee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received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13.02 - Collateral obtained by taking possession during the period (held at the reporting date)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of Collateral obtained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of Collateral obtained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of Collateral obtained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of Collateral obtained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of Collateral obtained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Equity instruments, Debt securities, Loans and advances, 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of Collateral obtained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13.03 - Collateral obtained by taking possession [tangible assets] accumulated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1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17.01 - Reconciliation between IFRS and CRR scope of consolidation: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hand, 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and cash balances at 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Cash on hand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advances. On demand [call] and short notice [current account]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Counterparty sector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Counterparties other than central banks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Debt securities, Loans and advances, 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r178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assets measured at fair value to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debt instruments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r237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non-trading non-derivative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Investments in subsidiaries, joint ventures and associates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under reinsurance and insurance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tax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Deferred tax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Debt securities, Loans and advances, Equity instruments, Fair value changes of the hedged items in portfolio hedge of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 xml:space="preserve">F 17.02 - Reconciliation between IFRS and CRR scope of consolidation: Off-balance sheet exposures - loan commitments, financial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guarantees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479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Commitments given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Nominal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 balance sheet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17.03 - Reconciliation between IFRS and CRR scope of consolidation: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Short positions,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Short positions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r066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Trading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r141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r142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r143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r144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Non-trading non-derivative financial liabilities measured at a cost-based method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Hedge accounting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changes of the hedged items in portfolio hedge of interest rate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under reinsurance and insurance contracts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Tax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tax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Deferred tax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capital repayable on demand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Liabilities other than Derivatives, Short positions, Deposits, Debt securities issued, Other financial liabilities, Fair value changes of hedged items in portfolio hedge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Classified as held for sale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premium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 other than capital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r290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issued other than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Accumulated other comprehensive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Retained earnings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Revaluation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r325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reserves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r335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First consolidation differences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Interim dividends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Owners of the parent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Controlling and non-controlling owners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Non-controlling interests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r390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and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equity, 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Scope of consolidation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scope of consolidation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21.00 - Tangible and intangible assets: assets subject to operating lease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equipment. Revaluation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property. Fair value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Revaluation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Cost model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22.02 - Off-balance sheet activities: asset management, custody and other service functions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management.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management. Pension funds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 management. Customer portfolios managed on a discretionary basis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vehicles under asset management other than Collective investment, Pension funds, Customer portfolios managed on a discretionary basis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Custody. Collective investment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Custody. Custody other than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Custody. Entrusted to other entities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Central administrative services for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Fiduciary transactions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Payment services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managed. Collective investment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managed. Insurance products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 of Assets involved in the services provided by the institution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involved in the services provided by the institution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Customer resources distributed but not managed. Other than collective investments, insurance products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31.02 - Related parties: expenses and income generated by transactions with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489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Dividend 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Fee and commission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portfolios not measured at fair value through profit or loss for financial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 adjustments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 or 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Parent and parent entities with joint control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 adjustments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 or 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Subsidiaries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 adjustments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 or 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Joint ventures, Associates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 adjustments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 or 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Key management of the institution or its parent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Credit risk adjustments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advances,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Impairment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Impaired or defaulted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Related parties other than Parent and parent entities with joint control, Subsidiaries, Associates and joint ventures, Key management of the institution or its parent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40.01 - Scope of the group: “entity-by-entity”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LEI code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Name of entity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Entry date [di]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Notional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provided of Investee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 issued. Capital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provided of Investee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equity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provided of Investee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All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provided of Investee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Jurisdiction of incorporation [qi_GA]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Sector [qi_NC]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of equity interest [pi]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of voting rights [pi]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Group structure [qi_RP]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consolidation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Scope of data (levels of consolidation code)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Acquisition cost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9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Goodwill included in 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Legal 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Type of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Published price quotations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40.02 - Scope of the group: "instrument-by-instrument"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Entity code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Holding company LEI code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Holding company code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Name of Holding entity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Share of equity interest [pi]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r999 c080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Acquisition cost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Security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&lt;Key value&gt;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41.01 - Fair value hierarchy: financial instruments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86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0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6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499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2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Fair value hierarchy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Level 3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41.02 - Use of the Fair Value Option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Hybrid contracts designated, Financial liabilities designated at fair value through profit or loss. Hybrid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Hybrid contracts designated, Financial liabilities designated at fair value through profit or loss. Hybrid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Hybrid contracts designated, Financial liabilities designated at fair value through profit or loss. Hybrid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Hybrid contracts designated, Financial liabilities designated at fair value through profit or loss. Hybrid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Hybrid contracts designated, Financial liabilities designated at fair value through profit or loss. Hybrid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Hybrid contracts designated, Financial liabilities designated at fair value through profit or loss. Hybrid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Accounting mismatch, Financial liabilities designated at fair value through profit or loss. Accounting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Financial assets designated at fair value through profit or loss. Evaluation on a fair value basis, Financial liabilities designated at fair value through profit or loss. 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loss. Hybrid contracts designated, Financial liabilities designated at fair value through profit or loss. Hybrid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41.03 - Hybrid financial instruments not designated at fair value through profit or loss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Hybrid instruments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502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Available-for-sale financial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Hybrid instruments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Loans and receivables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Hybrid instruments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Held-to-maturity investments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Hybrid instruments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held for trading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Hybrid instruments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measured at amortised cost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Hybrid instruments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42.00 - Tangible and intangible assets: carrying amount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equipment. Revaluation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equipment. Cost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0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503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property. Fair value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property. Cost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Revaluation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 other than Goodwill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Measurement for Intangible assets. Other than Goodwill. Cost model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43.00 - 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5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504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Additions, including increases in existing provisions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Additions, including increases in existing provisions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Additions, including increases in existing provisions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Additions, including increases in existing provisions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Additions, including increases in existing provisions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Additions, including increases in existing provisions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Additions, including increases in existing provisions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used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used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used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used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80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505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used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used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used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Unused amounts reversed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Unused amounts reversed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Unused amounts reversed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Unused amounts reversed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Unused amounts reversed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Unused amounts reversed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Unused amounts reversed during the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 in the discounted amount and effect of any change in the discount rate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 in the discounted amount and effect of any change in the discount rate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 in the discounted amount and effect of any change in the discount rate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2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506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 in the discounted amount and effect of any change in the discount rate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 in the discounted amount and effect of any change in the discount rate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 in the discounted amount and effect of any change in the discount rate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Increase in the discounted amount and effect of any change in the discount rate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Provisions other than Additions, including increases in existing provisions, Amounts used, Unused amounts reversed during the period, Increase in the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Provisions other than Additions, including increases in existing provisions, Amounts used, Unused amounts reversed during the period, Increase in the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Provisions other than Additions, including increases in existing provisions, Amounts used, Unused amounts reversed during the period, Increase in the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Provisions other than Additions, including increases in existing provisions, Amounts used, Unused amounts reversed during the period, Increase in the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Provisions other than Additions, including increases in existing provisions, Amounts used, Unused amounts reversed during the period, Increase in the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Provisions other than Additions, including increases in existing provisions, Amounts used, Unused amounts reversed during the period, Increase in the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Provisions other than Additions, including increases in existing provisions, Amounts used, Unused amounts reversed during the period, Increase in the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Other than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24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507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Restructuring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Pending legal issues and tax litigation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Off-balance sheet exposures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Other than Employee benefits, Restructuring, Pending legal issues and tax litigation, Off-balance sheet items subject to credit risk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44.01 - Components of net defined benefit plan assets and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 and Equity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Derivatives, Deposits, Debt securities issued, Equity instruments issued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Related parties/Relationships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Post-employment benefit plans with defined benefits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Defined benefit plan assets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Defined benefit plan assets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Defined benefit plan assets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assets. Property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 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of the Defined benefit plan assets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Equity instruments, Debt securities, Loans and advances, Tangible assets. Property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Present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1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508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Amounts not recognised as an asset, due to limits of para 58 (b)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plans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Carrying amount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Provisions. Employee benefits. Pension and other post-employment 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Fair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Right to reimbursement of the expenditure required to settled a defined benefit obligation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44.02 - Movements in defined benefit plans and employee benefits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Present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Reference date or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End accounting year T-1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service cost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Interest cost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Contributions paid by plan participants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Actuarial gains or losses from changes in demographic assumptions (flow)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r060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Actuarial gains or losses from changes in financial assumptions (flow)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r070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Foreign currency translation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r080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Benefits paid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25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509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r090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Past service cost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r100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Business combinations or divestitures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Changes in Defined benefit obligations other than Current service cost, Interest cost, Contributions paid by plan participants, Actuarial gains and losses, Foreign 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r120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Present value [mi]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Liabilities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Defined benefit obligations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44.03 - Memo items [related to staff expenses]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Administrative expenses. Staff. Pension and similar expenses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Administrative expenses. Staff. Share based payments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45.01 - Gains and losses on financial assets and liabilities designated at fair value through profit or loss by accounting portfolio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from remeasurements. Changes in fair value attributable to changes in credit risk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Deposits, Debt securities issued, Other financial liabilities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58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510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9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Gains and losses on derecognition, Gains and losses from remeasurements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Financial assets designated at fair value through profit or loss, Financial liabilities designated at fair value through profit or loss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Equity instruments, Debt securities, Loans and advances, Deposits, Debt securities issued, Other financial liabilities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45.02 - Gains and losses on derecognition of non-financial assets other than held for sale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Assets other than Cash on hand, Derivatives, Equity instruments, Debt securities, Loans and advances, Tangible assets, Intangible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 or 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 that generates income or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 xml:space="preserve">Assets other than Cash on hand, Derivatives, Equity instruments. Other than Investments in subsidiaries, joint ventures and associates, Debt securities, Loans and 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47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45.03 - Other operating income and expenses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Generated by tangible assets. Changes in fair value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property. Fair value model, Property, plan and equipment. Fair value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Generated by tangible assets. Changes in fair value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property. Fair value model, Property, plan and equipment. Fair value model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Generated by tangible assets. Other than changes in fair value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Generated by tangible assets. Other than changes in fair value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Investment property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Generated by tangible assets. Other than changes in fair value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242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511 of 512</w:t>
      </w:r>
    </w:p>
    <w:p w:rsidR="00B00387" w:rsidRDefault="004D4A9C">
      <w:pPr>
        <w:widowControl w:val="0"/>
        <w:tabs>
          <w:tab w:val="center" w:pos="8223"/>
        </w:tabs>
        <w:autoSpaceDE w:val="0"/>
        <w:autoSpaceDN w:val="0"/>
        <w:adjustRightInd w:val="0"/>
        <w:spacing w:before="60" w:after="0" w:line="240" w:lineRule="auto"/>
        <w:rPr>
          <w:rFonts w:ascii="Eras Medium ITC" w:hAnsi="Eras Medium ITC" w:cs="Eras Medium ITC"/>
          <w:b/>
          <w:bCs/>
          <w:color w:val="8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Eras Medium ITC" w:hAnsi="Eras Medium ITC" w:cs="Eras Medium ITC"/>
          <w:b/>
          <w:bCs/>
          <w:color w:val="800000"/>
          <w:sz w:val="18"/>
          <w:szCs w:val="18"/>
        </w:rPr>
        <w:t>FINREP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41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Generated by tangible assets. Other than changes in fair value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Accounting 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Property, plant and equipment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Subject to operating lease (reporting entity lessor)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True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Other than generated by 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r040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operating. Other than generated by tangible assets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Income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r050 c020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Current period (flow) [md]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Expenses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Main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Other operating</w:t>
      </w:r>
    </w:p>
    <w:p w:rsidR="00B00387" w:rsidRDefault="004D4A9C">
      <w:pPr>
        <w:widowControl w:val="0"/>
        <w:tabs>
          <w:tab w:val="left" w:pos="465"/>
        </w:tabs>
        <w:autoSpaceDE w:val="0"/>
        <w:autoSpaceDN w:val="0"/>
        <w:adjustRightInd w:val="0"/>
        <w:spacing w:before="152" w:after="0" w:line="240" w:lineRule="auto"/>
        <w:rPr>
          <w:rFonts w:ascii="Eras Medium ITC" w:hAnsi="Eras Medium ITC" w:cs="Eras Medium ITC"/>
          <w:b/>
          <w:bCs/>
          <w:color w:val="FFFFFF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FFFFFF"/>
          <w:sz w:val="24"/>
          <w:szCs w:val="24"/>
        </w:rPr>
        <w:t>General Information</w:t>
      </w:r>
    </w:p>
    <w:p w:rsidR="00B00387" w:rsidRDefault="004D4A9C">
      <w:pPr>
        <w:widowControl w:val="0"/>
        <w:tabs>
          <w:tab w:val="left" w:pos="285"/>
          <w:tab w:val="left" w:pos="465"/>
        </w:tabs>
        <w:autoSpaceDE w:val="0"/>
        <w:autoSpaceDN w:val="0"/>
        <w:adjustRightInd w:val="0"/>
        <w:spacing w:before="161" w:after="0" w:line="240" w:lineRule="auto"/>
        <w:rPr>
          <w:rFonts w:ascii="Eras Medium ITC" w:hAnsi="Eras Medium ITC" w:cs="Eras Medium ITC"/>
          <w:b/>
          <w:bCs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576793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0000"/>
          <w:sz w:val="20"/>
          <w:szCs w:val="20"/>
        </w:rPr>
        <w:t>F 00.01 - Nature of Report (FINREP)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1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r010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Accounting standard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r020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Reporting level [si]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510"/>
          <w:tab w:val="left" w:pos="2085"/>
          <w:tab w:val="left" w:pos="5730"/>
        </w:tabs>
        <w:autoSpaceDE w:val="0"/>
        <w:autoSpaceDN w:val="0"/>
        <w:adjustRightInd w:val="0"/>
        <w:spacing w:before="73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b/>
          <w:bCs/>
          <w:color w:val="1F497D"/>
          <w:sz w:val="14"/>
          <w:szCs w:val="14"/>
        </w:rPr>
        <w:t xml:space="preserve"> r030 c010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Metric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Scope of Consolidation [qi_SC]</w:t>
      </w:r>
    </w:p>
    <w:p w:rsidR="00B00387" w:rsidRDefault="004D4A9C">
      <w:pPr>
        <w:widowControl w:val="0"/>
        <w:tabs>
          <w:tab w:val="left" w:pos="2085"/>
          <w:tab w:val="left" w:pos="5730"/>
        </w:tabs>
        <w:autoSpaceDE w:val="0"/>
        <w:autoSpaceDN w:val="0"/>
        <w:adjustRightInd w:val="0"/>
        <w:spacing w:before="17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800000"/>
          <w:sz w:val="14"/>
          <w:szCs w:val="14"/>
        </w:rPr>
        <w:t>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Memorandum items</w:t>
      </w:r>
    </w:p>
    <w:p w:rsidR="00B00387" w:rsidRDefault="004D4A9C">
      <w:pPr>
        <w:widowControl w:val="0"/>
        <w:tabs>
          <w:tab w:val="left" w:pos="90"/>
          <w:tab w:val="right" w:pos="16095"/>
        </w:tabs>
        <w:autoSpaceDE w:val="0"/>
        <w:autoSpaceDN w:val="0"/>
        <w:adjustRightInd w:val="0"/>
        <w:spacing w:before="3069" w:after="0" w:line="240" w:lineRule="auto"/>
        <w:rPr>
          <w:rFonts w:ascii="Eras Medium ITC" w:hAnsi="Eras Medium ITC" w:cs="Eras Medium ITC"/>
          <w:color w:val="1F497D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25 July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Eras Medium ITC" w:hAnsi="Eras Medium ITC" w:cs="Eras Medium ITC"/>
          <w:color w:val="1F497D"/>
          <w:sz w:val="14"/>
          <w:szCs w:val="14"/>
        </w:rPr>
        <w:t>Page 512 of 512</w:t>
      </w:r>
    </w:p>
    <w:sectPr w:rsidR="00B00387" w:rsidSect="00B00387">
      <w:pgSz w:w="16841" w:h="11899" w:code="10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4A9C"/>
    <w:rsid w:val="004D4A9C"/>
    <w:rsid w:val="005E34CE"/>
    <w:rsid w:val="00721A6B"/>
    <w:rsid w:val="00B0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531</Pages>
  <Words>156282</Words>
  <Characters>890813</Characters>
  <Application>Microsoft Office Word</Application>
  <DocSecurity>0</DocSecurity>
  <Lines>7423</Lines>
  <Paragraphs>2090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1045005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Merchant</dc:creator>
  <cp:lastModifiedBy>wstrohbach</cp:lastModifiedBy>
  <cp:revision>4</cp:revision>
  <dcterms:created xsi:type="dcterms:W3CDTF">2013-07-25T11:51:00Z</dcterms:created>
  <dcterms:modified xsi:type="dcterms:W3CDTF">2013-07-25T14:15:00Z</dcterms:modified>
</cp:coreProperties>
</file>